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07675" w14:textId="77777777" w:rsidR="00B13BE5" w:rsidRPr="004C4DBB" w:rsidRDefault="00707D95" w:rsidP="004A5AD4">
      <w:pPr>
        <w:pStyle w:val="Caption"/>
        <w:keepNext/>
        <w:rPr>
          <w:b/>
          <w:i w:val="0"/>
          <w:iCs w:val="0"/>
          <w:color w:val="auto"/>
          <w:sz w:val="22"/>
          <w:szCs w:val="22"/>
          <w:lang w:val="en-US"/>
        </w:rPr>
      </w:pPr>
      <w:r w:rsidRPr="00DB56E1">
        <w:rPr>
          <w:i w:val="0"/>
          <w:iCs w:val="0"/>
          <w:color w:val="FF0000"/>
          <w:sz w:val="22"/>
          <w:szCs w:val="22"/>
          <w:lang w:val="en-US"/>
        </w:rPr>
        <w:t xml:space="preserve"> </w:t>
      </w:r>
      <w:r w:rsidR="004A5AD4" w:rsidRPr="00DB56E1">
        <w:rPr>
          <w:b/>
          <w:i w:val="0"/>
          <w:iCs w:val="0"/>
          <w:color w:val="000000" w:themeColor="text1"/>
          <w:sz w:val="22"/>
          <w:szCs w:val="22"/>
          <w:lang w:val="en-US"/>
        </w:rPr>
        <w:t>Supplementary Table S1</w:t>
      </w:r>
      <w:r w:rsidR="004A5AD4" w:rsidRPr="00DB56E1">
        <w:rPr>
          <w:i w:val="0"/>
          <w:iCs w:val="0"/>
          <w:color w:val="auto"/>
          <w:sz w:val="22"/>
          <w:szCs w:val="22"/>
          <w:lang w:val="en-US"/>
        </w:rPr>
        <w:t xml:space="preserve">. </w:t>
      </w:r>
      <w:r w:rsidR="004A5AD4" w:rsidRPr="004C4DBB">
        <w:rPr>
          <w:b/>
          <w:i w:val="0"/>
          <w:iCs w:val="0"/>
          <w:color w:val="auto"/>
          <w:sz w:val="22"/>
          <w:szCs w:val="22"/>
          <w:lang w:val="en-US"/>
        </w:rPr>
        <w:t>Physiological and biochemical characteristics used for the identification of LAB isolates at the genus level.</w:t>
      </w:r>
    </w:p>
    <w:tbl>
      <w:tblPr>
        <w:tblStyle w:val="TableGrid"/>
        <w:tblpPr w:leftFromText="141" w:rightFromText="141" w:vertAnchor="text" w:horzAnchor="margin" w:tblpY="49"/>
        <w:tblW w:w="14460" w:type="dxa"/>
        <w:tblLayout w:type="fixed"/>
        <w:tblLook w:val="04A0" w:firstRow="1" w:lastRow="0" w:firstColumn="1" w:lastColumn="0" w:noHBand="0" w:noVBand="1"/>
      </w:tblPr>
      <w:tblGrid>
        <w:gridCol w:w="1701"/>
        <w:gridCol w:w="1558"/>
        <w:gridCol w:w="1558"/>
        <w:gridCol w:w="1558"/>
        <w:gridCol w:w="1559"/>
        <w:gridCol w:w="496"/>
        <w:gridCol w:w="637"/>
        <w:gridCol w:w="567"/>
        <w:gridCol w:w="567"/>
        <w:gridCol w:w="567"/>
        <w:gridCol w:w="567"/>
        <w:gridCol w:w="567"/>
        <w:gridCol w:w="709"/>
        <w:gridCol w:w="1843"/>
        <w:gridCol w:w="6"/>
      </w:tblGrid>
      <w:tr w:rsidR="00DA259B" w:rsidRPr="00DB56E1" w14:paraId="3D928634" w14:textId="77777777" w:rsidTr="00DA259B">
        <w:trPr>
          <w:trHeight w:val="283"/>
        </w:trPr>
        <w:tc>
          <w:tcPr>
            <w:tcW w:w="1701" w:type="dxa"/>
            <w:vMerge w:val="restart"/>
            <w:tcBorders>
              <w:tl2br w:val="single" w:sz="4" w:space="0" w:color="auto"/>
            </w:tcBorders>
            <w:vAlign w:val="center"/>
          </w:tcPr>
          <w:p w14:paraId="0D5D2AEB" w14:textId="77777777" w:rsidR="00DA259B" w:rsidRPr="00DB56E1" w:rsidRDefault="00DA259B" w:rsidP="0038329F">
            <w:pPr>
              <w:tabs>
                <w:tab w:val="left" w:pos="873"/>
              </w:tabs>
              <w:ind w:right="37"/>
              <w:jc w:val="right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     Tests</w:t>
            </w:r>
          </w:p>
          <w:p w14:paraId="4A4426A1" w14:textId="77777777" w:rsidR="00DA259B" w:rsidRPr="00DB56E1" w:rsidRDefault="00DA259B" w:rsidP="0038329F">
            <w:pPr>
              <w:tabs>
                <w:tab w:val="left" w:pos="873"/>
              </w:tabs>
              <w:ind w:right="37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  <w:t>Strains</w:t>
            </w:r>
          </w:p>
        </w:tc>
        <w:tc>
          <w:tcPr>
            <w:tcW w:w="1558" w:type="dxa"/>
            <w:vMerge w:val="restart"/>
            <w:noWrap/>
            <w:vAlign w:val="center"/>
          </w:tcPr>
          <w:p w14:paraId="338ABD3D" w14:textId="77777777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EPS production</w:t>
            </w:r>
          </w:p>
        </w:tc>
        <w:tc>
          <w:tcPr>
            <w:tcW w:w="1558" w:type="dxa"/>
            <w:vMerge w:val="restart"/>
            <w:noWrap/>
            <w:vAlign w:val="center"/>
          </w:tcPr>
          <w:p w14:paraId="6C8AA353" w14:textId="77777777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CO</w:t>
            </w:r>
            <w:r w:rsidRPr="00DB56E1">
              <w:rPr>
                <w:b/>
                <w:color w:val="000000" w:themeColor="text1"/>
                <w:sz w:val="22"/>
                <w:szCs w:val="22"/>
                <w:vertAlign w:val="subscript"/>
                <w:lang w:val="en-US"/>
              </w:rPr>
              <w:t xml:space="preserve">2 </w:t>
            </w: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production</w:t>
            </w:r>
          </w:p>
        </w:tc>
        <w:tc>
          <w:tcPr>
            <w:tcW w:w="1558" w:type="dxa"/>
            <w:vMerge w:val="restart"/>
            <w:noWrap/>
            <w:vAlign w:val="center"/>
          </w:tcPr>
          <w:p w14:paraId="1DA8A303" w14:textId="77777777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Arginine deiminase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6982674E" w14:textId="77777777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  <w:t>Citrate metabolism</w:t>
            </w:r>
          </w:p>
        </w:tc>
        <w:tc>
          <w:tcPr>
            <w:tcW w:w="1700" w:type="dxa"/>
            <w:gridSpan w:val="3"/>
            <w:noWrap/>
            <w:vAlign w:val="center"/>
          </w:tcPr>
          <w:p w14:paraId="6B754918" w14:textId="77777777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  <w:p w14:paraId="0D821FB9" w14:textId="77777777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Temperature </w:t>
            </w:r>
          </w:p>
          <w:p w14:paraId="46C6146B" w14:textId="77777777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  <w:t>(°C)</w:t>
            </w:r>
          </w:p>
          <w:p w14:paraId="753F0A14" w14:textId="7EF410AA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FAE286E" w14:textId="77777777" w:rsidR="00DA259B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proofErr w:type="spellStart"/>
            <w:r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  <w:t>NaCl</w:t>
            </w:r>
            <w:proofErr w:type="spellEnd"/>
          </w:p>
          <w:p w14:paraId="4D10E09C" w14:textId="205AEB8B" w:rsidR="00DA259B" w:rsidRPr="00DB56E1" w:rsidRDefault="00DA259B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  <w:r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  <w:t>(%)</w:t>
            </w:r>
          </w:p>
        </w:tc>
        <w:tc>
          <w:tcPr>
            <w:tcW w:w="1276" w:type="dxa"/>
            <w:gridSpan w:val="2"/>
            <w:vAlign w:val="center"/>
          </w:tcPr>
          <w:p w14:paraId="0E728F7D" w14:textId="584E4098" w:rsidR="00DA259B" w:rsidRPr="00DB56E1" w:rsidRDefault="00DA259B" w:rsidP="0038329F">
            <w:pPr>
              <w:jc w:val="center"/>
              <w:rPr>
                <w:sz w:val="22"/>
                <w:szCs w:val="22"/>
                <w:lang w:val="en-US"/>
              </w:rPr>
            </w:pPr>
            <w:r w:rsidRPr="00DB56E1">
              <w:rPr>
                <w:sz w:val="22"/>
                <w:szCs w:val="22"/>
                <w:lang w:val="en-US"/>
              </w:rPr>
              <w:t>pH</w:t>
            </w:r>
          </w:p>
        </w:tc>
        <w:tc>
          <w:tcPr>
            <w:tcW w:w="1849" w:type="dxa"/>
            <w:gridSpan w:val="2"/>
            <w:vAlign w:val="center"/>
          </w:tcPr>
          <w:p w14:paraId="5BF76961" w14:textId="77777777" w:rsidR="00DA259B" w:rsidRPr="00DB56E1" w:rsidRDefault="00DA259B" w:rsidP="0038329F">
            <w:pPr>
              <w:jc w:val="center"/>
              <w:rPr>
                <w:sz w:val="22"/>
                <w:szCs w:val="22"/>
                <w:lang w:val="en-US"/>
              </w:rPr>
            </w:pPr>
            <w:r w:rsidRPr="00DB56E1">
              <w:rPr>
                <w:sz w:val="22"/>
                <w:szCs w:val="22"/>
                <w:lang w:val="en-US"/>
              </w:rPr>
              <w:t>Identification</w:t>
            </w:r>
          </w:p>
        </w:tc>
      </w:tr>
      <w:tr w:rsidR="00916F40" w:rsidRPr="00DB56E1" w14:paraId="2474048B" w14:textId="77777777" w:rsidTr="00DA259B">
        <w:trPr>
          <w:gridAfter w:val="1"/>
          <w:wAfter w:w="6" w:type="dxa"/>
          <w:trHeight w:val="283"/>
        </w:trPr>
        <w:tc>
          <w:tcPr>
            <w:tcW w:w="1701" w:type="dxa"/>
            <w:vMerge/>
            <w:tcBorders>
              <w:tl2br w:val="single" w:sz="4" w:space="0" w:color="auto"/>
            </w:tcBorders>
            <w:vAlign w:val="center"/>
          </w:tcPr>
          <w:p w14:paraId="39335C2C" w14:textId="77777777" w:rsidR="00916F40" w:rsidRPr="00DB56E1" w:rsidRDefault="00916F40" w:rsidP="0038329F">
            <w:pPr>
              <w:ind w:right="318"/>
              <w:jc w:val="right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1558" w:type="dxa"/>
            <w:vMerge/>
            <w:noWrap/>
            <w:vAlign w:val="center"/>
          </w:tcPr>
          <w:p w14:paraId="0263D151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58" w:type="dxa"/>
            <w:vMerge/>
            <w:noWrap/>
            <w:vAlign w:val="center"/>
          </w:tcPr>
          <w:p w14:paraId="4A61AEEC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58" w:type="dxa"/>
            <w:vMerge/>
            <w:noWrap/>
            <w:vAlign w:val="center"/>
          </w:tcPr>
          <w:p w14:paraId="20806ACE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798E2DDC" w14:textId="77777777" w:rsidR="00916F40" w:rsidRPr="00DB56E1" w:rsidRDefault="00916F40" w:rsidP="0038329F">
            <w:pPr>
              <w:jc w:val="center"/>
              <w:rPr>
                <w:rFonts w:eastAsia="Times New Roman"/>
                <w:b/>
                <w:color w:val="000000" w:themeColor="text1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496" w:type="dxa"/>
            <w:noWrap/>
            <w:vAlign w:val="center"/>
          </w:tcPr>
          <w:p w14:paraId="5E8246A2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637" w:type="dxa"/>
            <w:vAlign w:val="center"/>
          </w:tcPr>
          <w:p w14:paraId="46DC9C7A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186BD62E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7C045EBA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4EB2F25E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3.0</w:t>
            </w:r>
          </w:p>
        </w:tc>
        <w:tc>
          <w:tcPr>
            <w:tcW w:w="567" w:type="dxa"/>
            <w:vAlign w:val="center"/>
          </w:tcPr>
          <w:p w14:paraId="4208D019" w14:textId="77777777" w:rsidR="00916F40" w:rsidRPr="00DB56E1" w:rsidRDefault="00916F40" w:rsidP="0038329F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DB56E1">
              <w:rPr>
                <w:b/>
                <w:color w:val="000000" w:themeColor="text1"/>
                <w:sz w:val="22"/>
                <w:szCs w:val="22"/>
                <w:lang w:val="en-US"/>
              </w:rPr>
              <w:t>6.5</w:t>
            </w:r>
          </w:p>
        </w:tc>
        <w:tc>
          <w:tcPr>
            <w:tcW w:w="567" w:type="dxa"/>
            <w:vAlign w:val="center"/>
          </w:tcPr>
          <w:p w14:paraId="672421A7" w14:textId="77777777" w:rsidR="00916F40" w:rsidRPr="00DB56E1" w:rsidRDefault="00916F40" w:rsidP="0038329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B56E1">
              <w:rPr>
                <w:b/>
                <w:sz w:val="22"/>
                <w:szCs w:val="22"/>
                <w:lang w:val="en-US"/>
              </w:rPr>
              <w:t>4.8</w:t>
            </w:r>
          </w:p>
        </w:tc>
        <w:tc>
          <w:tcPr>
            <w:tcW w:w="709" w:type="dxa"/>
            <w:vAlign w:val="center"/>
          </w:tcPr>
          <w:p w14:paraId="702BE3F3" w14:textId="77777777" w:rsidR="00916F40" w:rsidRPr="00DB56E1" w:rsidRDefault="00916F40" w:rsidP="0038329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B56E1">
              <w:rPr>
                <w:b/>
                <w:sz w:val="22"/>
                <w:szCs w:val="22"/>
                <w:lang w:val="en-US"/>
              </w:rPr>
              <w:t>9.0</w:t>
            </w:r>
          </w:p>
        </w:tc>
        <w:tc>
          <w:tcPr>
            <w:tcW w:w="1843" w:type="dxa"/>
            <w:vAlign w:val="center"/>
          </w:tcPr>
          <w:p w14:paraId="5ED4CAC6" w14:textId="77777777" w:rsidR="00916F40" w:rsidRPr="00DB56E1" w:rsidRDefault="00916F40" w:rsidP="0038329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B56E1">
              <w:rPr>
                <w:b/>
                <w:sz w:val="22"/>
                <w:szCs w:val="22"/>
                <w:lang w:val="en-US"/>
              </w:rPr>
              <w:t>Genus</w:t>
            </w:r>
          </w:p>
        </w:tc>
      </w:tr>
      <w:tr w:rsidR="00916F40" w:rsidRPr="00DB56E1" w14:paraId="6F5BAF8E" w14:textId="77777777" w:rsidTr="00DA259B">
        <w:trPr>
          <w:gridAfter w:val="1"/>
          <w:wAfter w:w="6" w:type="dxa"/>
          <w:trHeight w:val="283"/>
        </w:trPr>
        <w:tc>
          <w:tcPr>
            <w:tcW w:w="1701" w:type="dxa"/>
            <w:vAlign w:val="center"/>
          </w:tcPr>
          <w:p w14:paraId="11DF1095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sz w:val="22"/>
                <w:szCs w:val="22"/>
                <w:lang w:val="en-US"/>
              </w:rPr>
              <w:t>F17</w:t>
            </w:r>
          </w:p>
        </w:tc>
        <w:tc>
          <w:tcPr>
            <w:tcW w:w="1558" w:type="dxa"/>
            <w:noWrap/>
            <w:vAlign w:val="center"/>
          </w:tcPr>
          <w:p w14:paraId="358BCD91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1558" w:type="dxa"/>
            <w:noWrap/>
            <w:vAlign w:val="center"/>
          </w:tcPr>
          <w:p w14:paraId="4F59F84F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1558" w:type="dxa"/>
            <w:noWrap/>
            <w:vAlign w:val="center"/>
          </w:tcPr>
          <w:p w14:paraId="4997D739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-</w:t>
            </w:r>
          </w:p>
        </w:tc>
        <w:tc>
          <w:tcPr>
            <w:tcW w:w="1559" w:type="dxa"/>
            <w:noWrap/>
            <w:vAlign w:val="center"/>
          </w:tcPr>
          <w:p w14:paraId="61288E75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-</w:t>
            </w:r>
          </w:p>
        </w:tc>
        <w:tc>
          <w:tcPr>
            <w:tcW w:w="496" w:type="dxa"/>
            <w:noWrap/>
            <w:vAlign w:val="center"/>
          </w:tcPr>
          <w:p w14:paraId="6BEDF5CB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637" w:type="dxa"/>
            <w:noWrap/>
            <w:vAlign w:val="center"/>
          </w:tcPr>
          <w:p w14:paraId="22FB5E0A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noWrap/>
            <w:vAlign w:val="center"/>
          </w:tcPr>
          <w:p w14:paraId="205371B0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noWrap/>
            <w:vAlign w:val="center"/>
          </w:tcPr>
          <w:p w14:paraId="3C3D2E6D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22ADC00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vAlign w:val="center"/>
          </w:tcPr>
          <w:p w14:paraId="11469BA8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vAlign w:val="center"/>
          </w:tcPr>
          <w:p w14:paraId="5CCE4396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709" w:type="dxa"/>
            <w:vAlign w:val="center"/>
          </w:tcPr>
          <w:p w14:paraId="7003BD3D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1843" w:type="dxa"/>
            <w:vAlign w:val="center"/>
          </w:tcPr>
          <w:p w14:paraId="5A7FAEA4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Leuconostoc</w:t>
            </w: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sp.</w:t>
            </w:r>
          </w:p>
        </w:tc>
      </w:tr>
      <w:tr w:rsidR="00916F40" w:rsidRPr="00DB56E1" w14:paraId="05B519A3" w14:textId="77777777" w:rsidTr="00DA259B">
        <w:trPr>
          <w:gridAfter w:val="1"/>
          <w:wAfter w:w="6" w:type="dxa"/>
          <w:trHeight w:val="283"/>
        </w:trPr>
        <w:tc>
          <w:tcPr>
            <w:tcW w:w="1701" w:type="dxa"/>
            <w:vAlign w:val="center"/>
          </w:tcPr>
          <w:p w14:paraId="2B6ABC98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sz w:val="22"/>
                <w:szCs w:val="22"/>
                <w:lang w:val="en-US"/>
              </w:rPr>
              <w:t>F18</w:t>
            </w:r>
          </w:p>
        </w:tc>
        <w:tc>
          <w:tcPr>
            <w:tcW w:w="1558" w:type="dxa"/>
            <w:noWrap/>
            <w:vAlign w:val="center"/>
          </w:tcPr>
          <w:p w14:paraId="38D1DD2C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1558" w:type="dxa"/>
            <w:noWrap/>
            <w:vAlign w:val="center"/>
          </w:tcPr>
          <w:p w14:paraId="661EC589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1558" w:type="dxa"/>
            <w:noWrap/>
            <w:vAlign w:val="center"/>
          </w:tcPr>
          <w:p w14:paraId="458D0FD5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-</w:t>
            </w:r>
          </w:p>
        </w:tc>
        <w:tc>
          <w:tcPr>
            <w:tcW w:w="1559" w:type="dxa"/>
            <w:noWrap/>
            <w:vAlign w:val="center"/>
          </w:tcPr>
          <w:p w14:paraId="4FA529E8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-</w:t>
            </w:r>
          </w:p>
        </w:tc>
        <w:tc>
          <w:tcPr>
            <w:tcW w:w="496" w:type="dxa"/>
            <w:noWrap/>
            <w:vAlign w:val="center"/>
          </w:tcPr>
          <w:p w14:paraId="0E4586B8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637" w:type="dxa"/>
            <w:noWrap/>
            <w:vAlign w:val="center"/>
          </w:tcPr>
          <w:p w14:paraId="1C4E07BA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noWrap/>
            <w:vAlign w:val="center"/>
          </w:tcPr>
          <w:p w14:paraId="788B3DF6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noWrap/>
            <w:vAlign w:val="center"/>
          </w:tcPr>
          <w:p w14:paraId="10D50CF1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85E35B8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vAlign w:val="center"/>
          </w:tcPr>
          <w:p w14:paraId="313FA837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567" w:type="dxa"/>
            <w:vAlign w:val="center"/>
          </w:tcPr>
          <w:p w14:paraId="72250DAF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709" w:type="dxa"/>
            <w:vAlign w:val="center"/>
          </w:tcPr>
          <w:p w14:paraId="128AEC43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+</w:t>
            </w:r>
          </w:p>
        </w:tc>
        <w:tc>
          <w:tcPr>
            <w:tcW w:w="1843" w:type="dxa"/>
            <w:vAlign w:val="center"/>
          </w:tcPr>
          <w:p w14:paraId="76967937" w14:textId="77777777" w:rsidR="00916F40" w:rsidRPr="00DB56E1" w:rsidRDefault="00916F40" w:rsidP="0038329F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DB56E1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Leuconostoc</w:t>
            </w:r>
            <w:r w:rsidRPr="00DB56E1">
              <w:rPr>
                <w:rFonts w:eastAsia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sp.</w:t>
            </w:r>
          </w:p>
        </w:tc>
      </w:tr>
    </w:tbl>
    <w:p w14:paraId="0FA53000" w14:textId="77777777" w:rsidR="00B13BE5" w:rsidRPr="00DB56E1" w:rsidRDefault="00B13BE5" w:rsidP="005A0700">
      <w:pPr>
        <w:pStyle w:val="Caption"/>
        <w:keepNext/>
        <w:spacing w:after="0"/>
        <w:rPr>
          <w:i w:val="0"/>
          <w:iCs w:val="0"/>
          <w:color w:val="auto"/>
          <w:sz w:val="22"/>
          <w:szCs w:val="22"/>
          <w:lang w:val="en-US"/>
        </w:rPr>
      </w:pPr>
    </w:p>
    <w:p w14:paraId="4F2F22CD" w14:textId="77777777" w:rsidR="00B13BE5" w:rsidRPr="00DB56E1" w:rsidRDefault="00B13BE5" w:rsidP="005A0700">
      <w:pPr>
        <w:pStyle w:val="Caption"/>
        <w:keepNext/>
        <w:spacing w:after="0"/>
        <w:rPr>
          <w:i w:val="0"/>
          <w:iCs w:val="0"/>
          <w:color w:val="auto"/>
          <w:sz w:val="22"/>
          <w:szCs w:val="22"/>
          <w:lang w:val="en-US"/>
        </w:rPr>
      </w:pPr>
    </w:p>
    <w:p w14:paraId="5E56F228" w14:textId="77777777" w:rsidR="00B13BE5" w:rsidRDefault="00B13BE5" w:rsidP="005A0700">
      <w:pPr>
        <w:pStyle w:val="Caption"/>
        <w:keepNext/>
        <w:spacing w:after="0"/>
        <w:rPr>
          <w:i w:val="0"/>
          <w:iCs w:val="0"/>
          <w:color w:val="auto"/>
          <w:sz w:val="22"/>
          <w:szCs w:val="22"/>
          <w:lang w:val="en-US"/>
        </w:rPr>
      </w:pPr>
    </w:p>
    <w:p w14:paraId="0C5BE022" w14:textId="77777777" w:rsidR="0038329F" w:rsidRDefault="0038329F">
      <w:pPr>
        <w:rPr>
          <w:i/>
          <w:iCs/>
          <w:sz w:val="22"/>
          <w:szCs w:val="22"/>
          <w:lang w:val="en-US"/>
        </w:rPr>
        <w:sectPr w:rsidR="0038329F" w:rsidSect="00DB56E1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DAF6B29" w14:textId="6A51F14C" w:rsidR="005A0700" w:rsidRPr="004C4DBB" w:rsidRDefault="005A0700" w:rsidP="0038329F">
      <w:pPr>
        <w:rPr>
          <w:b/>
          <w:i/>
          <w:iCs/>
          <w:noProof/>
          <w:sz w:val="22"/>
          <w:szCs w:val="22"/>
          <w:lang w:val="en-US"/>
        </w:rPr>
      </w:pPr>
      <w:r w:rsidRPr="00916F40">
        <w:rPr>
          <w:b/>
          <w:sz w:val="22"/>
          <w:szCs w:val="22"/>
          <w:lang w:val="en-US"/>
        </w:rPr>
        <w:lastRenderedPageBreak/>
        <w:t>Supplementary Table S2</w:t>
      </w:r>
      <w:r w:rsidRPr="00916F40">
        <w:rPr>
          <w:b/>
          <w:noProof/>
          <w:sz w:val="22"/>
          <w:szCs w:val="22"/>
          <w:lang w:val="en-US"/>
        </w:rPr>
        <w:t>.</w:t>
      </w:r>
      <w:r w:rsidRPr="00B13BE5">
        <w:rPr>
          <w:noProof/>
          <w:sz w:val="22"/>
          <w:szCs w:val="22"/>
          <w:lang w:val="en-US"/>
        </w:rPr>
        <w:t xml:space="preserve"> </w:t>
      </w:r>
      <w:r w:rsidRPr="004C4DBB">
        <w:rPr>
          <w:b/>
          <w:noProof/>
          <w:sz w:val="22"/>
          <w:szCs w:val="22"/>
          <w:lang w:val="en-US"/>
        </w:rPr>
        <w:t xml:space="preserve">Carbohydrates fermentation patterns of LAB isolates using API 50 CHL </w:t>
      </w:r>
      <w:bookmarkStart w:id="0" w:name="_Hlk175564659"/>
      <w:r w:rsidRPr="004C4DBB">
        <w:rPr>
          <w:b/>
          <w:noProof/>
          <w:sz w:val="22"/>
          <w:szCs w:val="22"/>
          <w:lang w:val="en-US"/>
        </w:rPr>
        <w:t>test kit</w:t>
      </w:r>
      <w:bookmarkEnd w:id="0"/>
      <w:r w:rsidR="004C4DBB">
        <w:rPr>
          <w:b/>
          <w:noProof/>
          <w:sz w:val="22"/>
          <w:szCs w:val="22"/>
          <w:lang w:val="en-US"/>
        </w:rPr>
        <w:t>.</w:t>
      </w:r>
    </w:p>
    <w:p w14:paraId="1DAEC8FB" w14:textId="77777777" w:rsidR="005A0700" w:rsidRPr="00B13BE5" w:rsidRDefault="005A0700" w:rsidP="005A0700">
      <w:pPr>
        <w:pStyle w:val="Caption"/>
        <w:keepNext/>
        <w:spacing w:after="0"/>
        <w:rPr>
          <w:i w:val="0"/>
          <w:iCs w:val="0"/>
          <w:noProof/>
          <w:color w:val="auto"/>
          <w:sz w:val="22"/>
          <w:szCs w:val="22"/>
          <w:lang w:val="en-US"/>
        </w:rPr>
      </w:pPr>
    </w:p>
    <w:tbl>
      <w:tblPr>
        <w:tblStyle w:val="TableGrid"/>
        <w:tblW w:w="7266" w:type="dxa"/>
        <w:tblLook w:val="04A0" w:firstRow="1" w:lastRow="0" w:firstColumn="1" w:lastColumn="0" w:noHBand="0" w:noVBand="1"/>
      </w:tblPr>
      <w:tblGrid>
        <w:gridCol w:w="1854"/>
        <w:gridCol w:w="958"/>
        <w:gridCol w:w="955"/>
        <w:gridCol w:w="1589"/>
        <w:gridCol w:w="957"/>
        <w:gridCol w:w="953"/>
      </w:tblGrid>
      <w:tr w:rsidR="005A0700" w:rsidRPr="00B13BE5" w14:paraId="5E36E6F7" w14:textId="77777777" w:rsidTr="000F6CBE">
        <w:trPr>
          <w:trHeight w:val="340"/>
        </w:trPr>
        <w:tc>
          <w:tcPr>
            <w:tcW w:w="18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610ACA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916F40">
              <w:rPr>
                <w:rFonts w:eastAsia="Calibri"/>
                <w:b/>
                <w:color w:val="000000" w:themeColor="text1"/>
                <w:sz w:val="22"/>
                <w:szCs w:val="22"/>
                <w:lang w:val="en-US"/>
              </w:rPr>
              <w:t>Carbohydrate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7DDC6" w14:textId="77777777" w:rsidR="005A0700" w:rsidRPr="00916F40" w:rsidRDefault="005A0700" w:rsidP="00F13F93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  <w:r w:rsidRPr="00916F40"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  <w:t>L. mesenteroides</w:t>
            </w:r>
          </w:p>
        </w:tc>
        <w:tc>
          <w:tcPr>
            <w:tcW w:w="1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A81C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16F40">
              <w:rPr>
                <w:rFonts w:eastAsia="Calibri"/>
                <w:b/>
                <w:color w:val="000000" w:themeColor="text1"/>
                <w:sz w:val="22"/>
                <w:szCs w:val="22"/>
                <w:lang w:val="en-US"/>
              </w:rPr>
              <w:t>Carbohydrate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EFF8" w14:textId="77777777" w:rsidR="005A0700" w:rsidRPr="00916F40" w:rsidRDefault="005A0700" w:rsidP="00F13F93">
            <w:pPr>
              <w:rPr>
                <w:b/>
                <w:color w:val="000000" w:themeColor="text1"/>
                <w:sz w:val="22"/>
                <w:szCs w:val="22"/>
              </w:rPr>
            </w:pPr>
            <w:r w:rsidRPr="00916F40"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  <w:t>L. mesenteroides</w:t>
            </w:r>
          </w:p>
        </w:tc>
      </w:tr>
      <w:tr w:rsidR="005A0700" w:rsidRPr="00B13BE5" w14:paraId="436FF15C" w14:textId="77777777" w:rsidTr="000F6CBE">
        <w:trPr>
          <w:trHeight w:val="340"/>
        </w:trPr>
        <w:tc>
          <w:tcPr>
            <w:tcW w:w="1815" w:type="dxa"/>
            <w:vMerge/>
            <w:tcBorders>
              <w:right w:val="single" w:sz="4" w:space="0" w:color="auto"/>
            </w:tcBorders>
            <w:vAlign w:val="center"/>
          </w:tcPr>
          <w:p w14:paraId="7B4784D1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F4622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916F40">
              <w:rPr>
                <w:b/>
                <w:color w:val="000000" w:themeColor="text1"/>
                <w:sz w:val="22"/>
                <w:szCs w:val="22"/>
                <w:lang w:val="en-US"/>
              </w:rPr>
              <w:t>F17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21F231BD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916F40">
              <w:rPr>
                <w:b/>
                <w:color w:val="000000" w:themeColor="text1"/>
                <w:sz w:val="22"/>
                <w:szCs w:val="22"/>
                <w:lang w:val="en-US"/>
              </w:rPr>
              <w:t>F18</w:t>
            </w:r>
          </w:p>
        </w:tc>
        <w:tc>
          <w:tcPr>
            <w:tcW w:w="1591" w:type="dxa"/>
            <w:vMerge/>
            <w:tcBorders>
              <w:right w:val="single" w:sz="4" w:space="0" w:color="auto"/>
            </w:tcBorders>
            <w:vAlign w:val="center"/>
          </w:tcPr>
          <w:p w14:paraId="636AD9A8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E324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916F40">
              <w:rPr>
                <w:b/>
                <w:color w:val="000000" w:themeColor="text1"/>
                <w:sz w:val="22"/>
                <w:szCs w:val="22"/>
                <w:lang w:val="en-US"/>
              </w:rPr>
              <w:t>F17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9F23" w14:textId="77777777" w:rsidR="005A0700" w:rsidRPr="00916F40" w:rsidRDefault="005A0700" w:rsidP="00F13F93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916F40">
              <w:rPr>
                <w:b/>
                <w:color w:val="000000" w:themeColor="text1"/>
                <w:sz w:val="22"/>
                <w:szCs w:val="22"/>
                <w:lang w:val="en-US"/>
              </w:rPr>
              <w:t>F18</w:t>
            </w:r>
          </w:p>
        </w:tc>
      </w:tr>
      <w:tr w:rsidR="005A0700" w:rsidRPr="00B13BE5" w14:paraId="34D912FD" w14:textId="77777777" w:rsidTr="000F6CBE">
        <w:trPr>
          <w:trHeight w:val="397"/>
        </w:trPr>
        <w:tc>
          <w:tcPr>
            <w:tcW w:w="1815" w:type="dxa"/>
            <w:vAlign w:val="center"/>
          </w:tcPr>
          <w:p w14:paraId="388B22C6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Control</w:t>
            </w:r>
          </w:p>
        </w:tc>
        <w:tc>
          <w:tcPr>
            <w:tcW w:w="966" w:type="dxa"/>
            <w:vAlign w:val="center"/>
          </w:tcPr>
          <w:p w14:paraId="4CC1E34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45397429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482A2069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proofErr w:type="spellStart"/>
            <w:r w:rsidRPr="00916F40">
              <w:rPr>
                <w:sz w:val="22"/>
                <w:szCs w:val="22"/>
                <w:lang w:val="en-US"/>
              </w:rPr>
              <w:t>Esculine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32A3BF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564BCBDF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394C36C2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6BA39BF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Glycerol</w:t>
            </w:r>
          </w:p>
        </w:tc>
        <w:tc>
          <w:tcPr>
            <w:tcW w:w="966" w:type="dxa"/>
            <w:vAlign w:val="center"/>
          </w:tcPr>
          <w:p w14:paraId="314612F4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6851E7D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29371A37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proofErr w:type="spellStart"/>
            <w:r w:rsidRPr="00916F40">
              <w:rPr>
                <w:sz w:val="22"/>
                <w:szCs w:val="22"/>
                <w:lang w:val="en-US"/>
              </w:rPr>
              <w:t>Salicin</w:t>
            </w:r>
            <w:proofErr w:type="spellEnd"/>
          </w:p>
        </w:tc>
        <w:tc>
          <w:tcPr>
            <w:tcW w:w="964" w:type="dxa"/>
            <w:vAlign w:val="center"/>
          </w:tcPr>
          <w:p w14:paraId="41F568ED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7EC727B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309B2BD2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3BDD73D6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Erythritol</w:t>
            </w:r>
          </w:p>
        </w:tc>
        <w:tc>
          <w:tcPr>
            <w:tcW w:w="966" w:type="dxa"/>
            <w:vAlign w:val="center"/>
          </w:tcPr>
          <w:p w14:paraId="39B1BDE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72CEDC4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04E53A5B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Cellibiose</w:t>
            </w:r>
            <w:proofErr w:type="spellEnd"/>
          </w:p>
        </w:tc>
        <w:tc>
          <w:tcPr>
            <w:tcW w:w="964" w:type="dxa"/>
            <w:vAlign w:val="center"/>
          </w:tcPr>
          <w:p w14:paraId="68FC6F20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37401610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08A00169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4BECE01E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D-arabinose</w:t>
            </w:r>
          </w:p>
        </w:tc>
        <w:tc>
          <w:tcPr>
            <w:tcW w:w="966" w:type="dxa"/>
            <w:vAlign w:val="center"/>
          </w:tcPr>
          <w:p w14:paraId="595ECE04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2512579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4BB79B37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D-Maltose</w:t>
            </w:r>
          </w:p>
        </w:tc>
        <w:tc>
          <w:tcPr>
            <w:tcW w:w="964" w:type="dxa"/>
            <w:vAlign w:val="center"/>
          </w:tcPr>
          <w:p w14:paraId="5DCA78E0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3B8C18C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3370B7CA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7D62CE91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L-arabinose</w:t>
            </w:r>
          </w:p>
        </w:tc>
        <w:tc>
          <w:tcPr>
            <w:tcW w:w="966" w:type="dxa"/>
            <w:vAlign w:val="center"/>
          </w:tcPr>
          <w:p w14:paraId="529B7E1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324059DF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69C497FA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D-Lactose</w:t>
            </w:r>
          </w:p>
        </w:tc>
        <w:tc>
          <w:tcPr>
            <w:tcW w:w="964" w:type="dxa"/>
            <w:vAlign w:val="center"/>
          </w:tcPr>
          <w:p w14:paraId="3607351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4D8CF3C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37BCA219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6479774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D-ribose</w:t>
            </w:r>
          </w:p>
        </w:tc>
        <w:tc>
          <w:tcPr>
            <w:tcW w:w="966" w:type="dxa"/>
            <w:vAlign w:val="center"/>
          </w:tcPr>
          <w:p w14:paraId="0389F32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5E426AAC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35032F36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D-Melibiose</w:t>
            </w:r>
          </w:p>
        </w:tc>
        <w:tc>
          <w:tcPr>
            <w:tcW w:w="964" w:type="dxa"/>
            <w:vAlign w:val="center"/>
          </w:tcPr>
          <w:p w14:paraId="56370594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17DDEC3D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2148F4F0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5AA36CED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D-xylose</w:t>
            </w:r>
          </w:p>
        </w:tc>
        <w:tc>
          <w:tcPr>
            <w:tcW w:w="966" w:type="dxa"/>
            <w:vAlign w:val="center"/>
          </w:tcPr>
          <w:p w14:paraId="4A96A3C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1014ECEC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0DD1C9FE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Sacharose</w:t>
            </w:r>
            <w:proofErr w:type="spellEnd"/>
          </w:p>
        </w:tc>
        <w:tc>
          <w:tcPr>
            <w:tcW w:w="964" w:type="dxa"/>
            <w:vAlign w:val="center"/>
          </w:tcPr>
          <w:p w14:paraId="443EC7D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3785C0F9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78312E9C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6E964EC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L-xylose</w:t>
            </w:r>
          </w:p>
        </w:tc>
        <w:tc>
          <w:tcPr>
            <w:tcW w:w="966" w:type="dxa"/>
            <w:vAlign w:val="center"/>
          </w:tcPr>
          <w:p w14:paraId="42D15B0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749DABE0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5FD7A124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D-Trehalose</w:t>
            </w:r>
          </w:p>
        </w:tc>
        <w:tc>
          <w:tcPr>
            <w:tcW w:w="964" w:type="dxa"/>
            <w:vAlign w:val="center"/>
          </w:tcPr>
          <w:p w14:paraId="6E4DCA27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39511F79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35EDE690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11D605B8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D-adonitol</w:t>
            </w:r>
          </w:p>
        </w:tc>
        <w:tc>
          <w:tcPr>
            <w:tcW w:w="966" w:type="dxa"/>
            <w:vAlign w:val="center"/>
          </w:tcPr>
          <w:p w14:paraId="5AA61ED0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31F8E988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3523C353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Inulin</w:t>
            </w:r>
          </w:p>
        </w:tc>
        <w:tc>
          <w:tcPr>
            <w:tcW w:w="964" w:type="dxa"/>
            <w:vAlign w:val="center"/>
          </w:tcPr>
          <w:p w14:paraId="3809147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4F63778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3DB60BA1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2B2FEB4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Methyl-βD-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xylopyranoside</w:t>
            </w:r>
            <w:proofErr w:type="spellEnd"/>
          </w:p>
        </w:tc>
        <w:tc>
          <w:tcPr>
            <w:tcW w:w="966" w:type="dxa"/>
            <w:vAlign w:val="center"/>
          </w:tcPr>
          <w:p w14:paraId="27E1F17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21F862C8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50F25E42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Melezitose</w:t>
            </w:r>
            <w:proofErr w:type="spellEnd"/>
          </w:p>
        </w:tc>
        <w:tc>
          <w:tcPr>
            <w:tcW w:w="964" w:type="dxa"/>
            <w:vAlign w:val="center"/>
          </w:tcPr>
          <w:p w14:paraId="7D16EE6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73C3E85C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0F7EB5D7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BE90339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D-galactose</w:t>
            </w:r>
          </w:p>
        </w:tc>
        <w:tc>
          <w:tcPr>
            <w:tcW w:w="966" w:type="dxa"/>
            <w:vAlign w:val="center"/>
          </w:tcPr>
          <w:p w14:paraId="052D4C1F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35CDED6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38191502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D-Raffinose</w:t>
            </w:r>
          </w:p>
        </w:tc>
        <w:tc>
          <w:tcPr>
            <w:tcW w:w="964" w:type="dxa"/>
            <w:vAlign w:val="center"/>
          </w:tcPr>
          <w:p w14:paraId="3547B4FC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1AF6F76C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1CB5C894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B12B726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D-glucose</w:t>
            </w:r>
          </w:p>
        </w:tc>
        <w:tc>
          <w:tcPr>
            <w:tcW w:w="966" w:type="dxa"/>
            <w:vAlign w:val="center"/>
          </w:tcPr>
          <w:p w14:paraId="6808EF90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39DB617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30362F1A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Amidon</w:t>
            </w:r>
          </w:p>
        </w:tc>
        <w:tc>
          <w:tcPr>
            <w:tcW w:w="964" w:type="dxa"/>
            <w:vAlign w:val="center"/>
          </w:tcPr>
          <w:p w14:paraId="29B9C65F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56FC00C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7AA12E82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4DC8ECA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D-fructose</w:t>
            </w:r>
          </w:p>
        </w:tc>
        <w:tc>
          <w:tcPr>
            <w:tcW w:w="966" w:type="dxa"/>
            <w:vAlign w:val="center"/>
          </w:tcPr>
          <w:p w14:paraId="1C5E97A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73EBB076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33DD88D1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Glycogen</w:t>
            </w:r>
          </w:p>
        </w:tc>
        <w:tc>
          <w:tcPr>
            <w:tcW w:w="964" w:type="dxa"/>
            <w:vAlign w:val="center"/>
          </w:tcPr>
          <w:p w14:paraId="54D68DC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4609A239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1E5CF559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14822E36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D-mannose</w:t>
            </w:r>
          </w:p>
        </w:tc>
        <w:tc>
          <w:tcPr>
            <w:tcW w:w="966" w:type="dxa"/>
            <w:vAlign w:val="center"/>
          </w:tcPr>
          <w:p w14:paraId="6133803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0FC9C8F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4B2EAA07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Xylitol</w:t>
            </w:r>
          </w:p>
        </w:tc>
        <w:tc>
          <w:tcPr>
            <w:tcW w:w="964" w:type="dxa"/>
            <w:vAlign w:val="center"/>
          </w:tcPr>
          <w:p w14:paraId="583DBEA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53C742DD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51E9F5B9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6F3D21BC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L-sorbose</w:t>
            </w:r>
          </w:p>
        </w:tc>
        <w:tc>
          <w:tcPr>
            <w:tcW w:w="966" w:type="dxa"/>
            <w:vAlign w:val="center"/>
          </w:tcPr>
          <w:p w14:paraId="1744114D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29586EF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40A507B1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proofErr w:type="spellStart"/>
            <w:r w:rsidRPr="00916F40">
              <w:rPr>
                <w:sz w:val="22"/>
                <w:szCs w:val="22"/>
                <w:lang w:val="en-US"/>
              </w:rPr>
              <w:t>Gentibiose</w:t>
            </w:r>
            <w:proofErr w:type="spellEnd"/>
          </w:p>
        </w:tc>
        <w:tc>
          <w:tcPr>
            <w:tcW w:w="964" w:type="dxa"/>
            <w:vAlign w:val="center"/>
          </w:tcPr>
          <w:p w14:paraId="1624D99C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1EBCF404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1C659E03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1784A3DC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L-rhamnose</w:t>
            </w:r>
          </w:p>
        </w:tc>
        <w:tc>
          <w:tcPr>
            <w:tcW w:w="966" w:type="dxa"/>
            <w:vAlign w:val="center"/>
          </w:tcPr>
          <w:p w14:paraId="568EE6BE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4336ED3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2D379A9F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Turanose</w:t>
            </w:r>
            <w:proofErr w:type="spellEnd"/>
          </w:p>
        </w:tc>
        <w:tc>
          <w:tcPr>
            <w:tcW w:w="964" w:type="dxa"/>
            <w:vAlign w:val="center"/>
          </w:tcPr>
          <w:p w14:paraId="4933835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5842F95F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597FE6EA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16B8D2B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Dulcitol</w:t>
            </w:r>
          </w:p>
        </w:tc>
        <w:tc>
          <w:tcPr>
            <w:tcW w:w="966" w:type="dxa"/>
            <w:vAlign w:val="center"/>
          </w:tcPr>
          <w:p w14:paraId="1613675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016F46D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24FDCF8F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Lyxose</w:t>
            </w:r>
            <w:proofErr w:type="spellEnd"/>
          </w:p>
        </w:tc>
        <w:tc>
          <w:tcPr>
            <w:tcW w:w="964" w:type="dxa"/>
            <w:vAlign w:val="center"/>
          </w:tcPr>
          <w:p w14:paraId="38105F2E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67203436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6D102E16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1ACA7D0C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Inositol</w:t>
            </w:r>
          </w:p>
        </w:tc>
        <w:tc>
          <w:tcPr>
            <w:tcW w:w="966" w:type="dxa"/>
            <w:vAlign w:val="center"/>
          </w:tcPr>
          <w:p w14:paraId="652BE74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6053CE2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0A17AB32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D-Tagatose</w:t>
            </w:r>
          </w:p>
        </w:tc>
        <w:tc>
          <w:tcPr>
            <w:tcW w:w="964" w:type="dxa"/>
            <w:vAlign w:val="center"/>
          </w:tcPr>
          <w:p w14:paraId="490F6386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6E69D4A8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78641F5B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20C4E1FA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D-mannitol</w:t>
            </w:r>
          </w:p>
        </w:tc>
        <w:tc>
          <w:tcPr>
            <w:tcW w:w="966" w:type="dxa"/>
            <w:vAlign w:val="center"/>
          </w:tcPr>
          <w:p w14:paraId="3C1E0186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662D3304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6F0B0946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D-Fucose</w:t>
            </w:r>
          </w:p>
        </w:tc>
        <w:tc>
          <w:tcPr>
            <w:tcW w:w="964" w:type="dxa"/>
            <w:vAlign w:val="center"/>
          </w:tcPr>
          <w:p w14:paraId="156FC70E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7C342B0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2340DD0C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3413E8A9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D-sorbitol</w:t>
            </w:r>
          </w:p>
        </w:tc>
        <w:tc>
          <w:tcPr>
            <w:tcW w:w="966" w:type="dxa"/>
            <w:vAlign w:val="center"/>
          </w:tcPr>
          <w:p w14:paraId="7AD165F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4E40EAD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2B7E8370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L-Fucose</w:t>
            </w:r>
          </w:p>
        </w:tc>
        <w:tc>
          <w:tcPr>
            <w:tcW w:w="964" w:type="dxa"/>
            <w:vAlign w:val="center"/>
          </w:tcPr>
          <w:p w14:paraId="2F853C26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25615D3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106D883D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A6CCA56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Methyl-αD-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mannopyranoside</w:t>
            </w:r>
            <w:proofErr w:type="spellEnd"/>
          </w:p>
        </w:tc>
        <w:tc>
          <w:tcPr>
            <w:tcW w:w="966" w:type="dxa"/>
            <w:vAlign w:val="center"/>
          </w:tcPr>
          <w:p w14:paraId="0A9B08D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6" w:type="dxa"/>
            <w:vAlign w:val="center"/>
          </w:tcPr>
          <w:p w14:paraId="78AE80B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91" w:type="dxa"/>
            <w:vAlign w:val="center"/>
          </w:tcPr>
          <w:p w14:paraId="598C9BD5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D-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arabitol</w:t>
            </w:r>
            <w:proofErr w:type="spellEnd"/>
          </w:p>
        </w:tc>
        <w:tc>
          <w:tcPr>
            <w:tcW w:w="964" w:type="dxa"/>
            <w:vAlign w:val="center"/>
          </w:tcPr>
          <w:p w14:paraId="024332CB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67004540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60C5159B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55104A6D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Methyl-αD-glucopyranoside</w:t>
            </w:r>
          </w:p>
        </w:tc>
        <w:tc>
          <w:tcPr>
            <w:tcW w:w="966" w:type="dxa"/>
            <w:vAlign w:val="center"/>
          </w:tcPr>
          <w:p w14:paraId="6D040F43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4FCA6B1C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237BEF0F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L-</w:t>
            </w:r>
            <w:proofErr w:type="spellStart"/>
            <w:r w:rsidRPr="00916F40">
              <w:rPr>
                <w:sz w:val="22"/>
                <w:szCs w:val="22"/>
                <w:lang w:val="en-US"/>
              </w:rPr>
              <w:t>arabitol</w:t>
            </w:r>
            <w:proofErr w:type="spellEnd"/>
          </w:p>
        </w:tc>
        <w:tc>
          <w:tcPr>
            <w:tcW w:w="964" w:type="dxa"/>
            <w:vAlign w:val="center"/>
          </w:tcPr>
          <w:p w14:paraId="648EDCC7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57B89F53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01739E9C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03DACF14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N-acetylglucosamine</w:t>
            </w:r>
          </w:p>
        </w:tc>
        <w:tc>
          <w:tcPr>
            <w:tcW w:w="966" w:type="dxa"/>
            <w:vAlign w:val="center"/>
          </w:tcPr>
          <w:p w14:paraId="7C46D7BA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44CEF3E1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526EDB93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Potassium gluconate</w:t>
            </w:r>
          </w:p>
        </w:tc>
        <w:tc>
          <w:tcPr>
            <w:tcW w:w="964" w:type="dxa"/>
            <w:vAlign w:val="center"/>
          </w:tcPr>
          <w:p w14:paraId="01EA724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4" w:type="dxa"/>
            <w:vAlign w:val="center"/>
          </w:tcPr>
          <w:p w14:paraId="1A2E68B5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</w:tr>
      <w:tr w:rsidR="005A0700" w:rsidRPr="00B13BE5" w14:paraId="7797B629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4B98694A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Amygdaline</w:t>
            </w:r>
          </w:p>
        </w:tc>
        <w:tc>
          <w:tcPr>
            <w:tcW w:w="966" w:type="dxa"/>
            <w:vAlign w:val="center"/>
          </w:tcPr>
          <w:p w14:paraId="310C1294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37317CC7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008C9CF0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Potassium 2 ketogluconate</w:t>
            </w:r>
          </w:p>
        </w:tc>
        <w:tc>
          <w:tcPr>
            <w:tcW w:w="964" w:type="dxa"/>
            <w:vAlign w:val="center"/>
          </w:tcPr>
          <w:p w14:paraId="2D6D50F8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55C8134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  <w:tr w:rsidR="005A0700" w:rsidRPr="00B13BE5" w14:paraId="3B8D11BB" w14:textId="77777777" w:rsidTr="00F13F93">
        <w:trPr>
          <w:trHeight w:val="397"/>
        </w:trPr>
        <w:tc>
          <w:tcPr>
            <w:tcW w:w="1815" w:type="dxa"/>
            <w:vAlign w:val="center"/>
          </w:tcPr>
          <w:p w14:paraId="123429B3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proofErr w:type="spellStart"/>
            <w:r w:rsidRPr="00916F40">
              <w:rPr>
                <w:sz w:val="22"/>
                <w:szCs w:val="22"/>
                <w:lang w:val="en-US"/>
              </w:rPr>
              <w:t>Arbutine</w:t>
            </w:r>
            <w:proofErr w:type="spellEnd"/>
          </w:p>
        </w:tc>
        <w:tc>
          <w:tcPr>
            <w:tcW w:w="966" w:type="dxa"/>
            <w:vAlign w:val="center"/>
          </w:tcPr>
          <w:p w14:paraId="76307398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966" w:type="dxa"/>
            <w:vAlign w:val="center"/>
          </w:tcPr>
          <w:p w14:paraId="3BCF7792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1591" w:type="dxa"/>
            <w:vAlign w:val="center"/>
          </w:tcPr>
          <w:p w14:paraId="212ADE81" w14:textId="77777777" w:rsidR="005A0700" w:rsidRPr="00916F40" w:rsidRDefault="005A0700" w:rsidP="00F13F93">
            <w:pPr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Potassium 5 ketogluconate</w:t>
            </w:r>
          </w:p>
        </w:tc>
        <w:tc>
          <w:tcPr>
            <w:tcW w:w="964" w:type="dxa"/>
            <w:vAlign w:val="center"/>
          </w:tcPr>
          <w:p w14:paraId="04A6B2C4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64" w:type="dxa"/>
            <w:vAlign w:val="center"/>
          </w:tcPr>
          <w:p w14:paraId="0A24A9A7" w14:textId="77777777" w:rsidR="005A0700" w:rsidRPr="00916F40" w:rsidRDefault="005A0700" w:rsidP="00F13F93">
            <w:pPr>
              <w:jc w:val="center"/>
              <w:rPr>
                <w:sz w:val="22"/>
                <w:szCs w:val="22"/>
                <w:lang w:val="en-US"/>
              </w:rPr>
            </w:pPr>
            <w:r w:rsidRPr="00916F40">
              <w:rPr>
                <w:sz w:val="22"/>
                <w:szCs w:val="22"/>
                <w:lang w:val="en-US"/>
              </w:rPr>
              <w:t>-</w:t>
            </w:r>
          </w:p>
        </w:tc>
      </w:tr>
    </w:tbl>
    <w:p w14:paraId="2DEE1744" w14:textId="77777777" w:rsidR="005A0700" w:rsidRPr="00B13BE5" w:rsidRDefault="005A0700" w:rsidP="005A0700">
      <w:pPr>
        <w:spacing w:before="200"/>
        <w:rPr>
          <w:sz w:val="22"/>
          <w:szCs w:val="22"/>
          <w:lang w:val="en-US"/>
        </w:rPr>
      </w:pPr>
      <w:r w:rsidRPr="00B13BE5">
        <w:rPr>
          <w:i/>
          <w:iCs/>
          <w:noProof/>
          <w:sz w:val="22"/>
          <w:szCs w:val="22"/>
          <w:lang w:val="en-US"/>
        </w:rPr>
        <w:t xml:space="preserve">+ </w:t>
      </w:r>
      <w:r w:rsidRPr="00B13BE5">
        <w:rPr>
          <w:iCs/>
          <w:noProof/>
          <w:sz w:val="22"/>
          <w:szCs w:val="22"/>
          <w:lang w:val="en-US"/>
        </w:rPr>
        <w:t>indicates the ability of isolates to ferment substrate</w:t>
      </w:r>
      <w:r w:rsidRPr="00B13BE5">
        <w:rPr>
          <w:i/>
          <w:iCs/>
          <w:noProof/>
          <w:sz w:val="22"/>
          <w:szCs w:val="22"/>
          <w:lang w:val="en-US"/>
        </w:rPr>
        <w:t xml:space="preserve">, - </w:t>
      </w:r>
      <w:r w:rsidRPr="00B13BE5">
        <w:rPr>
          <w:iCs/>
          <w:noProof/>
          <w:sz w:val="22"/>
          <w:szCs w:val="22"/>
          <w:lang w:val="en-US"/>
        </w:rPr>
        <w:t>indicates inability of the isolates to ferment substrate</w:t>
      </w:r>
    </w:p>
    <w:p w14:paraId="21FF4780" w14:textId="77777777" w:rsidR="00707D95" w:rsidRPr="000F6CBE" w:rsidRDefault="00707D95">
      <w:pPr>
        <w:rPr>
          <w:lang w:val="en-US"/>
        </w:rPr>
      </w:pPr>
      <w:r w:rsidRPr="000F6CBE">
        <w:rPr>
          <w:lang w:val="en-US"/>
        </w:rPr>
        <w:br w:type="page"/>
      </w:r>
    </w:p>
    <w:p w14:paraId="5966AB07" w14:textId="3BD38874" w:rsidR="00B13BE5" w:rsidRPr="000F6CBE" w:rsidRDefault="00B13BE5" w:rsidP="00B13BE5">
      <w:pPr>
        <w:rPr>
          <w:sz w:val="22"/>
          <w:szCs w:val="22"/>
          <w:lang w:val="en-US"/>
        </w:rPr>
      </w:pPr>
      <w:r w:rsidRPr="000F6CBE">
        <w:rPr>
          <w:b/>
          <w:sz w:val="22"/>
          <w:szCs w:val="22"/>
          <w:lang w:val="en-US"/>
        </w:rPr>
        <w:lastRenderedPageBreak/>
        <w:t>Supplementary Table S3.</w:t>
      </w:r>
      <w:r w:rsidRPr="000F6CBE">
        <w:rPr>
          <w:sz w:val="22"/>
          <w:szCs w:val="22"/>
          <w:lang w:val="en-US"/>
        </w:rPr>
        <w:t xml:space="preserve"> </w:t>
      </w:r>
      <w:r w:rsidRPr="004C4DBB">
        <w:rPr>
          <w:b/>
          <w:sz w:val="22"/>
          <w:szCs w:val="22"/>
          <w:lang w:val="en-US"/>
        </w:rPr>
        <w:t>Analysis of yield and purity of the EPS during purification</w:t>
      </w:r>
      <w:r w:rsidR="004C4DBB">
        <w:rPr>
          <w:b/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"/>
        <w:gridCol w:w="1838"/>
        <w:gridCol w:w="1675"/>
        <w:gridCol w:w="1212"/>
        <w:gridCol w:w="913"/>
        <w:gridCol w:w="852"/>
        <w:gridCol w:w="1053"/>
      </w:tblGrid>
      <w:tr w:rsidR="00B13BE5" w:rsidRPr="00DB56E1" w14:paraId="4625F3EA" w14:textId="77777777" w:rsidTr="007E70D4">
        <w:trPr>
          <w:trHeight w:val="302"/>
        </w:trPr>
        <w:tc>
          <w:tcPr>
            <w:tcW w:w="979" w:type="dxa"/>
            <w:vMerge w:val="restart"/>
          </w:tcPr>
          <w:p w14:paraId="52BC07DB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B56E1">
              <w:rPr>
                <w:b/>
                <w:sz w:val="22"/>
                <w:szCs w:val="22"/>
              </w:rPr>
              <w:t>Strain</w:t>
            </w:r>
            <w:proofErr w:type="spellEnd"/>
          </w:p>
        </w:tc>
        <w:tc>
          <w:tcPr>
            <w:tcW w:w="1940" w:type="dxa"/>
            <w:vMerge w:val="restart"/>
          </w:tcPr>
          <w:p w14:paraId="12862E02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B56E1">
              <w:rPr>
                <w:b/>
                <w:sz w:val="22"/>
                <w:szCs w:val="22"/>
              </w:rPr>
              <w:t>Step</w:t>
            </w:r>
            <w:proofErr w:type="spellEnd"/>
            <w:r w:rsidRPr="00DB56E1">
              <w:rPr>
                <w:b/>
                <w:sz w:val="22"/>
                <w:szCs w:val="22"/>
              </w:rPr>
              <w:t xml:space="preserve"> of purification</w:t>
            </w:r>
          </w:p>
        </w:tc>
        <w:tc>
          <w:tcPr>
            <w:tcW w:w="1708" w:type="dxa"/>
            <w:vMerge w:val="restart"/>
          </w:tcPr>
          <w:p w14:paraId="409FC736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>EPS concentration</w:t>
            </w:r>
          </w:p>
          <w:p w14:paraId="4CAA3D34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>(g/L)</w:t>
            </w:r>
          </w:p>
        </w:tc>
        <w:tc>
          <w:tcPr>
            <w:tcW w:w="1294" w:type="dxa"/>
            <w:vMerge w:val="restart"/>
          </w:tcPr>
          <w:p w14:paraId="39FAE4E2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 xml:space="preserve">EPS </w:t>
            </w:r>
            <w:proofErr w:type="spellStart"/>
            <w:r w:rsidRPr="00DB56E1">
              <w:rPr>
                <w:b/>
                <w:sz w:val="22"/>
                <w:szCs w:val="22"/>
              </w:rPr>
              <w:t>purity</w:t>
            </w:r>
            <w:proofErr w:type="spellEnd"/>
          </w:p>
        </w:tc>
        <w:tc>
          <w:tcPr>
            <w:tcW w:w="2849" w:type="dxa"/>
            <w:gridSpan w:val="3"/>
          </w:tcPr>
          <w:p w14:paraId="692B88A4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 xml:space="preserve">Contaminants </w:t>
            </w:r>
          </w:p>
        </w:tc>
      </w:tr>
      <w:tr w:rsidR="00B13BE5" w:rsidRPr="00DB56E1" w14:paraId="128110C3" w14:textId="77777777" w:rsidTr="007E70D4">
        <w:trPr>
          <w:trHeight w:val="233"/>
        </w:trPr>
        <w:tc>
          <w:tcPr>
            <w:tcW w:w="979" w:type="dxa"/>
            <w:vMerge/>
          </w:tcPr>
          <w:p w14:paraId="390B26E8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0" w:type="dxa"/>
            <w:vMerge/>
          </w:tcPr>
          <w:p w14:paraId="7BE07662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8" w:type="dxa"/>
            <w:vMerge/>
          </w:tcPr>
          <w:p w14:paraId="6D2A8137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12ABFF50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</w:tcPr>
          <w:p w14:paraId="6B6E5BEE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>DNA</w:t>
            </w:r>
          </w:p>
          <w:p w14:paraId="03C99853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>(mg/L)</w:t>
            </w:r>
          </w:p>
        </w:tc>
        <w:tc>
          <w:tcPr>
            <w:tcW w:w="861" w:type="dxa"/>
          </w:tcPr>
          <w:p w14:paraId="67E55A21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>RNA</w:t>
            </w:r>
          </w:p>
          <w:p w14:paraId="64BF83BF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>(</w:t>
            </w:r>
            <w:r w:rsidRPr="00DB56E1">
              <w:rPr>
                <w:b/>
                <w:sz w:val="22"/>
                <w:szCs w:val="22"/>
              </w:rPr>
              <w:sym w:font="Symbol" w:char="F06D"/>
            </w:r>
            <w:r w:rsidRPr="00DB56E1">
              <w:rPr>
                <w:b/>
                <w:sz w:val="22"/>
                <w:szCs w:val="22"/>
              </w:rPr>
              <w:t>g/L)</w:t>
            </w:r>
          </w:p>
        </w:tc>
        <w:tc>
          <w:tcPr>
            <w:tcW w:w="1065" w:type="dxa"/>
          </w:tcPr>
          <w:p w14:paraId="222E1579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B56E1">
              <w:rPr>
                <w:b/>
                <w:sz w:val="22"/>
                <w:szCs w:val="22"/>
              </w:rPr>
              <w:t>Proteins</w:t>
            </w:r>
            <w:proofErr w:type="spellEnd"/>
          </w:p>
          <w:p w14:paraId="5CFA89B0" w14:textId="77777777" w:rsidR="00B13BE5" w:rsidRPr="00DB56E1" w:rsidRDefault="00B13BE5" w:rsidP="007E70D4">
            <w:pPr>
              <w:jc w:val="center"/>
              <w:rPr>
                <w:b/>
                <w:sz w:val="22"/>
                <w:szCs w:val="22"/>
              </w:rPr>
            </w:pPr>
            <w:r w:rsidRPr="00DB56E1">
              <w:rPr>
                <w:b/>
                <w:sz w:val="22"/>
                <w:szCs w:val="22"/>
              </w:rPr>
              <w:t>(mg/L)</w:t>
            </w:r>
          </w:p>
        </w:tc>
      </w:tr>
      <w:tr w:rsidR="00B13BE5" w:rsidRPr="00DB56E1" w14:paraId="3A707155" w14:textId="77777777" w:rsidTr="007E70D4">
        <w:tc>
          <w:tcPr>
            <w:tcW w:w="979" w:type="dxa"/>
            <w:vMerge w:val="restart"/>
            <w:vAlign w:val="center"/>
          </w:tcPr>
          <w:p w14:paraId="7C6CCAEC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F17</w:t>
            </w:r>
          </w:p>
        </w:tc>
        <w:tc>
          <w:tcPr>
            <w:tcW w:w="1940" w:type="dxa"/>
          </w:tcPr>
          <w:p w14:paraId="74B1C7E0" w14:textId="77777777" w:rsidR="00B13BE5" w:rsidRPr="00DB56E1" w:rsidRDefault="00B13BE5" w:rsidP="007E70D4">
            <w:pPr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 xml:space="preserve">Culture </w:t>
            </w:r>
            <w:proofErr w:type="spellStart"/>
            <w:r w:rsidRPr="00DB56E1">
              <w:rPr>
                <w:sz w:val="22"/>
                <w:szCs w:val="22"/>
              </w:rPr>
              <w:t>supernatant</w:t>
            </w:r>
            <w:proofErr w:type="spellEnd"/>
          </w:p>
        </w:tc>
        <w:tc>
          <w:tcPr>
            <w:tcW w:w="1708" w:type="dxa"/>
            <w:vAlign w:val="center"/>
          </w:tcPr>
          <w:p w14:paraId="634DDE39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2.5</w:t>
            </w:r>
            <w:r w:rsidRPr="00DB56E1">
              <w:rPr>
                <w:color w:val="000000"/>
                <w:sz w:val="22"/>
                <w:szCs w:val="22"/>
                <w:u w:val="single"/>
              </w:rPr>
              <w:t>+</w:t>
            </w:r>
            <w:r w:rsidRPr="00DB56E1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94" w:type="dxa"/>
            <w:vAlign w:val="center"/>
          </w:tcPr>
          <w:p w14:paraId="3D5328AB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98.4</w:t>
            </w:r>
          </w:p>
        </w:tc>
        <w:tc>
          <w:tcPr>
            <w:tcW w:w="923" w:type="dxa"/>
            <w:vAlign w:val="center"/>
          </w:tcPr>
          <w:p w14:paraId="3A4BFA8B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861" w:type="dxa"/>
            <w:vAlign w:val="center"/>
          </w:tcPr>
          <w:p w14:paraId="0FD778D8" w14:textId="77777777" w:rsidR="00B13BE5" w:rsidRPr="00DB56E1" w:rsidRDefault="00B13BE5" w:rsidP="007E70D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22"/>
                <w:szCs w:val="22"/>
              </w:rPr>
            </w:pPr>
            <w:r w:rsidRPr="00DB56E1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1065" w:type="dxa"/>
            <w:vAlign w:val="center"/>
          </w:tcPr>
          <w:p w14:paraId="5843C1D8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39.2</w:t>
            </w:r>
          </w:p>
        </w:tc>
      </w:tr>
      <w:tr w:rsidR="00B13BE5" w:rsidRPr="00DB56E1" w14:paraId="31A84E04" w14:textId="77777777" w:rsidTr="007E70D4">
        <w:tc>
          <w:tcPr>
            <w:tcW w:w="979" w:type="dxa"/>
            <w:vMerge/>
          </w:tcPr>
          <w:p w14:paraId="06B89902" w14:textId="77777777" w:rsidR="00B13BE5" w:rsidRPr="00DB56E1" w:rsidRDefault="00B13BE5" w:rsidP="007E70D4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</w:tcPr>
          <w:p w14:paraId="72D28E02" w14:textId="77777777" w:rsidR="00B13BE5" w:rsidRPr="00DB56E1" w:rsidRDefault="00B13BE5" w:rsidP="007E70D4">
            <w:pPr>
              <w:rPr>
                <w:sz w:val="22"/>
                <w:szCs w:val="22"/>
              </w:rPr>
            </w:pPr>
            <w:proofErr w:type="spellStart"/>
            <w:r w:rsidRPr="00DB56E1">
              <w:rPr>
                <w:sz w:val="22"/>
                <w:szCs w:val="22"/>
              </w:rPr>
              <w:t>After</w:t>
            </w:r>
            <w:proofErr w:type="spellEnd"/>
            <w:r w:rsidRPr="00DB56E1">
              <w:rPr>
                <w:sz w:val="22"/>
                <w:szCs w:val="22"/>
              </w:rPr>
              <w:t xml:space="preserve"> </w:t>
            </w:r>
            <w:proofErr w:type="spellStart"/>
            <w:r w:rsidRPr="00DB56E1">
              <w:rPr>
                <w:sz w:val="22"/>
                <w:szCs w:val="22"/>
              </w:rPr>
              <w:t>ethanol</w:t>
            </w:r>
            <w:proofErr w:type="spellEnd"/>
            <w:r w:rsidRPr="00DB56E1">
              <w:rPr>
                <w:sz w:val="22"/>
                <w:szCs w:val="22"/>
              </w:rPr>
              <w:t xml:space="preserve"> </w:t>
            </w:r>
            <w:proofErr w:type="spellStart"/>
            <w:r w:rsidRPr="00DB56E1">
              <w:rPr>
                <w:sz w:val="22"/>
                <w:szCs w:val="22"/>
              </w:rPr>
              <w:t>precipitation</w:t>
            </w:r>
            <w:proofErr w:type="spellEnd"/>
          </w:p>
        </w:tc>
        <w:tc>
          <w:tcPr>
            <w:tcW w:w="1708" w:type="dxa"/>
            <w:vAlign w:val="center"/>
          </w:tcPr>
          <w:p w14:paraId="129EC9FB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2.0</w:t>
            </w:r>
            <w:r w:rsidRPr="00DB56E1">
              <w:rPr>
                <w:color w:val="000000"/>
                <w:sz w:val="22"/>
                <w:szCs w:val="22"/>
                <w:u w:val="single"/>
              </w:rPr>
              <w:t>+</w:t>
            </w:r>
            <w:r w:rsidRPr="00DB56E1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94" w:type="dxa"/>
            <w:vAlign w:val="center"/>
          </w:tcPr>
          <w:p w14:paraId="70B76158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98.6</w:t>
            </w:r>
          </w:p>
        </w:tc>
        <w:tc>
          <w:tcPr>
            <w:tcW w:w="923" w:type="dxa"/>
            <w:vAlign w:val="center"/>
          </w:tcPr>
          <w:p w14:paraId="461E71E4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0.4</w:t>
            </w:r>
          </w:p>
        </w:tc>
        <w:tc>
          <w:tcPr>
            <w:tcW w:w="861" w:type="dxa"/>
            <w:vAlign w:val="center"/>
          </w:tcPr>
          <w:p w14:paraId="19041AA9" w14:textId="77777777" w:rsidR="00B13BE5" w:rsidRPr="00DB56E1" w:rsidRDefault="00B13BE5" w:rsidP="007E70D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22"/>
                <w:szCs w:val="22"/>
              </w:rPr>
            </w:pPr>
            <w:r w:rsidRPr="00DB56E1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1065" w:type="dxa"/>
            <w:vAlign w:val="center"/>
          </w:tcPr>
          <w:p w14:paraId="4D7F8F46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28.2</w:t>
            </w:r>
          </w:p>
        </w:tc>
      </w:tr>
      <w:tr w:rsidR="00B13BE5" w:rsidRPr="00DB56E1" w14:paraId="16AD93B7" w14:textId="77777777" w:rsidTr="007E70D4">
        <w:tc>
          <w:tcPr>
            <w:tcW w:w="979" w:type="dxa"/>
            <w:vMerge/>
          </w:tcPr>
          <w:p w14:paraId="20C5C446" w14:textId="77777777" w:rsidR="00B13BE5" w:rsidRPr="00DB56E1" w:rsidRDefault="00B13BE5" w:rsidP="007E70D4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</w:tcPr>
          <w:p w14:paraId="5E077C95" w14:textId="77777777" w:rsidR="00B13BE5" w:rsidRPr="00DB56E1" w:rsidRDefault="00B13BE5" w:rsidP="007E70D4">
            <w:pPr>
              <w:rPr>
                <w:sz w:val="22"/>
                <w:szCs w:val="22"/>
              </w:rPr>
            </w:pPr>
            <w:proofErr w:type="spellStart"/>
            <w:r w:rsidRPr="00DB56E1">
              <w:rPr>
                <w:sz w:val="22"/>
                <w:szCs w:val="22"/>
              </w:rPr>
              <w:t>After</w:t>
            </w:r>
            <w:proofErr w:type="spellEnd"/>
            <w:r w:rsidRPr="00DB56E1">
              <w:rPr>
                <w:sz w:val="22"/>
                <w:szCs w:val="22"/>
              </w:rPr>
              <w:t xml:space="preserve"> </w:t>
            </w:r>
            <w:proofErr w:type="spellStart"/>
            <w:r w:rsidRPr="00DB56E1">
              <w:rPr>
                <w:sz w:val="22"/>
                <w:szCs w:val="22"/>
              </w:rPr>
              <w:t>dialysis</w:t>
            </w:r>
            <w:proofErr w:type="spellEnd"/>
          </w:p>
        </w:tc>
        <w:tc>
          <w:tcPr>
            <w:tcW w:w="1708" w:type="dxa"/>
            <w:vAlign w:val="center"/>
          </w:tcPr>
          <w:p w14:paraId="60434116" w14:textId="0B3C43F4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1.</w:t>
            </w:r>
            <w:r w:rsidR="00110FA2">
              <w:rPr>
                <w:color w:val="000000"/>
                <w:sz w:val="22"/>
                <w:szCs w:val="22"/>
              </w:rPr>
              <w:t>8</w:t>
            </w:r>
            <w:r w:rsidRPr="00DB56E1">
              <w:rPr>
                <w:color w:val="000000"/>
                <w:sz w:val="22"/>
                <w:szCs w:val="22"/>
                <w:u w:val="single"/>
              </w:rPr>
              <w:t>+</w:t>
            </w:r>
            <w:r w:rsidRPr="00DB56E1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94" w:type="dxa"/>
            <w:vAlign w:val="center"/>
          </w:tcPr>
          <w:p w14:paraId="0F24C47C" w14:textId="6B62E1B2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98.</w:t>
            </w:r>
            <w:r w:rsidR="00110FA2">
              <w:rPr>
                <w:sz w:val="22"/>
                <w:szCs w:val="22"/>
              </w:rPr>
              <w:t>8</w:t>
            </w:r>
          </w:p>
        </w:tc>
        <w:tc>
          <w:tcPr>
            <w:tcW w:w="923" w:type="dxa"/>
            <w:vAlign w:val="center"/>
          </w:tcPr>
          <w:p w14:paraId="10927435" w14:textId="77777777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861" w:type="dxa"/>
            <w:vAlign w:val="center"/>
          </w:tcPr>
          <w:p w14:paraId="5D80E0B5" w14:textId="77777777" w:rsidR="00B13BE5" w:rsidRPr="00DB56E1" w:rsidRDefault="00B13BE5" w:rsidP="007E70D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22"/>
                <w:szCs w:val="22"/>
              </w:rPr>
            </w:pPr>
            <w:r w:rsidRPr="00DB56E1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1065" w:type="dxa"/>
            <w:vAlign w:val="center"/>
          </w:tcPr>
          <w:p w14:paraId="34395639" w14:textId="09F0D1A5" w:rsidR="00B13BE5" w:rsidRPr="00DB56E1" w:rsidRDefault="00B13BE5" w:rsidP="007E70D4">
            <w:pPr>
              <w:jc w:val="center"/>
              <w:rPr>
                <w:color w:val="000000"/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2</w:t>
            </w:r>
            <w:r w:rsidR="00110FA2">
              <w:rPr>
                <w:color w:val="000000"/>
                <w:sz w:val="22"/>
                <w:szCs w:val="22"/>
              </w:rPr>
              <w:t>1</w:t>
            </w:r>
            <w:r w:rsidRPr="00DB56E1">
              <w:rPr>
                <w:color w:val="000000"/>
                <w:sz w:val="22"/>
                <w:szCs w:val="22"/>
              </w:rPr>
              <w:t>.8</w:t>
            </w:r>
          </w:p>
        </w:tc>
      </w:tr>
      <w:tr w:rsidR="00B13BE5" w:rsidRPr="00DB56E1" w14:paraId="5482B2B4" w14:textId="77777777" w:rsidTr="007E70D4">
        <w:tc>
          <w:tcPr>
            <w:tcW w:w="979" w:type="dxa"/>
            <w:vMerge w:val="restart"/>
            <w:vAlign w:val="center"/>
          </w:tcPr>
          <w:p w14:paraId="1C088024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F18</w:t>
            </w:r>
          </w:p>
        </w:tc>
        <w:tc>
          <w:tcPr>
            <w:tcW w:w="1940" w:type="dxa"/>
          </w:tcPr>
          <w:p w14:paraId="0D28A273" w14:textId="77777777" w:rsidR="00B13BE5" w:rsidRPr="00DB56E1" w:rsidRDefault="00B13BE5" w:rsidP="007E70D4">
            <w:pPr>
              <w:rPr>
                <w:sz w:val="22"/>
                <w:szCs w:val="22"/>
              </w:rPr>
            </w:pPr>
            <w:proofErr w:type="spellStart"/>
            <w:r w:rsidRPr="00DB56E1">
              <w:rPr>
                <w:sz w:val="22"/>
                <w:szCs w:val="22"/>
              </w:rPr>
              <w:t>Supernatant</w:t>
            </w:r>
            <w:proofErr w:type="spellEnd"/>
          </w:p>
        </w:tc>
        <w:tc>
          <w:tcPr>
            <w:tcW w:w="1708" w:type="dxa"/>
          </w:tcPr>
          <w:p w14:paraId="6AECC02F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2.7</w:t>
            </w:r>
            <w:r w:rsidRPr="00DB56E1">
              <w:rPr>
                <w:color w:val="000000"/>
                <w:sz w:val="22"/>
                <w:szCs w:val="22"/>
                <w:u w:val="single"/>
              </w:rPr>
              <w:t>+</w:t>
            </w:r>
            <w:r w:rsidRPr="00DB56E1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1294" w:type="dxa"/>
            <w:vAlign w:val="center"/>
          </w:tcPr>
          <w:p w14:paraId="1795C3F0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98.5</w:t>
            </w:r>
          </w:p>
        </w:tc>
        <w:tc>
          <w:tcPr>
            <w:tcW w:w="923" w:type="dxa"/>
            <w:vAlign w:val="center"/>
          </w:tcPr>
          <w:p w14:paraId="678A8136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0.6</w:t>
            </w:r>
          </w:p>
        </w:tc>
        <w:tc>
          <w:tcPr>
            <w:tcW w:w="861" w:type="dxa"/>
            <w:vAlign w:val="center"/>
          </w:tcPr>
          <w:p w14:paraId="478BE935" w14:textId="77777777" w:rsidR="00B13BE5" w:rsidRPr="00DB56E1" w:rsidRDefault="00B13BE5" w:rsidP="007E70D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22"/>
                <w:szCs w:val="22"/>
              </w:rPr>
            </w:pPr>
            <w:r w:rsidRPr="00DB56E1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1065" w:type="dxa"/>
            <w:vAlign w:val="center"/>
          </w:tcPr>
          <w:p w14:paraId="5D7E6201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39.4</w:t>
            </w:r>
          </w:p>
        </w:tc>
      </w:tr>
      <w:tr w:rsidR="00B13BE5" w:rsidRPr="00DB56E1" w14:paraId="4D07327B" w14:textId="77777777" w:rsidTr="007E70D4">
        <w:tc>
          <w:tcPr>
            <w:tcW w:w="979" w:type="dxa"/>
            <w:vMerge/>
          </w:tcPr>
          <w:p w14:paraId="350E8446" w14:textId="77777777" w:rsidR="00B13BE5" w:rsidRPr="00DB56E1" w:rsidRDefault="00B13BE5" w:rsidP="007E70D4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</w:tcPr>
          <w:p w14:paraId="08F545F4" w14:textId="77777777" w:rsidR="00B13BE5" w:rsidRPr="00DB56E1" w:rsidRDefault="00B13BE5" w:rsidP="007E70D4">
            <w:pPr>
              <w:rPr>
                <w:sz w:val="22"/>
                <w:szCs w:val="22"/>
              </w:rPr>
            </w:pPr>
            <w:proofErr w:type="spellStart"/>
            <w:r w:rsidRPr="00DB56E1">
              <w:rPr>
                <w:sz w:val="22"/>
                <w:szCs w:val="22"/>
              </w:rPr>
              <w:t>After</w:t>
            </w:r>
            <w:proofErr w:type="spellEnd"/>
            <w:r w:rsidRPr="00DB56E1">
              <w:rPr>
                <w:sz w:val="22"/>
                <w:szCs w:val="22"/>
              </w:rPr>
              <w:t xml:space="preserve"> </w:t>
            </w:r>
            <w:proofErr w:type="spellStart"/>
            <w:r w:rsidRPr="00DB56E1">
              <w:rPr>
                <w:sz w:val="22"/>
                <w:szCs w:val="22"/>
              </w:rPr>
              <w:t>ethanol</w:t>
            </w:r>
            <w:proofErr w:type="spellEnd"/>
            <w:r w:rsidRPr="00DB56E1">
              <w:rPr>
                <w:sz w:val="22"/>
                <w:szCs w:val="22"/>
              </w:rPr>
              <w:t xml:space="preserve"> </w:t>
            </w:r>
            <w:proofErr w:type="spellStart"/>
            <w:r w:rsidRPr="00DB56E1">
              <w:rPr>
                <w:sz w:val="22"/>
                <w:szCs w:val="22"/>
              </w:rPr>
              <w:t>precipitation</w:t>
            </w:r>
            <w:proofErr w:type="spellEnd"/>
          </w:p>
        </w:tc>
        <w:tc>
          <w:tcPr>
            <w:tcW w:w="1708" w:type="dxa"/>
          </w:tcPr>
          <w:p w14:paraId="448950EC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2.4</w:t>
            </w:r>
            <w:r w:rsidRPr="00DB56E1">
              <w:rPr>
                <w:color w:val="000000"/>
                <w:sz w:val="22"/>
                <w:szCs w:val="22"/>
                <w:u w:val="single"/>
              </w:rPr>
              <w:t>+</w:t>
            </w:r>
            <w:r w:rsidRPr="00DB56E1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94" w:type="dxa"/>
            <w:vAlign w:val="center"/>
          </w:tcPr>
          <w:p w14:paraId="62F238D0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98.8</w:t>
            </w:r>
          </w:p>
        </w:tc>
        <w:tc>
          <w:tcPr>
            <w:tcW w:w="923" w:type="dxa"/>
            <w:vAlign w:val="center"/>
          </w:tcPr>
          <w:p w14:paraId="017A5D8E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0.3</w:t>
            </w:r>
          </w:p>
        </w:tc>
        <w:tc>
          <w:tcPr>
            <w:tcW w:w="861" w:type="dxa"/>
            <w:vAlign w:val="center"/>
          </w:tcPr>
          <w:p w14:paraId="4E63C9D5" w14:textId="77777777" w:rsidR="00B13BE5" w:rsidRPr="00DB56E1" w:rsidRDefault="00B13BE5" w:rsidP="007E70D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22"/>
                <w:szCs w:val="22"/>
              </w:rPr>
            </w:pPr>
            <w:r w:rsidRPr="00DB56E1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1065" w:type="dxa"/>
            <w:vAlign w:val="center"/>
          </w:tcPr>
          <w:p w14:paraId="6542C187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28.6</w:t>
            </w:r>
          </w:p>
        </w:tc>
      </w:tr>
      <w:tr w:rsidR="00B13BE5" w:rsidRPr="00DB56E1" w14:paraId="46ADECB9" w14:textId="77777777" w:rsidTr="007E70D4">
        <w:tc>
          <w:tcPr>
            <w:tcW w:w="979" w:type="dxa"/>
            <w:vMerge/>
          </w:tcPr>
          <w:p w14:paraId="28287BBE" w14:textId="77777777" w:rsidR="00B13BE5" w:rsidRPr="00DB56E1" w:rsidRDefault="00B13BE5" w:rsidP="007E70D4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</w:tcPr>
          <w:p w14:paraId="341FE072" w14:textId="77777777" w:rsidR="00B13BE5" w:rsidRPr="00DB56E1" w:rsidRDefault="00B13BE5" w:rsidP="007E70D4">
            <w:pPr>
              <w:rPr>
                <w:sz w:val="22"/>
                <w:szCs w:val="22"/>
              </w:rPr>
            </w:pPr>
            <w:proofErr w:type="spellStart"/>
            <w:r w:rsidRPr="00DB56E1">
              <w:rPr>
                <w:sz w:val="22"/>
                <w:szCs w:val="22"/>
              </w:rPr>
              <w:t>After</w:t>
            </w:r>
            <w:proofErr w:type="spellEnd"/>
            <w:r w:rsidRPr="00DB56E1">
              <w:rPr>
                <w:sz w:val="22"/>
                <w:szCs w:val="22"/>
              </w:rPr>
              <w:t xml:space="preserve"> </w:t>
            </w:r>
            <w:proofErr w:type="spellStart"/>
            <w:r w:rsidRPr="00DB56E1">
              <w:rPr>
                <w:sz w:val="22"/>
                <w:szCs w:val="22"/>
              </w:rPr>
              <w:t>dialysis</w:t>
            </w:r>
            <w:proofErr w:type="spellEnd"/>
          </w:p>
        </w:tc>
        <w:tc>
          <w:tcPr>
            <w:tcW w:w="1708" w:type="dxa"/>
          </w:tcPr>
          <w:p w14:paraId="45F246A3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2.3</w:t>
            </w:r>
            <w:r w:rsidRPr="00DB56E1">
              <w:rPr>
                <w:color w:val="000000"/>
                <w:sz w:val="22"/>
                <w:szCs w:val="22"/>
                <w:u w:val="single"/>
              </w:rPr>
              <w:t>+</w:t>
            </w:r>
            <w:r w:rsidRPr="00DB56E1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94" w:type="dxa"/>
            <w:vAlign w:val="center"/>
          </w:tcPr>
          <w:p w14:paraId="7A8CB128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color w:val="000000"/>
                <w:sz w:val="22"/>
                <w:szCs w:val="22"/>
              </w:rPr>
              <w:t>98.9</w:t>
            </w:r>
          </w:p>
        </w:tc>
        <w:tc>
          <w:tcPr>
            <w:tcW w:w="923" w:type="dxa"/>
            <w:vAlign w:val="center"/>
          </w:tcPr>
          <w:p w14:paraId="0275327D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0.2</w:t>
            </w:r>
          </w:p>
        </w:tc>
        <w:tc>
          <w:tcPr>
            <w:tcW w:w="861" w:type="dxa"/>
            <w:vAlign w:val="center"/>
          </w:tcPr>
          <w:p w14:paraId="651E88B3" w14:textId="77777777" w:rsidR="00B13BE5" w:rsidRPr="00DB56E1" w:rsidRDefault="00B13BE5" w:rsidP="007E70D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22"/>
                <w:szCs w:val="22"/>
              </w:rPr>
            </w:pPr>
            <w:r w:rsidRPr="00DB56E1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1065" w:type="dxa"/>
            <w:vAlign w:val="center"/>
          </w:tcPr>
          <w:p w14:paraId="5F6F2A12" w14:textId="77777777" w:rsidR="00B13BE5" w:rsidRPr="00DB56E1" w:rsidRDefault="00B13BE5" w:rsidP="007E70D4">
            <w:pPr>
              <w:jc w:val="center"/>
              <w:rPr>
                <w:sz w:val="22"/>
                <w:szCs w:val="22"/>
              </w:rPr>
            </w:pPr>
            <w:r w:rsidRPr="00DB56E1">
              <w:rPr>
                <w:sz w:val="22"/>
                <w:szCs w:val="22"/>
              </w:rPr>
              <w:t>24.0</w:t>
            </w:r>
          </w:p>
        </w:tc>
      </w:tr>
    </w:tbl>
    <w:p w14:paraId="7A6DB9C0" w14:textId="77777777" w:rsidR="00B13BE5" w:rsidRPr="00DB56E1" w:rsidRDefault="00B13BE5" w:rsidP="00DA259B">
      <w:pPr>
        <w:pStyle w:val="CT"/>
        <w:spacing w:before="160"/>
        <w:contextualSpacing w:val="0"/>
        <w:rPr>
          <w:sz w:val="22"/>
          <w:szCs w:val="22"/>
        </w:rPr>
      </w:pPr>
      <w:r w:rsidRPr="00DB56E1">
        <w:rPr>
          <w:i/>
          <w:sz w:val="22"/>
          <w:szCs w:val="22"/>
        </w:rPr>
        <w:t xml:space="preserve">L. mesenteroides </w:t>
      </w:r>
      <w:r w:rsidRPr="00DB56E1">
        <w:rPr>
          <w:sz w:val="22"/>
          <w:szCs w:val="22"/>
        </w:rPr>
        <w:t xml:space="preserve">F17 and F18 strains were grown in RAMS during 16 h at 30 ºC and EPS present in the culture supernatants were purified. The levels of EPS were determined by the phenol-sulphuric acid method. The levels of the contaminant DNA, RNA and proteins were determined </w:t>
      </w:r>
      <w:r w:rsidRPr="00DB56E1">
        <w:rPr>
          <w:sz w:val="22"/>
          <w:szCs w:val="22"/>
          <w:lang w:bidi="ar-DZ"/>
        </w:rPr>
        <w:t>using</w:t>
      </w:r>
      <w:r w:rsidRPr="00DB56E1">
        <w:rPr>
          <w:sz w:val="22"/>
          <w:szCs w:val="22"/>
        </w:rPr>
        <w:t xml:space="preserve"> specific fluorescent staining kits and the Qubit® 2.0 fluorometric detection methods.</w:t>
      </w:r>
    </w:p>
    <w:p w14:paraId="11295104" w14:textId="77777777" w:rsidR="00B547BB" w:rsidRDefault="00554A35">
      <w:pPr>
        <w:rPr>
          <w:lang w:val="en-US"/>
        </w:rPr>
        <w:sectPr w:rsidR="00B547BB" w:rsidSect="004C4DBB">
          <w:pgSz w:w="11906" w:h="16838"/>
          <w:pgMar w:top="1417" w:right="1701" w:bottom="1134" w:left="1701" w:header="708" w:footer="708" w:gutter="0"/>
          <w:cols w:space="708"/>
          <w:docGrid w:linePitch="360"/>
        </w:sectPr>
      </w:pPr>
      <w:r w:rsidRPr="000F6CBE">
        <w:rPr>
          <w:lang w:val="en-US"/>
        </w:rPr>
        <w:br w:type="page"/>
      </w:r>
    </w:p>
    <w:p w14:paraId="7CC8ED7B" w14:textId="13448C5F" w:rsidR="0038329F" w:rsidRPr="004C4DBB" w:rsidRDefault="0025760D" w:rsidP="0038329F">
      <w:pPr>
        <w:pStyle w:val="Caption"/>
        <w:keepNext/>
        <w:rPr>
          <w:rFonts w:eastAsia="Calibri"/>
          <w:b/>
          <w:bCs/>
          <w:i w:val="0"/>
          <w:iCs w:val="0"/>
          <w:color w:val="000000"/>
          <w:sz w:val="22"/>
          <w:szCs w:val="22"/>
          <w:lang w:val="en-US"/>
        </w:rPr>
      </w:pPr>
      <w:r>
        <w:rPr>
          <w:rFonts w:eastAsia="Calibri"/>
          <w:b/>
          <w:bCs/>
          <w:i w:val="0"/>
          <w:iCs w:val="0"/>
          <w:color w:val="000000"/>
          <w:sz w:val="22"/>
          <w:szCs w:val="22"/>
          <w:lang w:val="en-US"/>
        </w:rPr>
        <w:lastRenderedPageBreak/>
        <w:t>Supplementary T</w:t>
      </w:r>
      <w:r w:rsidR="0038329F" w:rsidRPr="004C4DBB">
        <w:rPr>
          <w:rFonts w:eastAsia="Calibri"/>
          <w:b/>
          <w:bCs/>
          <w:i w:val="0"/>
          <w:iCs w:val="0"/>
          <w:color w:val="000000"/>
          <w:sz w:val="22"/>
          <w:szCs w:val="22"/>
          <w:lang w:val="en-US"/>
        </w:rPr>
        <w:t xml:space="preserve">able S4. </w:t>
      </w:r>
      <w:r w:rsidR="0038329F" w:rsidRPr="004C4DBB">
        <w:rPr>
          <w:rFonts w:eastAsia="Calibri"/>
          <w:b/>
          <w:i w:val="0"/>
          <w:iCs w:val="0"/>
          <w:color w:val="000000"/>
          <w:sz w:val="22"/>
          <w:szCs w:val="22"/>
          <w:lang w:val="en-US"/>
        </w:rPr>
        <w:t xml:space="preserve">Stress-related genes of </w:t>
      </w:r>
      <w:r w:rsidR="0038329F" w:rsidRPr="004C4DBB">
        <w:rPr>
          <w:rFonts w:eastAsia="Calibri"/>
          <w:b/>
          <w:color w:val="000000"/>
          <w:sz w:val="22"/>
          <w:szCs w:val="22"/>
          <w:lang w:val="en-US"/>
        </w:rPr>
        <w:t>L. mesenteroides</w:t>
      </w:r>
      <w:r w:rsidR="0038329F" w:rsidRPr="004C4DBB">
        <w:rPr>
          <w:rFonts w:eastAsia="Calibri"/>
          <w:b/>
          <w:i w:val="0"/>
          <w:iCs w:val="0"/>
          <w:color w:val="000000"/>
          <w:sz w:val="22"/>
          <w:szCs w:val="22"/>
          <w:lang w:val="en-US"/>
        </w:rPr>
        <w:t xml:space="preserve"> F17</w:t>
      </w:r>
      <w:r w:rsidR="002314E3" w:rsidRPr="004C4DBB">
        <w:rPr>
          <w:rFonts w:eastAsia="Calibri"/>
          <w:b/>
          <w:i w:val="0"/>
          <w:iCs w:val="0"/>
          <w:color w:val="000000"/>
          <w:sz w:val="22"/>
          <w:szCs w:val="22"/>
          <w:lang w:val="en-US"/>
        </w:rPr>
        <w:t xml:space="preserve"> and F18</w:t>
      </w:r>
      <w:r w:rsidR="0038329F" w:rsidRPr="004C4DBB">
        <w:rPr>
          <w:rFonts w:eastAsia="Calibri"/>
          <w:b/>
          <w:i w:val="0"/>
          <w:iCs w:val="0"/>
          <w:color w:val="000000"/>
          <w:sz w:val="22"/>
          <w:szCs w:val="22"/>
          <w:lang w:val="en-US"/>
        </w:rPr>
        <w:t xml:space="preserve"> strain</w:t>
      </w:r>
      <w:r w:rsidR="002314E3" w:rsidRPr="004C4DBB">
        <w:rPr>
          <w:rFonts w:eastAsia="Calibri"/>
          <w:b/>
          <w:i w:val="0"/>
          <w:iCs w:val="0"/>
          <w:color w:val="000000"/>
          <w:sz w:val="22"/>
          <w:szCs w:val="22"/>
          <w:lang w:val="en-US"/>
        </w:rPr>
        <w:t>s</w:t>
      </w:r>
      <w:r w:rsidR="0038329F" w:rsidRPr="004C4DBB">
        <w:rPr>
          <w:rFonts w:eastAsia="Calibri"/>
          <w:b/>
          <w:i w:val="0"/>
          <w:iCs w:val="0"/>
          <w:color w:val="000000"/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131"/>
        <w:gridCol w:w="2127"/>
        <w:gridCol w:w="7151"/>
      </w:tblGrid>
      <w:tr w:rsidR="00B547BB" w:rsidRPr="0038329F" w14:paraId="574B48FD" w14:textId="77777777" w:rsidTr="00B547BB">
        <w:tc>
          <w:tcPr>
            <w:tcW w:w="1833" w:type="dxa"/>
            <w:vAlign w:val="center"/>
          </w:tcPr>
          <w:p w14:paraId="3FE606F3" w14:textId="77777777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bookmarkStart w:id="1" w:name="_Hlk194957340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NCBI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RefSeq</w:t>
            </w:r>
            <w:proofErr w:type="spellEnd"/>
          </w:p>
        </w:tc>
        <w:tc>
          <w:tcPr>
            <w:tcW w:w="2131" w:type="dxa"/>
            <w:vAlign w:val="center"/>
          </w:tcPr>
          <w:p w14:paraId="76A578A2" w14:textId="2880406B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CDS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in </w:t>
            </w: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F17 </w:t>
            </w:r>
            <w:r>
              <w:rPr>
                <w:rFonts w:eastAsia="Calibri"/>
                <w:sz w:val="22"/>
                <w:szCs w:val="22"/>
                <w:lang w:val="en-US"/>
              </w:rPr>
              <w:t>genome</w:t>
            </w:r>
          </w:p>
        </w:tc>
        <w:tc>
          <w:tcPr>
            <w:tcW w:w="2127" w:type="dxa"/>
            <w:vAlign w:val="center"/>
          </w:tcPr>
          <w:p w14:paraId="1A379E83" w14:textId="3E470598" w:rsidR="00B547BB" w:rsidRPr="00B547B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CDS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in </w:t>
            </w:r>
            <w:r w:rsidRPr="00B547BB">
              <w:rPr>
                <w:rFonts w:eastAsia="Calibri"/>
                <w:sz w:val="22"/>
                <w:szCs w:val="22"/>
                <w:lang w:val="en-US"/>
              </w:rPr>
              <w:t>F1</w:t>
            </w:r>
            <w:r>
              <w:rPr>
                <w:rFonts w:eastAsia="Calibri"/>
                <w:sz w:val="22"/>
                <w:szCs w:val="22"/>
                <w:lang w:val="en-US"/>
              </w:rPr>
              <w:t>8</w:t>
            </w: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en-US"/>
              </w:rPr>
              <w:t>genome</w:t>
            </w:r>
          </w:p>
        </w:tc>
        <w:tc>
          <w:tcPr>
            <w:tcW w:w="7151" w:type="dxa"/>
            <w:vAlign w:val="center"/>
          </w:tcPr>
          <w:p w14:paraId="4511CF52" w14:textId="4ECC99DD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Annotation</w:t>
            </w:r>
          </w:p>
        </w:tc>
      </w:tr>
      <w:tr w:rsidR="00B547BB" w:rsidRPr="0038329F" w14:paraId="6000262F" w14:textId="77777777" w:rsidTr="00B547BB">
        <w:tc>
          <w:tcPr>
            <w:tcW w:w="13242" w:type="dxa"/>
            <w:gridSpan w:val="4"/>
          </w:tcPr>
          <w:p w14:paraId="7E3C07B2" w14:textId="62C8B84B" w:rsidR="00B547BB" w:rsidRPr="0038329F" w:rsidRDefault="00B547BB" w:rsidP="00B547BB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Universal stress protein (5)</w:t>
            </w:r>
          </w:p>
        </w:tc>
      </w:tr>
      <w:tr w:rsidR="00B547BB" w:rsidRPr="0038329F" w14:paraId="38C20D86" w14:textId="77777777" w:rsidTr="00B547BB">
        <w:tc>
          <w:tcPr>
            <w:tcW w:w="1833" w:type="dxa"/>
            <w:vAlign w:val="center"/>
          </w:tcPr>
          <w:p w14:paraId="00C5AFEC" w14:textId="39C26270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WP_004164776.1</w:t>
            </w:r>
          </w:p>
        </w:tc>
        <w:tc>
          <w:tcPr>
            <w:tcW w:w="2131" w:type="dxa"/>
            <w:vAlign w:val="center"/>
          </w:tcPr>
          <w:p w14:paraId="3AFA91DA" w14:textId="04700E02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293315..293782</w:t>
            </w:r>
          </w:p>
        </w:tc>
        <w:tc>
          <w:tcPr>
            <w:tcW w:w="2127" w:type="dxa"/>
            <w:vAlign w:val="center"/>
          </w:tcPr>
          <w:p w14:paraId="1739936F" w14:textId="359C70B7" w:rsidR="00B547BB" w:rsidRPr="00B547BB" w:rsidRDefault="00B547BB" w:rsidP="00B547BB">
            <w:pPr>
              <w:jc w:val="center"/>
              <w:rPr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291225..291692</w:t>
            </w:r>
          </w:p>
        </w:tc>
        <w:tc>
          <w:tcPr>
            <w:tcW w:w="7151" w:type="dxa"/>
          </w:tcPr>
          <w:p w14:paraId="39BA3CFA" w14:textId="0E0CAC45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lang w:val="en-US"/>
              </w:rPr>
              <w:t>Universal stress protein</w:t>
            </w:r>
          </w:p>
        </w:tc>
      </w:tr>
      <w:tr w:rsidR="00B547BB" w:rsidRPr="0038329F" w14:paraId="170BC323" w14:textId="77777777" w:rsidTr="00B547BB">
        <w:tc>
          <w:tcPr>
            <w:tcW w:w="1833" w:type="dxa"/>
            <w:vAlign w:val="center"/>
          </w:tcPr>
          <w:p w14:paraId="078DAB32" w14:textId="3FD14715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WP_004900325.1</w:t>
            </w:r>
          </w:p>
        </w:tc>
        <w:tc>
          <w:tcPr>
            <w:tcW w:w="2131" w:type="dxa"/>
            <w:vAlign w:val="center"/>
          </w:tcPr>
          <w:p w14:paraId="60ED44A6" w14:textId="423F8734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593927..594367</w:t>
            </w:r>
          </w:p>
        </w:tc>
        <w:tc>
          <w:tcPr>
            <w:tcW w:w="2127" w:type="dxa"/>
            <w:vAlign w:val="center"/>
          </w:tcPr>
          <w:p w14:paraId="3A57F435" w14:textId="4D9CE755" w:rsidR="00B547BB" w:rsidRPr="00B547BB" w:rsidRDefault="00B547BB" w:rsidP="00B547BB">
            <w:pPr>
              <w:jc w:val="center"/>
              <w:rPr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591835..592275</w:t>
            </w:r>
          </w:p>
        </w:tc>
        <w:tc>
          <w:tcPr>
            <w:tcW w:w="7151" w:type="dxa"/>
          </w:tcPr>
          <w:p w14:paraId="096F89F2" w14:textId="16D9BDED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lang w:val="en-US"/>
              </w:rPr>
              <w:t>Universal stress protein</w:t>
            </w:r>
          </w:p>
        </w:tc>
      </w:tr>
      <w:tr w:rsidR="00B547BB" w:rsidRPr="0038329F" w14:paraId="1CC10F8D" w14:textId="77777777" w:rsidTr="00B547BB">
        <w:tc>
          <w:tcPr>
            <w:tcW w:w="1833" w:type="dxa"/>
            <w:vAlign w:val="center"/>
          </w:tcPr>
          <w:p w14:paraId="3949CE5D" w14:textId="20102F3F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WP_011679591.1</w:t>
            </w:r>
          </w:p>
        </w:tc>
        <w:tc>
          <w:tcPr>
            <w:tcW w:w="2131" w:type="dxa"/>
            <w:vAlign w:val="center"/>
          </w:tcPr>
          <w:p w14:paraId="5F7E858C" w14:textId="3936152E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794174..794605</w:t>
            </w:r>
          </w:p>
        </w:tc>
        <w:tc>
          <w:tcPr>
            <w:tcW w:w="2127" w:type="dxa"/>
            <w:vAlign w:val="center"/>
          </w:tcPr>
          <w:p w14:paraId="4E5DC6A5" w14:textId="17639354" w:rsidR="00B547BB" w:rsidRPr="00B547BB" w:rsidRDefault="00B547BB" w:rsidP="00B547BB">
            <w:pPr>
              <w:jc w:val="center"/>
              <w:rPr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792051..792482</w:t>
            </w:r>
          </w:p>
        </w:tc>
        <w:tc>
          <w:tcPr>
            <w:tcW w:w="7151" w:type="dxa"/>
          </w:tcPr>
          <w:p w14:paraId="13D63BCE" w14:textId="5B405731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lang w:val="en-US"/>
              </w:rPr>
              <w:t>Universal stress protein</w:t>
            </w:r>
          </w:p>
        </w:tc>
      </w:tr>
      <w:tr w:rsidR="00B547BB" w:rsidRPr="0038329F" w14:paraId="7ECD691E" w14:textId="77777777" w:rsidTr="00B547BB">
        <w:tc>
          <w:tcPr>
            <w:tcW w:w="1833" w:type="dxa"/>
            <w:vAlign w:val="center"/>
          </w:tcPr>
          <w:p w14:paraId="357E532A" w14:textId="03745FE1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WP_010290893.1</w:t>
            </w:r>
          </w:p>
        </w:tc>
        <w:tc>
          <w:tcPr>
            <w:tcW w:w="2131" w:type="dxa"/>
            <w:vAlign w:val="center"/>
          </w:tcPr>
          <w:p w14:paraId="4A493BE9" w14:textId="3B6B6767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1280492..1280923</w:t>
            </w:r>
          </w:p>
        </w:tc>
        <w:tc>
          <w:tcPr>
            <w:tcW w:w="2127" w:type="dxa"/>
            <w:vAlign w:val="center"/>
          </w:tcPr>
          <w:p w14:paraId="09EA3664" w14:textId="6217C31F" w:rsidR="00B547BB" w:rsidRPr="00B547BB" w:rsidRDefault="00B547BB" w:rsidP="00B547BB">
            <w:pPr>
              <w:jc w:val="center"/>
              <w:rPr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1223086..1223517</w:t>
            </w:r>
          </w:p>
        </w:tc>
        <w:tc>
          <w:tcPr>
            <w:tcW w:w="7151" w:type="dxa"/>
          </w:tcPr>
          <w:p w14:paraId="768C48AF" w14:textId="7E9A8B98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lang w:val="en-US"/>
              </w:rPr>
              <w:t>Universal stress protein</w:t>
            </w:r>
          </w:p>
        </w:tc>
      </w:tr>
      <w:tr w:rsidR="00B547BB" w:rsidRPr="0038329F" w14:paraId="07DD5F6C" w14:textId="77777777" w:rsidTr="00B547BB">
        <w:tc>
          <w:tcPr>
            <w:tcW w:w="1833" w:type="dxa"/>
            <w:vAlign w:val="center"/>
          </w:tcPr>
          <w:p w14:paraId="2946945E" w14:textId="103EEEFD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WP_011680419.1</w:t>
            </w:r>
          </w:p>
        </w:tc>
        <w:tc>
          <w:tcPr>
            <w:tcW w:w="2131" w:type="dxa"/>
            <w:vAlign w:val="center"/>
          </w:tcPr>
          <w:p w14:paraId="13B6A65B" w14:textId="349D4E9C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1831675..1832118</w:t>
            </w:r>
          </w:p>
        </w:tc>
        <w:tc>
          <w:tcPr>
            <w:tcW w:w="2127" w:type="dxa"/>
            <w:vAlign w:val="center"/>
          </w:tcPr>
          <w:p w14:paraId="0C7DEEF1" w14:textId="44A572A6" w:rsidR="00B547BB" w:rsidRPr="00B547BB" w:rsidRDefault="00B547BB" w:rsidP="00B547BB">
            <w:pPr>
              <w:jc w:val="center"/>
              <w:rPr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1764891..1765334</w:t>
            </w:r>
          </w:p>
        </w:tc>
        <w:tc>
          <w:tcPr>
            <w:tcW w:w="7151" w:type="dxa"/>
          </w:tcPr>
          <w:p w14:paraId="61189A1E" w14:textId="79354AA7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lang w:val="en-US"/>
              </w:rPr>
              <w:t>Universal stress protein</w:t>
            </w:r>
          </w:p>
        </w:tc>
      </w:tr>
      <w:tr w:rsidR="00B547BB" w:rsidRPr="0038329F" w14:paraId="3AAEEE18" w14:textId="77777777" w:rsidTr="00B547BB">
        <w:tc>
          <w:tcPr>
            <w:tcW w:w="13242" w:type="dxa"/>
            <w:gridSpan w:val="4"/>
          </w:tcPr>
          <w:p w14:paraId="52A262A3" w14:textId="56445A35" w:rsidR="00B547BB" w:rsidRPr="0038329F" w:rsidRDefault="00B547BB" w:rsidP="00B547BB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Proteases and chaperones (</w:t>
            </w:r>
            <w:r w:rsidRPr="00B547BB">
              <w:rPr>
                <w:rFonts w:eastAsia="Calibri"/>
                <w:b/>
                <w:bCs/>
                <w:sz w:val="22"/>
                <w:szCs w:val="22"/>
                <w:lang w:val="en-US"/>
              </w:rPr>
              <w:t>12</w:t>
            </w: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B547BB" w:rsidRPr="000B3801" w14:paraId="5FB90F55" w14:textId="77777777" w:rsidTr="00B547BB">
        <w:tc>
          <w:tcPr>
            <w:tcW w:w="1833" w:type="dxa"/>
            <w:vAlign w:val="center"/>
          </w:tcPr>
          <w:p w14:paraId="63F0D141" w14:textId="67DA629E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WP_004909195.1</w:t>
            </w:r>
          </w:p>
        </w:tc>
        <w:tc>
          <w:tcPr>
            <w:tcW w:w="2131" w:type="dxa"/>
            <w:vAlign w:val="center"/>
          </w:tcPr>
          <w:p w14:paraId="28988FD8" w14:textId="2AB0EBA7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156919..159399</w:t>
            </w:r>
          </w:p>
        </w:tc>
        <w:tc>
          <w:tcPr>
            <w:tcW w:w="2127" w:type="dxa"/>
            <w:vAlign w:val="center"/>
          </w:tcPr>
          <w:p w14:paraId="08154AA6" w14:textId="4DCCF4CE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157044..159524</w:t>
            </w:r>
          </w:p>
        </w:tc>
        <w:tc>
          <w:tcPr>
            <w:tcW w:w="7151" w:type="dxa"/>
            <w:vAlign w:val="center"/>
          </w:tcPr>
          <w:p w14:paraId="7FD31427" w14:textId="61836061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ATP-dependent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Clp</w:t>
            </w:r>
            <w:proofErr w:type="spellEnd"/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 protease ATP-binding subunit</w:t>
            </w:r>
          </w:p>
        </w:tc>
      </w:tr>
      <w:tr w:rsidR="00B547BB" w:rsidRPr="000B3801" w14:paraId="66389F40" w14:textId="77777777" w:rsidTr="00B547BB">
        <w:tc>
          <w:tcPr>
            <w:tcW w:w="1833" w:type="dxa"/>
            <w:vAlign w:val="center"/>
          </w:tcPr>
          <w:p w14:paraId="598E10C3" w14:textId="42F72B15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WP_004900057.1</w:t>
            </w:r>
          </w:p>
        </w:tc>
        <w:tc>
          <w:tcPr>
            <w:tcW w:w="2131" w:type="dxa"/>
            <w:vAlign w:val="center"/>
          </w:tcPr>
          <w:p w14:paraId="3A25DD5C" w14:textId="2E29F627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350968..351570</w:t>
            </w:r>
          </w:p>
        </w:tc>
        <w:tc>
          <w:tcPr>
            <w:tcW w:w="2127" w:type="dxa"/>
            <w:vAlign w:val="center"/>
          </w:tcPr>
          <w:p w14:paraId="52BFC288" w14:textId="4AD85422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348881..349483</w:t>
            </w:r>
          </w:p>
        </w:tc>
        <w:tc>
          <w:tcPr>
            <w:tcW w:w="7151" w:type="dxa"/>
            <w:vAlign w:val="center"/>
          </w:tcPr>
          <w:p w14:paraId="59A9E810" w14:textId="33DD7AE0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ATP-dependent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Clp</w:t>
            </w:r>
            <w:proofErr w:type="spellEnd"/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 protease proteolytic subunit</w:t>
            </w:r>
          </w:p>
        </w:tc>
      </w:tr>
      <w:tr w:rsidR="00B547BB" w:rsidRPr="000B3801" w14:paraId="6B584058" w14:textId="77777777" w:rsidTr="00B547BB">
        <w:tc>
          <w:tcPr>
            <w:tcW w:w="1833" w:type="dxa"/>
            <w:vAlign w:val="center"/>
          </w:tcPr>
          <w:p w14:paraId="25425A9B" w14:textId="5687FABC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WP_014324419.1</w:t>
            </w:r>
          </w:p>
        </w:tc>
        <w:tc>
          <w:tcPr>
            <w:tcW w:w="2131" w:type="dxa"/>
            <w:vAlign w:val="center"/>
          </w:tcPr>
          <w:p w14:paraId="7D9AA58D" w14:textId="08E797CD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538190..540244</w:t>
            </w:r>
          </w:p>
        </w:tc>
        <w:tc>
          <w:tcPr>
            <w:tcW w:w="2127" w:type="dxa"/>
            <w:vAlign w:val="center"/>
          </w:tcPr>
          <w:p w14:paraId="31A2164C" w14:textId="682084B9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536098..538152</w:t>
            </w:r>
          </w:p>
        </w:tc>
        <w:tc>
          <w:tcPr>
            <w:tcW w:w="7151" w:type="dxa"/>
            <w:vAlign w:val="center"/>
          </w:tcPr>
          <w:p w14:paraId="30CE09BC" w14:textId="2196CF79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ATP-dependent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Clp</w:t>
            </w:r>
            <w:proofErr w:type="spellEnd"/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 protease ATP-binding subunit</w:t>
            </w:r>
          </w:p>
        </w:tc>
      </w:tr>
      <w:tr w:rsidR="00B547BB" w:rsidRPr="000B3801" w14:paraId="299869EB" w14:textId="77777777" w:rsidTr="00B547BB">
        <w:tc>
          <w:tcPr>
            <w:tcW w:w="1833" w:type="dxa"/>
            <w:vAlign w:val="center"/>
          </w:tcPr>
          <w:p w14:paraId="33A96203" w14:textId="4F378999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WP_002815237.1</w:t>
            </w:r>
          </w:p>
        </w:tc>
        <w:tc>
          <w:tcPr>
            <w:tcW w:w="2131" w:type="dxa"/>
            <w:vAlign w:val="center"/>
          </w:tcPr>
          <w:p w14:paraId="0421D241" w14:textId="7DCD32B1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1521326..1522576</w:t>
            </w:r>
          </w:p>
        </w:tc>
        <w:tc>
          <w:tcPr>
            <w:tcW w:w="2127" w:type="dxa"/>
            <w:vAlign w:val="center"/>
          </w:tcPr>
          <w:p w14:paraId="14FAA4CD" w14:textId="4290AE62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1460693..1461943</w:t>
            </w:r>
          </w:p>
        </w:tc>
        <w:tc>
          <w:tcPr>
            <w:tcW w:w="7151" w:type="dxa"/>
            <w:vAlign w:val="center"/>
          </w:tcPr>
          <w:p w14:paraId="208BADD4" w14:textId="323E2412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ATP-dependent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Clp</w:t>
            </w:r>
            <w:proofErr w:type="spellEnd"/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 protease ATP-binding subunit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ClpX</w:t>
            </w:r>
            <w:proofErr w:type="spellEnd"/>
          </w:p>
        </w:tc>
      </w:tr>
      <w:tr w:rsidR="00B547BB" w:rsidRPr="000B3801" w14:paraId="0E0ACADC" w14:textId="77777777" w:rsidTr="00B547BB">
        <w:tc>
          <w:tcPr>
            <w:tcW w:w="1833" w:type="dxa"/>
            <w:vAlign w:val="center"/>
          </w:tcPr>
          <w:p w14:paraId="57243649" w14:textId="654D45EC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WP_011679262.1</w:t>
            </w:r>
          </w:p>
        </w:tc>
        <w:tc>
          <w:tcPr>
            <w:tcW w:w="2131" w:type="dxa"/>
            <w:vAlign w:val="center"/>
          </w:tcPr>
          <w:p w14:paraId="23436729" w14:textId="6454A1BF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359186..361288</w:t>
            </w:r>
          </w:p>
        </w:tc>
        <w:tc>
          <w:tcPr>
            <w:tcW w:w="2127" w:type="dxa"/>
            <w:vAlign w:val="center"/>
          </w:tcPr>
          <w:p w14:paraId="4E9D7D95" w14:textId="437EC523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357099..359201</w:t>
            </w:r>
          </w:p>
        </w:tc>
        <w:tc>
          <w:tcPr>
            <w:tcW w:w="7151" w:type="dxa"/>
            <w:vAlign w:val="center"/>
          </w:tcPr>
          <w:p w14:paraId="6BD96529" w14:textId="6E911347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ATP-dependent zinc metalloprotease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FtsH</w:t>
            </w:r>
            <w:proofErr w:type="spellEnd"/>
          </w:p>
        </w:tc>
      </w:tr>
      <w:tr w:rsidR="00B547BB" w:rsidRPr="0038329F" w14:paraId="3BFF4709" w14:textId="77777777" w:rsidTr="00B547BB">
        <w:tc>
          <w:tcPr>
            <w:tcW w:w="1833" w:type="dxa"/>
            <w:vAlign w:val="center"/>
          </w:tcPr>
          <w:p w14:paraId="4F15223A" w14:textId="231243E3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WP_011679485.1</w:t>
            </w:r>
          </w:p>
        </w:tc>
        <w:tc>
          <w:tcPr>
            <w:tcW w:w="2131" w:type="dxa"/>
            <w:vAlign w:val="center"/>
          </w:tcPr>
          <w:p w14:paraId="78CEEFC5" w14:textId="410C2BCC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651256..652509</w:t>
            </w:r>
          </w:p>
        </w:tc>
        <w:tc>
          <w:tcPr>
            <w:tcW w:w="2127" w:type="dxa"/>
            <w:vAlign w:val="center"/>
          </w:tcPr>
          <w:p w14:paraId="7329E7A8" w14:textId="715D99E4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649137..650390</w:t>
            </w:r>
          </w:p>
        </w:tc>
        <w:tc>
          <w:tcPr>
            <w:tcW w:w="7151" w:type="dxa"/>
            <w:vAlign w:val="center"/>
          </w:tcPr>
          <w:p w14:paraId="35D15D91" w14:textId="0AE7A176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RIP metalloprotease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RseP</w:t>
            </w:r>
            <w:proofErr w:type="spellEnd"/>
          </w:p>
        </w:tc>
      </w:tr>
      <w:tr w:rsidR="00B547BB" w:rsidRPr="000B3801" w14:paraId="687360C3" w14:textId="77777777" w:rsidTr="00B547BB">
        <w:tc>
          <w:tcPr>
            <w:tcW w:w="1833" w:type="dxa"/>
            <w:vAlign w:val="center"/>
          </w:tcPr>
          <w:p w14:paraId="4B55096C" w14:textId="7AA17E67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WP_011680248.1</w:t>
            </w:r>
          </w:p>
        </w:tc>
        <w:tc>
          <w:tcPr>
            <w:tcW w:w="2131" w:type="dxa"/>
            <w:vAlign w:val="center"/>
          </w:tcPr>
          <w:p w14:paraId="18575651" w14:textId="739DE457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1597253..1598344</w:t>
            </w:r>
          </w:p>
        </w:tc>
        <w:tc>
          <w:tcPr>
            <w:tcW w:w="2127" w:type="dxa"/>
            <w:vAlign w:val="center"/>
          </w:tcPr>
          <w:p w14:paraId="56C8CAE8" w14:textId="2EE5B94A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1539753..1540844</w:t>
            </w:r>
          </w:p>
        </w:tc>
        <w:tc>
          <w:tcPr>
            <w:tcW w:w="7151" w:type="dxa"/>
            <w:vAlign w:val="center"/>
          </w:tcPr>
          <w:p w14:paraId="69973259" w14:textId="29A9164A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SepM family pheromone-processing serine protease</w:t>
            </w:r>
          </w:p>
        </w:tc>
      </w:tr>
      <w:tr w:rsidR="00B547BB" w:rsidRPr="000B3801" w14:paraId="1292A918" w14:textId="77777777" w:rsidTr="00B547BB">
        <w:tc>
          <w:tcPr>
            <w:tcW w:w="1833" w:type="dxa"/>
            <w:vAlign w:val="center"/>
          </w:tcPr>
          <w:p w14:paraId="2D541047" w14:textId="78966799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WP_014324301.1</w:t>
            </w:r>
          </w:p>
        </w:tc>
        <w:tc>
          <w:tcPr>
            <w:tcW w:w="2131" w:type="dxa"/>
            <w:vAlign w:val="center"/>
          </w:tcPr>
          <w:p w14:paraId="0D013BCD" w14:textId="7F6F8815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361397..362290</w:t>
            </w:r>
          </w:p>
        </w:tc>
        <w:tc>
          <w:tcPr>
            <w:tcW w:w="2127" w:type="dxa"/>
            <w:vAlign w:val="center"/>
          </w:tcPr>
          <w:p w14:paraId="2363D965" w14:textId="2FF51C7C" w:rsidR="00B547BB" w:rsidRPr="007F2F7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359310..360203</w:t>
            </w:r>
          </w:p>
        </w:tc>
        <w:tc>
          <w:tcPr>
            <w:tcW w:w="7151" w:type="dxa"/>
            <w:vAlign w:val="center"/>
          </w:tcPr>
          <w:p w14:paraId="035FF04F" w14:textId="701CFEB2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Hsp33 family molecular chaperone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HslO</w:t>
            </w:r>
            <w:proofErr w:type="spellEnd"/>
          </w:p>
        </w:tc>
      </w:tr>
      <w:tr w:rsidR="00B547BB" w:rsidRPr="0038329F" w14:paraId="7FE6984D" w14:textId="77777777" w:rsidTr="00B547BB">
        <w:tc>
          <w:tcPr>
            <w:tcW w:w="1833" w:type="dxa"/>
            <w:vAlign w:val="center"/>
          </w:tcPr>
          <w:p w14:paraId="1F6DBF82" w14:textId="4E2053C5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WP_011680038.1</w:t>
            </w:r>
          </w:p>
        </w:tc>
        <w:tc>
          <w:tcPr>
            <w:tcW w:w="2131" w:type="dxa"/>
            <w:vAlign w:val="center"/>
          </w:tcPr>
          <w:p w14:paraId="5058A422" w14:textId="3A51346F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1327787..1328305</w:t>
            </w:r>
          </w:p>
        </w:tc>
        <w:tc>
          <w:tcPr>
            <w:tcW w:w="2127" w:type="dxa"/>
            <w:vAlign w:val="center"/>
          </w:tcPr>
          <w:p w14:paraId="7DBC6038" w14:textId="69527C2A" w:rsidR="00B547BB" w:rsidRPr="00B547B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1270700..1271218</w:t>
            </w:r>
          </w:p>
        </w:tc>
        <w:tc>
          <w:tcPr>
            <w:tcW w:w="7151" w:type="dxa"/>
            <w:vAlign w:val="center"/>
          </w:tcPr>
          <w:p w14:paraId="739D983F" w14:textId="4897AC5E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molecular chaperone</w:t>
            </w:r>
          </w:p>
        </w:tc>
      </w:tr>
      <w:tr w:rsidR="00B547BB" w:rsidRPr="0038329F" w14:paraId="54E2E2EA" w14:textId="77777777" w:rsidTr="00B547BB">
        <w:tc>
          <w:tcPr>
            <w:tcW w:w="1833" w:type="dxa"/>
            <w:vAlign w:val="center"/>
          </w:tcPr>
          <w:p w14:paraId="4C6DC612" w14:textId="6767CA01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WP_004910910.1</w:t>
            </w:r>
          </w:p>
        </w:tc>
        <w:tc>
          <w:tcPr>
            <w:tcW w:w="2131" w:type="dxa"/>
            <w:vAlign w:val="center"/>
          </w:tcPr>
          <w:p w14:paraId="2A54835F" w14:textId="28E7FDEB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1338581..1340428</w:t>
            </w:r>
          </w:p>
        </w:tc>
        <w:tc>
          <w:tcPr>
            <w:tcW w:w="2127" w:type="dxa"/>
            <w:vAlign w:val="center"/>
          </w:tcPr>
          <w:p w14:paraId="0C132EC3" w14:textId="1C723D2A" w:rsidR="00B547BB" w:rsidRPr="00B547B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1281492..1283339</w:t>
            </w:r>
          </w:p>
        </w:tc>
        <w:tc>
          <w:tcPr>
            <w:tcW w:w="7151" w:type="dxa"/>
            <w:vAlign w:val="center"/>
          </w:tcPr>
          <w:p w14:paraId="07409D65" w14:textId="3EC44EE3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molecular chaperone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DnaK</w:t>
            </w:r>
            <w:proofErr w:type="spellEnd"/>
          </w:p>
        </w:tc>
      </w:tr>
      <w:tr w:rsidR="00B547BB" w:rsidRPr="0038329F" w14:paraId="03A0DE42" w14:textId="77777777" w:rsidTr="00B547BB">
        <w:tc>
          <w:tcPr>
            <w:tcW w:w="1833" w:type="dxa"/>
            <w:vAlign w:val="center"/>
          </w:tcPr>
          <w:p w14:paraId="1F27FFD4" w14:textId="0858A670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WP_010389292.1</w:t>
            </w:r>
          </w:p>
        </w:tc>
        <w:tc>
          <w:tcPr>
            <w:tcW w:w="2131" w:type="dxa"/>
            <w:vAlign w:val="center"/>
          </w:tcPr>
          <w:p w14:paraId="5C8E332B" w14:textId="60AB6F1D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1746188..1746472</w:t>
            </w:r>
          </w:p>
        </w:tc>
        <w:tc>
          <w:tcPr>
            <w:tcW w:w="2127" w:type="dxa"/>
            <w:vAlign w:val="center"/>
          </w:tcPr>
          <w:p w14:paraId="2A5D9835" w14:textId="65A128EE" w:rsidR="00B547BB" w:rsidRPr="00B547B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1676957..1677241</w:t>
            </w:r>
          </w:p>
        </w:tc>
        <w:tc>
          <w:tcPr>
            <w:tcW w:w="7151" w:type="dxa"/>
            <w:vAlign w:val="center"/>
          </w:tcPr>
          <w:p w14:paraId="564DD994" w14:textId="56F5AF94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co-chaperone GroES</w:t>
            </w:r>
          </w:p>
        </w:tc>
      </w:tr>
      <w:tr w:rsidR="00B547BB" w:rsidRPr="0038329F" w14:paraId="4A1D485C" w14:textId="77777777" w:rsidTr="00B547BB">
        <w:tc>
          <w:tcPr>
            <w:tcW w:w="1833" w:type="dxa"/>
            <w:vAlign w:val="center"/>
          </w:tcPr>
          <w:p w14:paraId="4D7B3523" w14:textId="74EDC13F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WP_002834470.1</w:t>
            </w:r>
          </w:p>
        </w:tc>
        <w:tc>
          <w:tcPr>
            <w:tcW w:w="2131" w:type="dxa"/>
            <w:vAlign w:val="center"/>
          </w:tcPr>
          <w:p w14:paraId="0AB24B2C" w14:textId="3677779E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1744540..1746159</w:t>
            </w:r>
          </w:p>
        </w:tc>
        <w:tc>
          <w:tcPr>
            <w:tcW w:w="2127" w:type="dxa"/>
            <w:vAlign w:val="center"/>
          </w:tcPr>
          <w:p w14:paraId="4C4F2312" w14:textId="72AC26E6" w:rsidR="00B547BB" w:rsidRPr="00B547B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1675309..1676928</w:t>
            </w:r>
          </w:p>
        </w:tc>
        <w:tc>
          <w:tcPr>
            <w:tcW w:w="7151" w:type="dxa"/>
            <w:vAlign w:val="center"/>
          </w:tcPr>
          <w:p w14:paraId="74FA8716" w14:textId="63A5021E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chaperonin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GroEL</w:t>
            </w:r>
            <w:proofErr w:type="spellEnd"/>
          </w:p>
        </w:tc>
      </w:tr>
      <w:tr w:rsidR="00B547BB" w:rsidRPr="0038329F" w14:paraId="15A56507" w14:textId="77777777" w:rsidTr="00A52F61">
        <w:tc>
          <w:tcPr>
            <w:tcW w:w="13242" w:type="dxa"/>
            <w:gridSpan w:val="4"/>
          </w:tcPr>
          <w:p w14:paraId="4EAB1DDC" w14:textId="13015224" w:rsidR="00B547BB" w:rsidRPr="0038329F" w:rsidRDefault="00B547BB" w:rsidP="00B547BB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Heat shock stress (</w:t>
            </w:r>
            <w:r w:rsidRPr="00B547BB">
              <w:rPr>
                <w:rFonts w:eastAsia="Calibri"/>
                <w:b/>
                <w:bCs/>
                <w:sz w:val="22"/>
                <w:szCs w:val="22"/>
                <w:lang w:val="en-US"/>
              </w:rPr>
              <w:t>1</w:t>
            </w: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B547BB" w:rsidRPr="0038329F" w14:paraId="61CB1E86" w14:textId="77777777" w:rsidTr="00B547BB">
        <w:tc>
          <w:tcPr>
            <w:tcW w:w="1833" w:type="dxa"/>
            <w:vAlign w:val="center"/>
          </w:tcPr>
          <w:p w14:paraId="05218ACC" w14:textId="71C6D320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WP_014324886.1</w:t>
            </w:r>
          </w:p>
        </w:tc>
        <w:tc>
          <w:tcPr>
            <w:tcW w:w="2131" w:type="dxa"/>
            <w:vAlign w:val="center"/>
          </w:tcPr>
          <w:p w14:paraId="72D671FF" w14:textId="1756B852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1341101..1342126</w:t>
            </w:r>
          </w:p>
        </w:tc>
        <w:tc>
          <w:tcPr>
            <w:tcW w:w="2127" w:type="dxa"/>
            <w:vAlign w:val="center"/>
          </w:tcPr>
          <w:p w14:paraId="50840C70" w14:textId="37C00DAB" w:rsidR="00B547BB" w:rsidRPr="00B547B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1284012..1285037</w:t>
            </w:r>
          </w:p>
        </w:tc>
        <w:tc>
          <w:tcPr>
            <w:tcW w:w="7151" w:type="dxa"/>
            <w:vAlign w:val="center"/>
          </w:tcPr>
          <w:p w14:paraId="27E04531" w14:textId="371F8D7F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heat-inducible transcriptional repressor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HrcA</w:t>
            </w:r>
            <w:proofErr w:type="spellEnd"/>
          </w:p>
        </w:tc>
      </w:tr>
      <w:tr w:rsidR="00B547BB" w:rsidRPr="0038329F" w14:paraId="7A679456" w14:textId="77777777" w:rsidTr="00677944">
        <w:tc>
          <w:tcPr>
            <w:tcW w:w="13242" w:type="dxa"/>
            <w:gridSpan w:val="4"/>
          </w:tcPr>
          <w:p w14:paraId="485EDD96" w14:textId="74DE1394" w:rsidR="00B547BB" w:rsidRPr="0038329F" w:rsidRDefault="00B547BB" w:rsidP="00B547BB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Cold shock stress (2)</w:t>
            </w:r>
          </w:p>
        </w:tc>
      </w:tr>
      <w:tr w:rsidR="00B547BB" w:rsidRPr="0038329F" w14:paraId="4D83B377" w14:textId="77777777" w:rsidTr="00B547BB">
        <w:tc>
          <w:tcPr>
            <w:tcW w:w="1833" w:type="dxa"/>
            <w:vAlign w:val="center"/>
          </w:tcPr>
          <w:p w14:paraId="72B2A711" w14:textId="7B8E6769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WP_004164295.1</w:t>
            </w:r>
          </w:p>
        </w:tc>
        <w:tc>
          <w:tcPr>
            <w:tcW w:w="2131" w:type="dxa"/>
            <w:vAlign w:val="center"/>
          </w:tcPr>
          <w:p w14:paraId="4AC032E2" w14:textId="21222F97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673560..673784</w:t>
            </w:r>
          </w:p>
        </w:tc>
        <w:tc>
          <w:tcPr>
            <w:tcW w:w="2127" w:type="dxa"/>
            <w:vAlign w:val="center"/>
          </w:tcPr>
          <w:p w14:paraId="49689516" w14:textId="44D9B1B0" w:rsidR="00B547BB" w:rsidRPr="00B547BB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671441..671665</w:t>
            </w:r>
          </w:p>
        </w:tc>
        <w:tc>
          <w:tcPr>
            <w:tcW w:w="7151" w:type="dxa"/>
            <w:vAlign w:val="center"/>
          </w:tcPr>
          <w:p w14:paraId="4A6CDDBF" w14:textId="120E4B39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cold-shock protein</w:t>
            </w:r>
          </w:p>
        </w:tc>
      </w:tr>
      <w:tr w:rsidR="00B547BB" w:rsidRPr="0038329F" w14:paraId="26857A5C" w14:textId="77777777" w:rsidTr="00EF261C">
        <w:tc>
          <w:tcPr>
            <w:tcW w:w="1833" w:type="dxa"/>
            <w:vAlign w:val="center"/>
          </w:tcPr>
          <w:p w14:paraId="5088B638" w14:textId="0B5D869A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WP_002815634.1</w:t>
            </w:r>
          </w:p>
        </w:tc>
        <w:tc>
          <w:tcPr>
            <w:tcW w:w="2131" w:type="dxa"/>
            <w:vAlign w:val="center"/>
          </w:tcPr>
          <w:p w14:paraId="27C361F4" w14:textId="1E016889" w:rsidR="00B547BB" w:rsidRPr="0038329F" w:rsidRDefault="00B547BB" w:rsidP="00B547B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1861493..1861693</w:t>
            </w:r>
          </w:p>
        </w:tc>
        <w:tc>
          <w:tcPr>
            <w:tcW w:w="2127" w:type="dxa"/>
            <w:vAlign w:val="center"/>
          </w:tcPr>
          <w:p w14:paraId="58197CE6" w14:textId="6E827577" w:rsidR="00B547BB" w:rsidRPr="00B547BB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1790420..1790620</w:t>
            </w:r>
          </w:p>
        </w:tc>
        <w:tc>
          <w:tcPr>
            <w:tcW w:w="7151" w:type="dxa"/>
            <w:vAlign w:val="center"/>
          </w:tcPr>
          <w:p w14:paraId="0D919ECB" w14:textId="4C2C3C7E" w:rsidR="00B547BB" w:rsidRPr="0038329F" w:rsidRDefault="00B547BB" w:rsidP="00B547B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cold-shock protein</w:t>
            </w:r>
          </w:p>
        </w:tc>
      </w:tr>
      <w:tr w:rsidR="00B547BB" w:rsidRPr="0038329F" w14:paraId="34AA417C" w14:textId="77777777" w:rsidTr="00FD1C9F">
        <w:tc>
          <w:tcPr>
            <w:tcW w:w="13242" w:type="dxa"/>
            <w:gridSpan w:val="4"/>
          </w:tcPr>
          <w:p w14:paraId="69B3E021" w14:textId="31205C3D" w:rsidR="00B547BB" w:rsidRPr="0038329F" w:rsidRDefault="00B547BB" w:rsidP="00B547BB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Acid stress (</w:t>
            </w:r>
            <w:r w:rsidR="00815145">
              <w:rPr>
                <w:rFonts w:eastAsia="Calibri"/>
                <w:b/>
                <w:bCs/>
                <w:sz w:val="22"/>
                <w:szCs w:val="22"/>
                <w:lang w:val="en-US"/>
              </w:rPr>
              <w:t>22</w:t>
            </w: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2314E3" w:rsidRPr="0038329F" w14:paraId="56F79B6B" w14:textId="77777777" w:rsidTr="00815145">
        <w:tc>
          <w:tcPr>
            <w:tcW w:w="1833" w:type="dxa"/>
            <w:vAlign w:val="center"/>
          </w:tcPr>
          <w:p w14:paraId="029EF051" w14:textId="6C74EAF5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WP_014324365.1</w:t>
            </w:r>
          </w:p>
        </w:tc>
        <w:tc>
          <w:tcPr>
            <w:tcW w:w="2131" w:type="dxa"/>
            <w:vAlign w:val="center"/>
          </w:tcPr>
          <w:p w14:paraId="267604BB" w14:textId="15788740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15145">
              <w:rPr>
                <w:rFonts w:eastAsia="Calibri"/>
                <w:sz w:val="22"/>
                <w:szCs w:val="22"/>
                <w:lang w:val="en-US"/>
              </w:rPr>
              <w:t>452080..454167</w:t>
            </w:r>
          </w:p>
        </w:tc>
        <w:tc>
          <w:tcPr>
            <w:tcW w:w="2127" w:type="dxa"/>
            <w:vAlign w:val="center"/>
          </w:tcPr>
          <w:p w14:paraId="1903E31C" w14:textId="02E674D4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449993..452080</w:t>
            </w:r>
          </w:p>
        </w:tc>
        <w:tc>
          <w:tcPr>
            <w:tcW w:w="7151" w:type="dxa"/>
            <w:vAlign w:val="center"/>
          </w:tcPr>
          <w:p w14:paraId="18A04158" w14:textId="0D51AB6C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cation: proton antiporter</w:t>
            </w:r>
          </w:p>
        </w:tc>
      </w:tr>
      <w:tr w:rsidR="002314E3" w:rsidRPr="0038329F" w14:paraId="7E83C68C" w14:textId="77777777" w:rsidTr="00815145">
        <w:tc>
          <w:tcPr>
            <w:tcW w:w="1833" w:type="dxa"/>
            <w:vAlign w:val="center"/>
          </w:tcPr>
          <w:p w14:paraId="74123887" w14:textId="68A8BCE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WP_004164529.1</w:t>
            </w:r>
          </w:p>
        </w:tc>
        <w:tc>
          <w:tcPr>
            <w:tcW w:w="2131" w:type="dxa"/>
            <w:vAlign w:val="center"/>
          </w:tcPr>
          <w:p w14:paraId="7A0F7904" w14:textId="4BE96A1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15145">
              <w:rPr>
                <w:rFonts w:eastAsia="Calibri"/>
                <w:sz w:val="22"/>
                <w:szCs w:val="22"/>
                <w:lang w:val="en-US"/>
              </w:rPr>
              <w:t>508844..509800</w:t>
            </w:r>
          </w:p>
        </w:tc>
        <w:tc>
          <w:tcPr>
            <w:tcW w:w="2127" w:type="dxa"/>
            <w:vAlign w:val="center"/>
          </w:tcPr>
          <w:p w14:paraId="56324CB4" w14:textId="5E1CA5C8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506754..507710</w:t>
            </w:r>
          </w:p>
        </w:tc>
        <w:tc>
          <w:tcPr>
            <w:tcW w:w="7151" w:type="dxa"/>
            <w:vAlign w:val="center"/>
          </w:tcPr>
          <w:p w14:paraId="3EA296E6" w14:textId="112A175E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cation: proton antiporter</w:t>
            </w:r>
          </w:p>
        </w:tc>
      </w:tr>
      <w:tr w:rsidR="002314E3" w:rsidRPr="0038329F" w14:paraId="7B5EFD9C" w14:textId="77777777" w:rsidTr="00815145">
        <w:tc>
          <w:tcPr>
            <w:tcW w:w="1833" w:type="dxa"/>
            <w:vAlign w:val="center"/>
          </w:tcPr>
          <w:p w14:paraId="2064F6A0" w14:textId="3826CBA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WP_011680230.1</w:t>
            </w:r>
          </w:p>
        </w:tc>
        <w:tc>
          <w:tcPr>
            <w:tcW w:w="2131" w:type="dxa"/>
            <w:vAlign w:val="center"/>
          </w:tcPr>
          <w:p w14:paraId="5C562513" w14:textId="54986F1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1573441..1575537</w:t>
            </w:r>
          </w:p>
        </w:tc>
        <w:tc>
          <w:tcPr>
            <w:tcW w:w="2127" w:type="dxa"/>
            <w:vAlign w:val="center"/>
          </w:tcPr>
          <w:p w14:paraId="65D21818" w14:textId="0C10CF6A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1515941..1518037</w:t>
            </w:r>
          </w:p>
        </w:tc>
        <w:tc>
          <w:tcPr>
            <w:tcW w:w="7151" w:type="dxa"/>
            <w:vAlign w:val="center"/>
          </w:tcPr>
          <w:p w14:paraId="6FD938A5" w14:textId="16CF2F6B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Na+/H+ antiporter</w:t>
            </w:r>
          </w:p>
        </w:tc>
      </w:tr>
      <w:tr w:rsidR="002314E3" w:rsidRPr="0038329F" w14:paraId="41CB38E5" w14:textId="77777777" w:rsidTr="00815145">
        <w:tc>
          <w:tcPr>
            <w:tcW w:w="1833" w:type="dxa"/>
            <w:vAlign w:val="center"/>
          </w:tcPr>
          <w:p w14:paraId="06344AA1" w14:textId="22E7897A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WP_014325056.1</w:t>
            </w:r>
          </w:p>
        </w:tc>
        <w:tc>
          <w:tcPr>
            <w:tcW w:w="2131" w:type="dxa"/>
            <w:vAlign w:val="center"/>
          </w:tcPr>
          <w:p w14:paraId="1F1FA6D5" w14:textId="76E9B02C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1602922..1604277</w:t>
            </w:r>
          </w:p>
        </w:tc>
        <w:tc>
          <w:tcPr>
            <w:tcW w:w="2127" w:type="dxa"/>
            <w:vAlign w:val="center"/>
          </w:tcPr>
          <w:p w14:paraId="5A7D3609" w14:textId="7BF1D33F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1545421..1546776</w:t>
            </w:r>
          </w:p>
        </w:tc>
        <w:tc>
          <w:tcPr>
            <w:tcW w:w="7151" w:type="dxa"/>
            <w:vAlign w:val="center"/>
          </w:tcPr>
          <w:p w14:paraId="1C4FF087" w14:textId="255ACD2D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MATE family efflux transporter</w:t>
            </w:r>
          </w:p>
        </w:tc>
      </w:tr>
      <w:tr w:rsidR="002314E3" w:rsidRPr="000B3801" w14:paraId="38B7DE2B" w14:textId="77777777" w:rsidTr="00815145">
        <w:tc>
          <w:tcPr>
            <w:tcW w:w="1833" w:type="dxa"/>
            <w:vAlign w:val="center"/>
          </w:tcPr>
          <w:p w14:paraId="2C527878" w14:textId="1EBAB6F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WP_014325235.1</w:t>
            </w:r>
          </w:p>
        </w:tc>
        <w:tc>
          <w:tcPr>
            <w:tcW w:w="2131" w:type="dxa"/>
            <w:vAlign w:val="center"/>
          </w:tcPr>
          <w:p w14:paraId="72E44DCF" w14:textId="3880EE2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/</w:t>
            </w:r>
          </w:p>
        </w:tc>
        <w:tc>
          <w:tcPr>
            <w:tcW w:w="2127" w:type="dxa"/>
            <w:vAlign w:val="center"/>
          </w:tcPr>
          <w:p w14:paraId="567F5CB9" w14:textId="07420B81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1917507..1918859</w:t>
            </w:r>
          </w:p>
        </w:tc>
        <w:tc>
          <w:tcPr>
            <w:tcW w:w="7151" w:type="dxa"/>
            <w:vAlign w:val="center"/>
          </w:tcPr>
          <w:p w14:paraId="3B8A0392" w14:textId="277DFEC2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Na+/H+ antiporter NhaC family protein</w:t>
            </w:r>
          </w:p>
        </w:tc>
      </w:tr>
      <w:tr w:rsidR="002314E3" w:rsidRPr="000B3801" w14:paraId="120398B5" w14:textId="77777777" w:rsidTr="00815145">
        <w:tc>
          <w:tcPr>
            <w:tcW w:w="1833" w:type="dxa"/>
            <w:vAlign w:val="center"/>
          </w:tcPr>
          <w:p w14:paraId="7B7A4E9B" w14:textId="2A7AD02C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WP_011680527.1</w:t>
            </w:r>
          </w:p>
        </w:tc>
        <w:tc>
          <w:tcPr>
            <w:tcW w:w="2131" w:type="dxa"/>
            <w:vAlign w:val="center"/>
          </w:tcPr>
          <w:p w14:paraId="1E268A25" w14:textId="76D23C7C" w:rsidR="002314E3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1981858..1983213</w:t>
            </w:r>
          </w:p>
        </w:tc>
        <w:tc>
          <w:tcPr>
            <w:tcW w:w="2127" w:type="dxa"/>
            <w:vAlign w:val="center"/>
          </w:tcPr>
          <w:p w14:paraId="478E6E67" w14:textId="2CFF29A6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/</w:t>
            </w:r>
          </w:p>
        </w:tc>
        <w:tc>
          <w:tcPr>
            <w:tcW w:w="7151" w:type="dxa"/>
            <w:vAlign w:val="center"/>
          </w:tcPr>
          <w:p w14:paraId="3E2E51C4" w14:textId="69C1058F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Na+/H+ antiporter NhaC family protein</w:t>
            </w:r>
          </w:p>
        </w:tc>
      </w:tr>
      <w:tr w:rsidR="002314E3" w:rsidRPr="0038329F" w14:paraId="67823267" w14:textId="77777777" w:rsidTr="00815145">
        <w:tc>
          <w:tcPr>
            <w:tcW w:w="1833" w:type="dxa"/>
            <w:vAlign w:val="center"/>
          </w:tcPr>
          <w:p w14:paraId="00D2E134" w14:textId="394C63A9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lastRenderedPageBreak/>
              <w:t>WP_013103407.1</w:t>
            </w:r>
          </w:p>
        </w:tc>
        <w:tc>
          <w:tcPr>
            <w:tcW w:w="2131" w:type="dxa"/>
            <w:vAlign w:val="center"/>
          </w:tcPr>
          <w:p w14:paraId="3516499B" w14:textId="54D75ECD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1852230..1852676</w:t>
            </w:r>
          </w:p>
        </w:tc>
        <w:tc>
          <w:tcPr>
            <w:tcW w:w="2127" w:type="dxa"/>
            <w:vAlign w:val="center"/>
          </w:tcPr>
          <w:p w14:paraId="178B72DD" w14:textId="0BC011D5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1781157..1781603</w:t>
            </w:r>
          </w:p>
        </w:tc>
        <w:tc>
          <w:tcPr>
            <w:tcW w:w="7151" w:type="dxa"/>
            <w:vAlign w:val="center"/>
          </w:tcPr>
          <w:p w14:paraId="33127E40" w14:textId="27A30FED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F0F1 ATP synthase subunit epsilon</w:t>
            </w:r>
          </w:p>
        </w:tc>
      </w:tr>
      <w:tr w:rsidR="002314E3" w:rsidRPr="000B3801" w14:paraId="46C5BFF8" w14:textId="77777777" w:rsidTr="00815145">
        <w:tc>
          <w:tcPr>
            <w:tcW w:w="1833" w:type="dxa"/>
            <w:vAlign w:val="center"/>
          </w:tcPr>
          <w:p w14:paraId="08D4971D" w14:textId="5F180179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WP_010381874.1</w:t>
            </w:r>
          </w:p>
        </w:tc>
        <w:tc>
          <w:tcPr>
            <w:tcW w:w="2131" w:type="dxa"/>
            <w:vAlign w:val="center"/>
          </w:tcPr>
          <w:p w14:paraId="5EB5EEBA" w14:textId="52A7BA84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1852691..1854091</w:t>
            </w:r>
          </w:p>
        </w:tc>
        <w:tc>
          <w:tcPr>
            <w:tcW w:w="2127" w:type="dxa"/>
            <w:vAlign w:val="center"/>
          </w:tcPr>
          <w:p w14:paraId="492A4F18" w14:textId="6278D42B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1781618..1783018</w:t>
            </w:r>
          </w:p>
        </w:tc>
        <w:tc>
          <w:tcPr>
            <w:tcW w:w="7151" w:type="dxa"/>
            <w:vAlign w:val="center"/>
          </w:tcPr>
          <w:p w14:paraId="04944272" w14:textId="35A6BA76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F0F1 ATP synthase subunit beta</w:t>
            </w:r>
          </w:p>
        </w:tc>
      </w:tr>
      <w:tr w:rsidR="002314E3" w:rsidRPr="000B3801" w14:paraId="25315786" w14:textId="77777777" w:rsidTr="00815145">
        <w:tc>
          <w:tcPr>
            <w:tcW w:w="1833" w:type="dxa"/>
            <w:vAlign w:val="center"/>
          </w:tcPr>
          <w:p w14:paraId="2B625B8C" w14:textId="2FC021B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WP_014973658.1</w:t>
            </w:r>
          </w:p>
        </w:tc>
        <w:tc>
          <w:tcPr>
            <w:tcW w:w="2131" w:type="dxa"/>
            <w:vAlign w:val="center"/>
          </w:tcPr>
          <w:p w14:paraId="775EC427" w14:textId="34D0ADEF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1854254..1855162</w:t>
            </w:r>
          </w:p>
        </w:tc>
        <w:tc>
          <w:tcPr>
            <w:tcW w:w="2127" w:type="dxa"/>
            <w:vAlign w:val="center"/>
          </w:tcPr>
          <w:p w14:paraId="7F2880EA" w14:textId="507073E0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1783181..1784089</w:t>
            </w:r>
          </w:p>
        </w:tc>
        <w:tc>
          <w:tcPr>
            <w:tcW w:w="7151" w:type="dxa"/>
            <w:vAlign w:val="center"/>
          </w:tcPr>
          <w:p w14:paraId="0997F226" w14:textId="584BFFA8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F0F1 ATP synthase subunit gamma</w:t>
            </w:r>
          </w:p>
        </w:tc>
      </w:tr>
      <w:tr w:rsidR="002314E3" w:rsidRPr="0038329F" w14:paraId="7A9B6AF0" w14:textId="77777777" w:rsidTr="00815145">
        <w:tc>
          <w:tcPr>
            <w:tcW w:w="1833" w:type="dxa"/>
            <w:vAlign w:val="center"/>
          </w:tcPr>
          <w:p w14:paraId="70F78099" w14:textId="7EECEE4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WP_014325140.1</w:t>
            </w:r>
          </w:p>
        </w:tc>
        <w:tc>
          <w:tcPr>
            <w:tcW w:w="2131" w:type="dxa"/>
            <w:vAlign w:val="center"/>
          </w:tcPr>
          <w:p w14:paraId="620D7460" w14:textId="0CCCFE59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1855177..1856694</w:t>
            </w:r>
          </w:p>
        </w:tc>
        <w:tc>
          <w:tcPr>
            <w:tcW w:w="2127" w:type="dxa"/>
            <w:vAlign w:val="center"/>
          </w:tcPr>
          <w:p w14:paraId="58A035EB" w14:textId="051A34B1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1784104..1785621</w:t>
            </w:r>
          </w:p>
        </w:tc>
        <w:tc>
          <w:tcPr>
            <w:tcW w:w="7151" w:type="dxa"/>
            <w:vAlign w:val="center"/>
          </w:tcPr>
          <w:p w14:paraId="39367E63" w14:textId="769BB21C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F0F1 ATP synthase subunit alpha</w:t>
            </w:r>
          </w:p>
        </w:tc>
      </w:tr>
      <w:tr w:rsidR="002314E3" w:rsidRPr="0038329F" w14:paraId="6391CB43" w14:textId="77777777" w:rsidTr="00815145">
        <w:tc>
          <w:tcPr>
            <w:tcW w:w="1833" w:type="dxa"/>
            <w:vAlign w:val="center"/>
          </w:tcPr>
          <w:p w14:paraId="37626443" w14:textId="776AB3F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WP_004905001.1</w:t>
            </w:r>
          </w:p>
        </w:tc>
        <w:tc>
          <w:tcPr>
            <w:tcW w:w="2131" w:type="dxa"/>
            <w:vAlign w:val="center"/>
          </w:tcPr>
          <w:p w14:paraId="54AD278B" w14:textId="23C72C9F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1856707..1857249</w:t>
            </w:r>
          </w:p>
        </w:tc>
        <w:tc>
          <w:tcPr>
            <w:tcW w:w="2127" w:type="dxa"/>
            <w:vAlign w:val="center"/>
          </w:tcPr>
          <w:p w14:paraId="082C3A13" w14:textId="59641562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1785634..1786176</w:t>
            </w:r>
          </w:p>
        </w:tc>
        <w:tc>
          <w:tcPr>
            <w:tcW w:w="7151" w:type="dxa"/>
            <w:vAlign w:val="center"/>
          </w:tcPr>
          <w:p w14:paraId="11D2EB19" w14:textId="4E0CD375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ATP synthase F1 subunit delta</w:t>
            </w:r>
          </w:p>
        </w:tc>
      </w:tr>
      <w:tr w:rsidR="002314E3" w:rsidRPr="0038329F" w14:paraId="4A4D2252" w14:textId="77777777" w:rsidTr="00815145">
        <w:tc>
          <w:tcPr>
            <w:tcW w:w="1833" w:type="dxa"/>
            <w:vAlign w:val="center"/>
          </w:tcPr>
          <w:p w14:paraId="6B2FB77B" w14:textId="152D6220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WP_004902062.1</w:t>
            </w:r>
          </w:p>
        </w:tc>
        <w:tc>
          <w:tcPr>
            <w:tcW w:w="2131" w:type="dxa"/>
            <w:vAlign w:val="center"/>
          </w:tcPr>
          <w:p w14:paraId="209EEA56" w14:textId="61383089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1857261..1857764</w:t>
            </w:r>
          </w:p>
        </w:tc>
        <w:tc>
          <w:tcPr>
            <w:tcW w:w="2127" w:type="dxa"/>
            <w:vAlign w:val="center"/>
          </w:tcPr>
          <w:p w14:paraId="16511E32" w14:textId="6F953B72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1786188..1786691</w:t>
            </w:r>
          </w:p>
        </w:tc>
        <w:tc>
          <w:tcPr>
            <w:tcW w:w="7151" w:type="dxa"/>
            <w:vAlign w:val="center"/>
          </w:tcPr>
          <w:p w14:paraId="0B90BA70" w14:textId="5D190FEF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F0F1 ATP synthase subunit B</w:t>
            </w:r>
          </w:p>
        </w:tc>
      </w:tr>
      <w:tr w:rsidR="002314E3" w:rsidRPr="0038329F" w14:paraId="0B321340" w14:textId="77777777" w:rsidTr="00815145">
        <w:tc>
          <w:tcPr>
            <w:tcW w:w="1833" w:type="dxa"/>
            <w:vAlign w:val="center"/>
          </w:tcPr>
          <w:p w14:paraId="0C2A7025" w14:textId="4CCB436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WP_010016495.1</w:t>
            </w:r>
          </w:p>
        </w:tc>
        <w:tc>
          <w:tcPr>
            <w:tcW w:w="2131" w:type="dxa"/>
            <w:vAlign w:val="center"/>
          </w:tcPr>
          <w:p w14:paraId="531CF270" w14:textId="12610936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1857791..1858018</w:t>
            </w:r>
          </w:p>
        </w:tc>
        <w:tc>
          <w:tcPr>
            <w:tcW w:w="2127" w:type="dxa"/>
            <w:vAlign w:val="center"/>
          </w:tcPr>
          <w:p w14:paraId="3FCDAFC1" w14:textId="4B16855E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1786718..1786945</w:t>
            </w:r>
          </w:p>
        </w:tc>
        <w:tc>
          <w:tcPr>
            <w:tcW w:w="7151" w:type="dxa"/>
            <w:vAlign w:val="center"/>
          </w:tcPr>
          <w:p w14:paraId="188D98F8" w14:textId="25853B43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F0F1 ATP synthase subunit C</w:t>
            </w:r>
          </w:p>
        </w:tc>
      </w:tr>
      <w:tr w:rsidR="002314E3" w:rsidRPr="000B3801" w14:paraId="48AB9474" w14:textId="77777777" w:rsidTr="00815145">
        <w:tc>
          <w:tcPr>
            <w:tcW w:w="1833" w:type="dxa"/>
            <w:vAlign w:val="center"/>
          </w:tcPr>
          <w:p w14:paraId="1B1937B9" w14:textId="5EA0B8FA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WP_002815631.1</w:t>
            </w:r>
          </w:p>
        </w:tc>
        <w:tc>
          <w:tcPr>
            <w:tcW w:w="2131" w:type="dxa"/>
            <w:vAlign w:val="center"/>
          </w:tcPr>
          <w:p w14:paraId="317B73E6" w14:textId="76A2B418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1858191..1858916</w:t>
            </w:r>
          </w:p>
        </w:tc>
        <w:tc>
          <w:tcPr>
            <w:tcW w:w="2127" w:type="dxa"/>
            <w:vAlign w:val="center"/>
          </w:tcPr>
          <w:p w14:paraId="2E9B4DD8" w14:textId="3A0731DA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1787118..1787843</w:t>
            </w:r>
          </w:p>
        </w:tc>
        <w:tc>
          <w:tcPr>
            <w:tcW w:w="7151" w:type="dxa"/>
            <w:vAlign w:val="center"/>
          </w:tcPr>
          <w:p w14:paraId="681A012A" w14:textId="033F415A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F0F1 ATP synthase subunit A</w:t>
            </w:r>
          </w:p>
        </w:tc>
      </w:tr>
      <w:tr w:rsidR="002314E3" w:rsidRPr="0038329F" w14:paraId="75457140" w14:textId="77777777" w:rsidTr="00815145">
        <w:tc>
          <w:tcPr>
            <w:tcW w:w="1833" w:type="dxa"/>
            <w:vAlign w:val="center"/>
          </w:tcPr>
          <w:p w14:paraId="796B0B11" w14:textId="34749D9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WP_011679058.1</w:t>
            </w:r>
          </w:p>
        </w:tc>
        <w:tc>
          <w:tcPr>
            <w:tcW w:w="2131" w:type="dxa"/>
            <w:vAlign w:val="center"/>
          </w:tcPr>
          <w:p w14:paraId="1A947EB8" w14:textId="00EB6857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63718..64632</w:t>
            </w:r>
          </w:p>
        </w:tc>
        <w:tc>
          <w:tcPr>
            <w:tcW w:w="2127" w:type="dxa"/>
            <w:vAlign w:val="center"/>
          </w:tcPr>
          <w:p w14:paraId="5F1249BF" w14:textId="411055B5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63511..64425</w:t>
            </w:r>
          </w:p>
        </w:tc>
        <w:tc>
          <w:tcPr>
            <w:tcW w:w="7151" w:type="dxa"/>
            <w:vAlign w:val="center"/>
          </w:tcPr>
          <w:p w14:paraId="4DCE0FEA" w14:textId="2CBABC2A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lactate/malate family dehydrogenase</w:t>
            </w:r>
          </w:p>
        </w:tc>
      </w:tr>
      <w:tr w:rsidR="002314E3" w:rsidRPr="0038329F" w14:paraId="69588A51" w14:textId="77777777" w:rsidTr="00815145">
        <w:tc>
          <w:tcPr>
            <w:tcW w:w="1833" w:type="dxa"/>
            <w:vAlign w:val="center"/>
          </w:tcPr>
          <w:p w14:paraId="04169E03" w14:textId="3A1D095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WP_014324959.1</w:t>
            </w:r>
          </w:p>
        </w:tc>
        <w:tc>
          <w:tcPr>
            <w:tcW w:w="2131" w:type="dxa"/>
            <w:vAlign w:val="center"/>
          </w:tcPr>
          <w:p w14:paraId="72B89302" w14:textId="751BDCCF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1455588..1456970</w:t>
            </w:r>
          </w:p>
        </w:tc>
        <w:tc>
          <w:tcPr>
            <w:tcW w:w="2127" w:type="dxa"/>
            <w:vAlign w:val="center"/>
          </w:tcPr>
          <w:p w14:paraId="40340806" w14:textId="2AB4CE9B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1394955..1396337</w:t>
            </w:r>
          </w:p>
        </w:tc>
        <w:tc>
          <w:tcPr>
            <w:tcW w:w="7151" w:type="dxa"/>
            <w:vAlign w:val="center"/>
          </w:tcPr>
          <w:p w14:paraId="2DEC9D3A" w14:textId="12D16005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argininosuccinate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lyase</w:t>
            </w:r>
            <w:proofErr w:type="spellEnd"/>
          </w:p>
        </w:tc>
      </w:tr>
      <w:tr w:rsidR="002314E3" w:rsidRPr="0038329F" w14:paraId="3E5C1FB1" w14:textId="77777777" w:rsidTr="00815145">
        <w:tc>
          <w:tcPr>
            <w:tcW w:w="1833" w:type="dxa"/>
            <w:vAlign w:val="center"/>
          </w:tcPr>
          <w:p w14:paraId="04BF33E0" w14:textId="6FD97FF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WP_011680142.1</w:t>
            </w:r>
          </w:p>
        </w:tc>
        <w:tc>
          <w:tcPr>
            <w:tcW w:w="2131" w:type="dxa"/>
            <w:vAlign w:val="center"/>
          </w:tcPr>
          <w:p w14:paraId="3635C1D0" w14:textId="56EAE1FC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1457026..1458252</w:t>
            </w:r>
          </w:p>
        </w:tc>
        <w:tc>
          <w:tcPr>
            <w:tcW w:w="2127" w:type="dxa"/>
            <w:vAlign w:val="center"/>
          </w:tcPr>
          <w:p w14:paraId="4337C608" w14:textId="7566DF94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1396393..1397619</w:t>
            </w:r>
          </w:p>
        </w:tc>
        <w:tc>
          <w:tcPr>
            <w:tcW w:w="7151" w:type="dxa"/>
            <w:vAlign w:val="center"/>
          </w:tcPr>
          <w:p w14:paraId="47590D32" w14:textId="055D523F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argininosuccinate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synthase</w:t>
            </w:r>
          </w:p>
        </w:tc>
      </w:tr>
      <w:tr w:rsidR="002314E3" w:rsidRPr="0038329F" w14:paraId="601D5BB5" w14:textId="77777777" w:rsidTr="00815145">
        <w:tc>
          <w:tcPr>
            <w:tcW w:w="1833" w:type="dxa"/>
            <w:vAlign w:val="center"/>
          </w:tcPr>
          <w:p w14:paraId="6F388BAF" w14:textId="368DE154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WP_014324142.1</w:t>
            </w:r>
          </w:p>
        </w:tc>
        <w:tc>
          <w:tcPr>
            <w:tcW w:w="2131" w:type="dxa"/>
            <w:vAlign w:val="center"/>
          </w:tcPr>
          <w:p w14:paraId="6753B63A" w14:textId="24B8D783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50332..51372</w:t>
            </w:r>
          </w:p>
        </w:tc>
        <w:tc>
          <w:tcPr>
            <w:tcW w:w="2127" w:type="dxa"/>
            <w:vAlign w:val="center"/>
          </w:tcPr>
          <w:p w14:paraId="355D0808" w14:textId="069C37B7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50331..51371</w:t>
            </w:r>
          </w:p>
        </w:tc>
        <w:tc>
          <w:tcPr>
            <w:tcW w:w="7151" w:type="dxa"/>
            <w:vAlign w:val="center"/>
          </w:tcPr>
          <w:p w14:paraId="1182C071" w14:textId="6828F7BA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N-acetyl-gamma-glutamyl-phosphate reductase</w:t>
            </w:r>
          </w:p>
        </w:tc>
      </w:tr>
      <w:tr w:rsidR="002314E3" w:rsidRPr="0038329F" w14:paraId="4C298169" w14:textId="77777777" w:rsidTr="00815145">
        <w:tc>
          <w:tcPr>
            <w:tcW w:w="1833" w:type="dxa"/>
            <w:vAlign w:val="center"/>
          </w:tcPr>
          <w:p w14:paraId="6154127B" w14:textId="29F15678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WP_002817353.1</w:t>
            </w:r>
          </w:p>
        </w:tc>
        <w:tc>
          <w:tcPr>
            <w:tcW w:w="2131" w:type="dxa"/>
            <w:vAlign w:val="center"/>
          </w:tcPr>
          <w:p w14:paraId="7155EFD1" w14:textId="2276F590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633620..634321</w:t>
            </w:r>
          </w:p>
        </w:tc>
        <w:tc>
          <w:tcPr>
            <w:tcW w:w="2127" w:type="dxa"/>
            <w:vAlign w:val="center"/>
          </w:tcPr>
          <w:p w14:paraId="0F55D3B6" w14:textId="32122034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631501..632202</w:t>
            </w:r>
          </w:p>
        </w:tc>
        <w:tc>
          <w:tcPr>
            <w:tcW w:w="7151" w:type="dxa"/>
            <w:vAlign w:val="center"/>
          </w:tcPr>
          <w:p w14:paraId="08DE1DCA" w14:textId="06B4874C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2,3,4,5-tetrahydropyridine-2,6-dicarboxylate N-acetyltransferase</w:t>
            </w:r>
          </w:p>
        </w:tc>
      </w:tr>
      <w:tr w:rsidR="002314E3" w:rsidRPr="0038329F" w14:paraId="2334AAF7" w14:textId="77777777" w:rsidTr="00815145">
        <w:tc>
          <w:tcPr>
            <w:tcW w:w="1833" w:type="dxa"/>
            <w:vAlign w:val="center"/>
          </w:tcPr>
          <w:p w14:paraId="6F56675E" w14:textId="4CEC6660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WP_011679472.1</w:t>
            </w:r>
          </w:p>
        </w:tc>
        <w:tc>
          <w:tcPr>
            <w:tcW w:w="2131" w:type="dxa"/>
            <w:vAlign w:val="center"/>
          </w:tcPr>
          <w:p w14:paraId="60C87343" w14:textId="35DEEF8F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635478..636344</w:t>
            </w:r>
          </w:p>
        </w:tc>
        <w:tc>
          <w:tcPr>
            <w:tcW w:w="2127" w:type="dxa"/>
            <w:vAlign w:val="center"/>
          </w:tcPr>
          <w:p w14:paraId="3E5AFB47" w14:textId="7C6A319F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633359..634225</w:t>
            </w:r>
          </w:p>
        </w:tc>
        <w:tc>
          <w:tcPr>
            <w:tcW w:w="7151" w:type="dxa"/>
            <w:vAlign w:val="center"/>
          </w:tcPr>
          <w:p w14:paraId="04FAC3C2" w14:textId="56B7113A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4-hydroxy-tetrahydrodipicolinate synthase</w:t>
            </w:r>
          </w:p>
        </w:tc>
      </w:tr>
      <w:tr w:rsidR="002314E3" w:rsidRPr="0038329F" w14:paraId="596BEFE7" w14:textId="77777777" w:rsidTr="00815145">
        <w:tc>
          <w:tcPr>
            <w:tcW w:w="1833" w:type="dxa"/>
            <w:vAlign w:val="center"/>
          </w:tcPr>
          <w:p w14:paraId="368F9621" w14:textId="0868C2E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WP_014324471.1</w:t>
            </w:r>
          </w:p>
        </w:tc>
        <w:tc>
          <w:tcPr>
            <w:tcW w:w="2131" w:type="dxa"/>
            <w:vAlign w:val="center"/>
          </w:tcPr>
          <w:p w14:paraId="3D7F4602" w14:textId="28229826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636344..637066</w:t>
            </w:r>
          </w:p>
        </w:tc>
        <w:tc>
          <w:tcPr>
            <w:tcW w:w="2127" w:type="dxa"/>
            <w:vAlign w:val="center"/>
          </w:tcPr>
          <w:p w14:paraId="5175DD00" w14:textId="10FE8C96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634225..634947</w:t>
            </w:r>
          </w:p>
        </w:tc>
        <w:tc>
          <w:tcPr>
            <w:tcW w:w="7151" w:type="dxa"/>
            <w:vAlign w:val="center"/>
          </w:tcPr>
          <w:p w14:paraId="56AD8248" w14:textId="481CB4C3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4-hydroxy-tetrahydrodipicolinate reductase</w:t>
            </w:r>
          </w:p>
        </w:tc>
      </w:tr>
      <w:tr w:rsidR="002314E3" w:rsidRPr="0038329F" w14:paraId="5F3F3612" w14:textId="77777777" w:rsidTr="00815145">
        <w:tc>
          <w:tcPr>
            <w:tcW w:w="1833" w:type="dxa"/>
            <w:vAlign w:val="center"/>
          </w:tcPr>
          <w:p w14:paraId="1CDF5267" w14:textId="57617700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WP_014324958.1</w:t>
            </w:r>
          </w:p>
        </w:tc>
        <w:tc>
          <w:tcPr>
            <w:tcW w:w="2131" w:type="dxa"/>
            <w:vAlign w:val="center"/>
          </w:tcPr>
          <w:p w14:paraId="3E68F8F5" w14:textId="4808A1D8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1454572..1455588</w:t>
            </w:r>
          </w:p>
        </w:tc>
        <w:tc>
          <w:tcPr>
            <w:tcW w:w="2127" w:type="dxa"/>
            <w:vAlign w:val="center"/>
          </w:tcPr>
          <w:p w14:paraId="37451B4D" w14:textId="106418A8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1393939..1394955</w:t>
            </w:r>
          </w:p>
        </w:tc>
        <w:tc>
          <w:tcPr>
            <w:tcW w:w="7151" w:type="dxa"/>
            <w:vAlign w:val="center"/>
          </w:tcPr>
          <w:p w14:paraId="5C23AA0A" w14:textId="104F7CC0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ornithine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carbamoyltransferase</w:t>
            </w:r>
            <w:proofErr w:type="spellEnd"/>
          </w:p>
        </w:tc>
      </w:tr>
      <w:tr w:rsidR="002314E3" w:rsidRPr="0038329F" w14:paraId="7B92138C" w14:textId="77777777" w:rsidTr="00815145">
        <w:tc>
          <w:tcPr>
            <w:tcW w:w="1833" w:type="dxa"/>
            <w:vAlign w:val="center"/>
          </w:tcPr>
          <w:p w14:paraId="170A34B9" w14:textId="2FC89548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WP_002815906.1</w:t>
            </w:r>
          </w:p>
        </w:tc>
        <w:tc>
          <w:tcPr>
            <w:tcW w:w="2131" w:type="dxa"/>
            <w:vAlign w:val="center"/>
          </w:tcPr>
          <w:p w14:paraId="7D954B0F" w14:textId="05476D4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245738..246526</w:t>
            </w:r>
          </w:p>
        </w:tc>
        <w:tc>
          <w:tcPr>
            <w:tcW w:w="2127" w:type="dxa"/>
            <w:vAlign w:val="center"/>
          </w:tcPr>
          <w:p w14:paraId="1D44F145" w14:textId="6B12A76A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243694..244482</w:t>
            </w:r>
          </w:p>
        </w:tc>
        <w:tc>
          <w:tcPr>
            <w:tcW w:w="7151" w:type="dxa"/>
            <w:vAlign w:val="center"/>
          </w:tcPr>
          <w:p w14:paraId="636D84F2" w14:textId="54719868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glutamate 5-kinase</w:t>
            </w:r>
          </w:p>
        </w:tc>
      </w:tr>
      <w:tr w:rsidR="002314E3" w:rsidRPr="0038329F" w14:paraId="0D38E7F0" w14:textId="77777777" w:rsidTr="006520CA">
        <w:tc>
          <w:tcPr>
            <w:tcW w:w="13242" w:type="dxa"/>
            <w:gridSpan w:val="4"/>
          </w:tcPr>
          <w:p w14:paraId="2E04E7AF" w14:textId="78E893CB" w:rsidR="002314E3" w:rsidRPr="0038329F" w:rsidRDefault="002314E3" w:rsidP="002314E3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Alkaline stress (1)</w:t>
            </w:r>
          </w:p>
        </w:tc>
      </w:tr>
      <w:tr w:rsidR="002314E3" w:rsidRPr="0038329F" w14:paraId="07FC468B" w14:textId="77777777" w:rsidTr="00122462">
        <w:tc>
          <w:tcPr>
            <w:tcW w:w="1833" w:type="dxa"/>
            <w:vAlign w:val="center"/>
          </w:tcPr>
          <w:p w14:paraId="5B26A0FA" w14:textId="5F86C2D5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WP_002827662.1</w:t>
            </w:r>
          </w:p>
        </w:tc>
        <w:tc>
          <w:tcPr>
            <w:tcW w:w="2131" w:type="dxa"/>
            <w:vAlign w:val="center"/>
          </w:tcPr>
          <w:p w14:paraId="73FA78E6" w14:textId="068D26E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>848696..849250</w:t>
            </w:r>
          </w:p>
        </w:tc>
        <w:tc>
          <w:tcPr>
            <w:tcW w:w="2127" w:type="dxa"/>
            <w:vAlign w:val="center"/>
          </w:tcPr>
          <w:p w14:paraId="2FC61F2E" w14:textId="4CD8421B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844891..845445</w:t>
            </w:r>
          </w:p>
        </w:tc>
        <w:tc>
          <w:tcPr>
            <w:tcW w:w="7151" w:type="dxa"/>
            <w:vAlign w:val="center"/>
          </w:tcPr>
          <w:p w14:paraId="6AFD06D7" w14:textId="3A49797A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B547BB">
              <w:rPr>
                <w:rFonts w:eastAsia="Calibri"/>
                <w:sz w:val="22"/>
                <w:szCs w:val="22"/>
                <w:lang w:val="en-US"/>
              </w:rPr>
              <w:t xml:space="preserve">alkaline shock response membrane anchor protein </w:t>
            </w:r>
            <w:proofErr w:type="spellStart"/>
            <w:r w:rsidRPr="00B547BB">
              <w:rPr>
                <w:rFonts w:eastAsia="Calibri"/>
                <w:sz w:val="22"/>
                <w:szCs w:val="22"/>
                <w:lang w:val="en-US"/>
              </w:rPr>
              <w:t>AmaP</w:t>
            </w:r>
            <w:proofErr w:type="spellEnd"/>
          </w:p>
        </w:tc>
      </w:tr>
      <w:tr w:rsidR="002314E3" w:rsidRPr="0038329F" w14:paraId="2DDDB222" w14:textId="77777777" w:rsidTr="00943E58">
        <w:tc>
          <w:tcPr>
            <w:tcW w:w="13242" w:type="dxa"/>
            <w:gridSpan w:val="4"/>
          </w:tcPr>
          <w:p w14:paraId="742AED47" w14:textId="4D15B612" w:rsidR="002314E3" w:rsidRPr="0038329F" w:rsidRDefault="002314E3" w:rsidP="002314E3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Bile salt stress (</w:t>
            </w:r>
            <w:r>
              <w:rPr>
                <w:rFonts w:eastAsia="Calibri"/>
                <w:b/>
                <w:bCs/>
                <w:sz w:val="22"/>
                <w:szCs w:val="22"/>
                <w:lang w:val="en-US"/>
              </w:rPr>
              <w:t>10</w:t>
            </w: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2314E3" w:rsidRPr="0038329F" w14:paraId="1644D7C9" w14:textId="77777777" w:rsidTr="00815145">
        <w:tc>
          <w:tcPr>
            <w:tcW w:w="1833" w:type="dxa"/>
            <w:vAlign w:val="center"/>
          </w:tcPr>
          <w:p w14:paraId="2D078736" w14:textId="28D22EED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WP_004164474.1</w:t>
            </w:r>
          </w:p>
        </w:tc>
        <w:tc>
          <w:tcPr>
            <w:tcW w:w="2131" w:type="dxa"/>
            <w:vAlign w:val="center"/>
          </w:tcPr>
          <w:p w14:paraId="14DAF9B0" w14:textId="21BB47B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556218..557099</w:t>
            </w:r>
          </w:p>
        </w:tc>
        <w:tc>
          <w:tcPr>
            <w:tcW w:w="2127" w:type="dxa"/>
            <w:vAlign w:val="center"/>
          </w:tcPr>
          <w:p w14:paraId="6B38BAA7" w14:textId="0E545818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554125..555006</w:t>
            </w:r>
          </w:p>
        </w:tc>
        <w:tc>
          <w:tcPr>
            <w:tcW w:w="7151" w:type="dxa"/>
            <w:vAlign w:val="center"/>
          </w:tcPr>
          <w:p w14:paraId="2FA98AF6" w14:textId="40CE4170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phosphate ABC transporter substrate-binding protein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PstS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family protein</w:t>
            </w:r>
          </w:p>
        </w:tc>
      </w:tr>
      <w:tr w:rsidR="002314E3" w:rsidRPr="0038329F" w14:paraId="3D1DF9F5" w14:textId="77777777" w:rsidTr="00815145">
        <w:tc>
          <w:tcPr>
            <w:tcW w:w="1833" w:type="dxa"/>
            <w:vAlign w:val="center"/>
          </w:tcPr>
          <w:p w14:paraId="6A16FA61" w14:textId="32C6844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WP_010016924.1</w:t>
            </w:r>
          </w:p>
        </w:tc>
        <w:tc>
          <w:tcPr>
            <w:tcW w:w="2131" w:type="dxa"/>
            <w:vAlign w:val="center"/>
          </w:tcPr>
          <w:p w14:paraId="0E905C91" w14:textId="3D491577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558967..559809</w:t>
            </w:r>
          </w:p>
        </w:tc>
        <w:tc>
          <w:tcPr>
            <w:tcW w:w="2127" w:type="dxa"/>
            <w:vAlign w:val="center"/>
          </w:tcPr>
          <w:p w14:paraId="6EFBAB97" w14:textId="54C43941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556874..557716</w:t>
            </w:r>
          </w:p>
        </w:tc>
        <w:tc>
          <w:tcPr>
            <w:tcW w:w="7151" w:type="dxa"/>
            <w:vAlign w:val="center"/>
          </w:tcPr>
          <w:p w14:paraId="533BEDC8" w14:textId="43B147EB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phosphate ABC transporter ATP-binding protein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PstB</w:t>
            </w:r>
            <w:proofErr w:type="spellEnd"/>
          </w:p>
        </w:tc>
      </w:tr>
      <w:tr w:rsidR="002314E3" w:rsidRPr="0038329F" w14:paraId="26240899" w14:textId="77777777" w:rsidTr="00815145">
        <w:tc>
          <w:tcPr>
            <w:tcW w:w="1833" w:type="dxa"/>
            <w:vAlign w:val="center"/>
          </w:tcPr>
          <w:p w14:paraId="420AFFD9" w14:textId="6F529F3F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WP_014324428.1</w:t>
            </w:r>
          </w:p>
        </w:tc>
        <w:tc>
          <w:tcPr>
            <w:tcW w:w="2131" w:type="dxa"/>
            <w:vAlign w:val="center"/>
          </w:tcPr>
          <w:p w14:paraId="3B060B7D" w14:textId="0C2F06B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559806..560576</w:t>
            </w:r>
          </w:p>
        </w:tc>
        <w:tc>
          <w:tcPr>
            <w:tcW w:w="2127" w:type="dxa"/>
            <w:vAlign w:val="center"/>
          </w:tcPr>
          <w:p w14:paraId="4520E3D2" w14:textId="06D556B9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557713..558483</w:t>
            </w:r>
          </w:p>
        </w:tc>
        <w:tc>
          <w:tcPr>
            <w:tcW w:w="7151" w:type="dxa"/>
            <w:vAlign w:val="center"/>
          </w:tcPr>
          <w:p w14:paraId="71F38436" w14:textId="0320E13C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phosphate ABC transporter ATP-binding protein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PstB</w:t>
            </w:r>
            <w:proofErr w:type="spellEnd"/>
          </w:p>
        </w:tc>
      </w:tr>
      <w:tr w:rsidR="002314E3" w:rsidRPr="000B3801" w14:paraId="3ABF4647" w14:textId="77777777" w:rsidTr="00815145">
        <w:tc>
          <w:tcPr>
            <w:tcW w:w="1833" w:type="dxa"/>
            <w:vAlign w:val="center"/>
          </w:tcPr>
          <w:p w14:paraId="4F6AAE85" w14:textId="50085F0C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WP_011680555.1</w:t>
            </w:r>
          </w:p>
        </w:tc>
        <w:tc>
          <w:tcPr>
            <w:tcW w:w="2131" w:type="dxa"/>
            <w:vAlign w:val="center"/>
          </w:tcPr>
          <w:p w14:paraId="4AB61575" w14:textId="5D9F983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2016945..2017907</w:t>
            </w:r>
          </w:p>
        </w:tc>
        <w:tc>
          <w:tcPr>
            <w:tcW w:w="2127" w:type="dxa"/>
            <w:vAlign w:val="center"/>
          </w:tcPr>
          <w:p w14:paraId="77AD0095" w14:textId="416C9E18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1952595..1953557</w:t>
            </w:r>
          </w:p>
        </w:tc>
        <w:tc>
          <w:tcPr>
            <w:tcW w:w="7151" w:type="dxa"/>
            <w:vAlign w:val="center"/>
          </w:tcPr>
          <w:p w14:paraId="46620DFC" w14:textId="1F6D6CA0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bile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acid:sodium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symporter family protein</w:t>
            </w:r>
          </w:p>
        </w:tc>
      </w:tr>
      <w:tr w:rsidR="002314E3" w:rsidRPr="0038329F" w14:paraId="4716CA43" w14:textId="77777777" w:rsidTr="00815145">
        <w:tc>
          <w:tcPr>
            <w:tcW w:w="1833" w:type="dxa"/>
            <w:vAlign w:val="center"/>
          </w:tcPr>
          <w:p w14:paraId="56F7E171" w14:textId="057D9023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WP_014324205.1</w:t>
            </w:r>
          </w:p>
        </w:tc>
        <w:tc>
          <w:tcPr>
            <w:tcW w:w="2131" w:type="dxa"/>
            <w:vAlign w:val="center"/>
          </w:tcPr>
          <w:p w14:paraId="7E90891C" w14:textId="47CC0219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163578..164771</w:t>
            </w:r>
          </w:p>
        </w:tc>
        <w:tc>
          <w:tcPr>
            <w:tcW w:w="2127" w:type="dxa"/>
            <w:vAlign w:val="center"/>
          </w:tcPr>
          <w:p w14:paraId="646FFBBB" w14:textId="14A0784F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163703..164896</w:t>
            </w:r>
          </w:p>
        </w:tc>
        <w:tc>
          <w:tcPr>
            <w:tcW w:w="7151" w:type="dxa"/>
            <w:vAlign w:val="center"/>
          </w:tcPr>
          <w:p w14:paraId="09E8E7F1" w14:textId="43ED07F3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CynX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>/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NimT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family MFS transporter</w:t>
            </w:r>
          </w:p>
        </w:tc>
      </w:tr>
      <w:tr w:rsidR="002314E3" w:rsidRPr="0038329F" w14:paraId="674A7985" w14:textId="77777777" w:rsidTr="00815145">
        <w:tc>
          <w:tcPr>
            <w:tcW w:w="1833" w:type="dxa"/>
            <w:vAlign w:val="center"/>
          </w:tcPr>
          <w:p w14:paraId="505A51A4" w14:textId="0EAD14F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WP_002815044.1</w:t>
            </w:r>
          </w:p>
        </w:tc>
        <w:tc>
          <w:tcPr>
            <w:tcW w:w="2131" w:type="dxa"/>
            <w:vAlign w:val="center"/>
          </w:tcPr>
          <w:p w14:paraId="33FAF099" w14:textId="1D956602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1361506..1362714</w:t>
            </w:r>
          </w:p>
        </w:tc>
        <w:tc>
          <w:tcPr>
            <w:tcW w:w="2127" w:type="dxa"/>
            <w:vAlign w:val="center"/>
          </w:tcPr>
          <w:p w14:paraId="5AE20ADD" w14:textId="3A744D2C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1304417..1305625</w:t>
            </w:r>
          </w:p>
        </w:tc>
        <w:tc>
          <w:tcPr>
            <w:tcW w:w="7151" w:type="dxa"/>
            <w:vAlign w:val="center"/>
          </w:tcPr>
          <w:p w14:paraId="3CECE643" w14:textId="7756CD3D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Multidrug efflux MFS transporter</w:t>
            </w:r>
          </w:p>
        </w:tc>
      </w:tr>
      <w:tr w:rsidR="002314E3" w:rsidRPr="0038329F" w14:paraId="1E5E7A6B" w14:textId="77777777" w:rsidTr="00815145">
        <w:tc>
          <w:tcPr>
            <w:tcW w:w="1833" w:type="dxa"/>
            <w:vAlign w:val="center"/>
          </w:tcPr>
          <w:p w14:paraId="2F24D3B6" w14:textId="3EF5E544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WP_011680415.1</w:t>
            </w:r>
          </w:p>
        </w:tc>
        <w:tc>
          <w:tcPr>
            <w:tcW w:w="2131" w:type="dxa"/>
            <w:vAlign w:val="center"/>
          </w:tcPr>
          <w:p w14:paraId="32DAB247" w14:textId="1D8F6835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1828292..1829521</w:t>
            </w:r>
          </w:p>
        </w:tc>
        <w:tc>
          <w:tcPr>
            <w:tcW w:w="2127" w:type="dxa"/>
            <w:vAlign w:val="center"/>
          </w:tcPr>
          <w:p w14:paraId="014DE558" w14:textId="77BD5B9F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1761509..1762738</w:t>
            </w:r>
          </w:p>
        </w:tc>
        <w:tc>
          <w:tcPr>
            <w:tcW w:w="7151" w:type="dxa"/>
            <w:vAlign w:val="center"/>
          </w:tcPr>
          <w:p w14:paraId="0AF61A60" w14:textId="580CA6CD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MDR family MFS transporter</w:t>
            </w:r>
          </w:p>
        </w:tc>
      </w:tr>
      <w:tr w:rsidR="002314E3" w:rsidRPr="0038329F" w14:paraId="4BC15B8A" w14:textId="77777777" w:rsidTr="00815145">
        <w:tc>
          <w:tcPr>
            <w:tcW w:w="1833" w:type="dxa"/>
            <w:vAlign w:val="center"/>
          </w:tcPr>
          <w:p w14:paraId="298B0E6C" w14:textId="34237DE4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WP_011680429.1</w:t>
            </w:r>
          </w:p>
        </w:tc>
        <w:tc>
          <w:tcPr>
            <w:tcW w:w="2131" w:type="dxa"/>
            <w:vAlign w:val="center"/>
          </w:tcPr>
          <w:p w14:paraId="56B51DE0" w14:textId="6B05C247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1847495..1848892</w:t>
            </w:r>
          </w:p>
        </w:tc>
        <w:tc>
          <w:tcPr>
            <w:tcW w:w="2127" w:type="dxa"/>
            <w:vAlign w:val="center"/>
          </w:tcPr>
          <w:p w14:paraId="2CD05DD7" w14:textId="4350DD03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1776423..1777820</w:t>
            </w:r>
          </w:p>
        </w:tc>
        <w:tc>
          <w:tcPr>
            <w:tcW w:w="7151" w:type="dxa"/>
            <w:vAlign w:val="center"/>
          </w:tcPr>
          <w:p w14:paraId="7D47EFA4" w14:textId="7867FA3C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MDR family MFS transporter</w:t>
            </w:r>
          </w:p>
        </w:tc>
      </w:tr>
      <w:tr w:rsidR="002314E3" w:rsidRPr="0038329F" w14:paraId="67A1CED5" w14:textId="77777777" w:rsidTr="00815145">
        <w:tc>
          <w:tcPr>
            <w:tcW w:w="1833" w:type="dxa"/>
            <w:vAlign w:val="center"/>
          </w:tcPr>
          <w:p w14:paraId="53E1ABCD" w14:textId="59FF218E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WP_011680440.1</w:t>
            </w:r>
          </w:p>
        </w:tc>
        <w:tc>
          <w:tcPr>
            <w:tcW w:w="2131" w:type="dxa"/>
            <w:vAlign w:val="center"/>
          </w:tcPr>
          <w:p w14:paraId="1388BC2E" w14:textId="42F91673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1862546..1864057</w:t>
            </w:r>
          </w:p>
        </w:tc>
        <w:tc>
          <w:tcPr>
            <w:tcW w:w="2127" w:type="dxa"/>
            <w:vAlign w:val="center"/>
          </w:tcPr>
          <w:p w14:paraId="11908094" w14:textId="1B9CC9E9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1791473..1792984</w:t>
            </w:r>
          </w:p>
        </w:tc>
        <w:tc>
          <w:tcPr>
            <w:tcW w:w="7151" w:type="dxa"/>
            <w:vAlign w:val="center"/>
          </w:tcPr>
          <w:p w14:paraId="7FA7E8FB" w14:textId="47F7C1FD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MDR family MFS transporter</w:t>
            </w:r>
          </w:p>
        </w:tc>
      </w:tr>
      <w:tr w:rsidR="002314E3" w:rsidRPr="0038329F" w14:paraId="4026CFDC" w14:textId="77777777" w:rsidTr="00815145">
        <w:tc>
          <w:tcPr>
            <w:tcW w:w="1833" w:type="dxa"/>
            <w:vAlign w:val="center"/>
          </w:tcPr>
          <w:p w14:paraId="45889FB7" w14:textId="2A7BD44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WP_014325242.1</w:t>
            </w:r>
          </w:p>
        </w:tc>
        <w:tc>
          <w:tcPr>
            <w:tcW w:w="2131" w:type="dxa"/>
            <w:vAlign w:val="center"/>
          </w:tcPr>
          <w:p w14:paraId="2563FD42" w14:textId="00F046B2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1989431..1990663</w:t>
            </w:r>
          </w:p>
        </w:tc>
        <w:tc>
          <w:tcPr>
            <w:tcW w:w="2127" w:type="dxa"/>
            <w:vAlign w:val="center"/>
          </w:tcPr>
          <w:p w14:paraId="1CDA3C2C" w14:textId="608422EA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1925072..1926304</w:t>
            </w:r>
          </w:p>
        </w:tc>
        <w:tc>
          <w:tcPr>
            <w:tcW w:w="7151" w:type="dxa"/>
            <w:vAlign w:val="center"/>
          </w:tcPr>
          <w:p w14:paraId="07F79549" w14:textId="06D9D9DC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MDR family MFS transporter</w:t>
            </w:r>
          </w:p>
        </w:tc>
      </w:tr>
      <w:tr w:rsidR="002314E3" w:rsidRPr="0038329F" w14:paraId="3ED8763C" w14:textId="77777777" w:rsidTr="00443C67">
        <w:tc>
          <w:tcPr>
            <w:tcW w:w="13242" w:type="dxa"/>
            <w:gridSpan w:val="4"/>
          </w:tcPr>
          <w:p w14:paraId="2C01098F" w14:textId="54F6BFF5" w:rsidR="002314E3" w:rsidRPr="0038329F" w:rsidRDefault="002314E3" w:rsidP="002314E3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Adhesion ability (</w:t>
            </w:r>
            <w:r>
              <w:rPr>
                <w:rFonts w:eastAsia="Calibri"/>
                <w:b/>
                <w:bCs/>
                <w:sz w:val="22"/>
                <w:szCs w:val="22"/>
                <w:lang w:val="en-US"/>
              </w:rPr>
              <w:t>6</w:t>
            </w: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2314E3" w:rsidRPr="000B3801" w14:paraId="32E74B8C" w14:textId="77777777" w:rsidTr="00815145">
        <w:tc>
          <w:tcPr>
            <w:tcW w:w="1833" w:type="dxa"/>
            <w:vAlign w:val="center"/>
          </w:tcPr>
          <w:p w14:paraId="113CB9FC" w14:textId="4B19CDD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WP_002814802.1</w:t>
            </w:r>
          </w:p>
        </w:tc>
        <w:tc>
          <w:tcPr>
            <w:tcW w:w="2131" w:type="dxa"/>
            <w:vAlign w:val="center"/>
          </w:tcPr>
          <w:p w14:paraId="61B7B862" w14:textId="66F01B16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1294147..1294923</w:t>
            </w:r>
          </w:p>
        </w:tc>
        <w:tc>
          <w:tcPr>
            <w:tcW w:w="2127" w:type="dxa"/>
            <w:vAlign w:val="center"/>
          </w:tcPr>
          <w:p w14:paraId="11729081" w14:textId="636A7F83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1237058..1237834</w:t>
            </w:r>
          </w:p>
        </w:tc>
        <w:tc>
          <w:tcPr>
            <w:tcW w:w="7151" w:type="dxa"/>
            <w:vAlign w:val="center"/>
          </w:tcPr>
          <w:p w14:paraId="60297E83" w14:textId="6C9C591B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segregation and condensation protein A</w:t>
            </w:r>
          </w:p>
        </w:tc>
      </w:tr>
      <w:tr w:rsidR="002314E3" w:rsidRPr="0038329F" w14:paraId="6E058E50" w14:textId="77777777" w:rsidTr="00815145">
        <w:tc>
          <w:tcPr>
            <w:tcW w:w="1833" w:type="dxa"/>
            <w:vAlign w:val="center"/>
          </w:tcPr>
          <w:p w14:paraId="6E49F92C" w14:textId="013DED58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WP_004899110.1</w:t>
            </w:r>
          </w:p>
        </w:tc>
        <w:tc>
          <w:tcPr>
            <w:tcW w:w="2131" w:type="dxa"/>
            <w:vAlign w:val="center"/>
          </w:tcPr>
          <w:p w14:paraId="26E8F97B" w14:textId="1B0366B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1784670..1785146</w:t>
            </w:r>
          </w:p>
        </w:tc>
        <w:tc>
          <w:tcPr>
            <w:tcW w:w="2127" w:type="dxa"/>
            <w:vAlign w:val="center"/>
          </w:tcPr>
          <w:p w14:paraId="6CC5A392" w14:textId="38A47A4E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1717887..1718363</w:t>
            </w:r>
          </w:p>
        </w:tc>
        <w:tc>
          <w:tcPr>
            <w:tcW w:w="7151" w:type="dxa"/>
            <w:vAlign w:val="center"/>
          </w:tcPr>
          <w:p w14:paraId="52B7BE1F" w14:textId="45135DB7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S-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ribosylhomocysteine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lyase</w:t>
            </w:r>
            <w:proofErr w:type="spellEnd"/>
          </w:p>
        </w:tc>
      </w:tr>
      <w:tr w:rsidR="002314E3" w:rsidRPr="0038329F" w14:paraId="69315333" w14:textId="77777777" w:rsidTr="00815145">
        <w:tc>
          <w:tcPr>
            <w:tcW w:w="1833" w:type="dxa"/>
            <w:vAlign w:val="center"/>
          </w:tcPr>
          <w:p w14:paraId="66319835" w14:textId="4C939855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WP_002818499.1</w:t>
            </w:r>
          </w:p>
        </w:tc>
        <w:tc>
          <w:tcPr>
            <w:tcW w:w="2131" w:type="dxa"/>
            <w:vAlign w:val="center"/>
          </w:tcPr>
          <w:p w14:paraId="17A920EB" w14:textId="2C8A40F8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1903332..1904549</w:t>
            </w:r>
          </w:p>
        </w:tc>
        <w:tc>
          <w:tcPr>
            <w:tcW w:w="2127" w:type="dxa"/>
            <w:vAlign w:val="center"/>
          </w:tcPr>
          <w:p w14:paraId="0EEE73D4" w14:textId="6729C707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1832022..1833239</w:t>
            </w:r>
          </w:p>
        </w:tc>
        <w:tc>
          <w:tcPr>
            <w:tcW w:w="7151" w:type="dxa"/>
            <w:vAlign w:val="center"/>
          </w:tcPr>
          <w:p w14:paraId="4E608DEB" w14:textId="12FF0788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phosphoglycerate kinase</w:t>
            </w:r>
          </w:p>
        </w:tc>
      </w:tr>
      <w:tr w:rsidR="002314E3" w:rsidRPr="0038329F" w14:paraId="63929310" w14:textId="77777777" w:rsidTr="00815145">
        <w:tc>
          <w:tcPr>
            <w:tcW w:w="1833" w:type="dxa"/>
            <w:vAlign w:val="center"/>
          </w:tcPr>
          <w:p w14:paraId="2451BBC6" w14:textId="401CCBA5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lastRenderedPageBreak/>
              <w:t>WP_004906121.1</w:t>
            </w:r>
          </w:p>
        </w:tc>
        <w:tc>
          <w:tcPr>
            <w:tcW w:w="2131" w:type="dxa"/>
            <w:vAlign w:val="center"/>
          </w:tcPr>
          <w:p w14:paraId="6E9D5226" w14:textId="2F58A158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1223830..1224705</w:t>
            </w:r>
          </w:p>
        </w:tc>
        <w:tc>
          <w:tcPr>
            <w:tcW w:w="2127" w:type="dxa"/>
            <w:vAlign w:val="center"/>
          </w:tcPr>
          <w:p w14:paraId="2769FD19" w14:textId="2DC070D8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1122089..1122964</w:t>
            </w:r>
          </w:p>
        </w:tc>
        <w:tc>
          <w:tcPr>
            <w:tcW w:w="7151" w:type="dxa"/>
            <w:vAlign w:val="center"/>
          </w:tcPr>
          <w:p w14:paraId="246576FD" w14:textId="5CD09BE9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translation elongation factor Ts</w:t>
            </w:r>
          </w:p>
        </w:tc>
      </w:tr>
      <w:tr w:rsidR="002314E3" w:rsidRPr="0038329F" w14:paraId="6EF9B81F" w14:textId="77777777" w:rsidTr="00815145">
        <w:tc>
          <w:tcPr>
            <w:tcW w:w="1833" w:type="dxa"/>
            <w:vAlign w:val="center"/>
          </w:tcPr>
          <w:p w14:paraId="0920ADC6" w14:textId="17040C84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WP_014974446.1</w:t>
            </w:r>
          </w:p>
        </w:tc>
        <w:tc>
          <w:tcPr>
            <w:tcW w:w="2131" w:type="dxa"/>
            <w:vAlign w:val="center"/>
          </w:tcPr>
          <w:p w14:paraId="45B73A0E" w14:textId="2B8CB243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1289351..1290541</w:t>
            </w:r>
          </w:p>
        </w:tc>
        <w:tc>
          <w:tcPr>
            <w:tcW w:w="2127" w:type="dxa"/>
            <w:vAlign w:val="center"/>
          </w:tcPr>
          <w:p w14:paraId="5B6C108B" w14:textId="10B3B302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/</w:t>
            </w:r>
          </w:p>
        </w:tc>
        <w:tc>
          <w:tcPr>
            <w:tcW w:w="7151" w:type="dxa"/>
            <w:vAlign w:val="center"/>
          </w:tcPr>
          <w:p w14:paraId="213AFC9C" w14:textId="49FA19A1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30S ribosomal protein S1</w:t>
            </w:r>
          </w:p>
        </w:tc>
      </w:tr>
      <w:tr w:rsidR="00AE0EAF" w:rsidRPr="0038329F" w14:paraId="723A23DA" w14:textId="77777777" w:rsidTr="00815145">
        <w:tc>
          <w:tcPr>
            <w:tcW w:w="1833" w:type="dxa"/>
            <w:vAlign w:val="center"/>
          </w:tcPr>
          <w:p w14:paraId="27790B16" w14:textId="6122EED7" w:rsidR="00AE0EAF" w:rsidRPr="0038329F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WP_011680008.1</w:t>
            </w:r>
          </w:p>
        </w:tc>
        <w:tc>
          <w:tcPr>
            <w:tcW w:w="2131" w:type="dxa"/>
            <w:vAlign w:val="center"/>
          </w:tcPr>
          <w:p w14:paraId="69AB21E8" w14:textId="409FA5CF" w:rsidR="00AE0EAF" w:rsidRPr="002314E3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/</w:t>
            </w:r>
          </w:p>
        </w:tc>
        <w:tc>
          <w:tcPr>
            <w:tcW w:w="2127" w:type="dxa"/>
            <w:vAlign w:val="center"/>
          </w:tcPr>
          <w:p w14:paraId="6540B618" w14:textId="003016CE" w:rsidR="00AE0EAF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1232262..1233452</w:t>
            </w:r>
          </w:p>
        </w:tc>
        <w:tc>
          <w:tcPr>
            <w:tcW w:w="7151" w:type="dxa"/>
            <w:vAlign w:val="center"/>
          </w:tcPr>
          <w:p w14:paraId="7E96975F" w14:textId="1C302411" w:rsidR="00AE0EAF" w:rsidRPr="0038329F" w:rsidRDefault="00AE0EAF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30S ribosomal protein S1</w:t>
            </w:r>
          </w:p>
        </w:tc>
      </w:tr>
      <w:tr w:rsidR="002314E3" w:rsidRPr="0038329F" w14:paraId="76EC4173" w14:textId="77777777" w:rsidTr="00815145">
        <w:tc>
          <w:tcPr>
            <w:tcW w:w="1833" w:type="dxa"/>
            <w:vAlign w:val="center"/>
          </w:tcPr>
          <w:p w14:paraId="7D197A17" w14:textId="4BA58397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WP_004901157.1</w:t>
            </w:r>
          </w:p>
        </w:tc>
        <w:tc>
          <w:tcPr>
            <w:tcW w:w="2131" w:type="dxa"/>
            <w:vAlign w:val="center"/>
          </w:tcPr>
          <w:p w14:paraId="556DB5DF" w14:textId="65CFBFA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257134..258153</w:t>
            </w:r>
          </w:p>
        </w:tc>
        <w:tc>
          <w:tcPr>
            <w:tcW w:w="2127" w:type="dxa"/>
            <w:vAlign w:val="center"/>
          </w:tcPr>
          <w:p w14:paraId="78451EB8" w14:textId="7C9DAAF7" w:rsidR="002314E3" w:rsidRPr="00B547BB" w:rsidRDefault="00AE0EA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255089..256108</w:t>
            </w:r>
          </w:p>
        </w:tc>
        <w:tc>
          <w:tcPr>
            <w:tcW w:w="7151" w:type="dxa"/>
            <w:vAlign w:val="center"/>
          </w:tcPr>
          <w:p w14:paraId="6CE70D0B" w14:textId="1AB6031E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type I glyceraldehyde-3-phosphate dehydrogenase</w:t>
            </w:r>
          </w:p>
        </w:tc>
      </w:tr>
      <w:tr w:rsidR="002314E3" w:rsidRPr="0038329F" w14:paraId="280303F6" w14:textId="77777777" w:rsidTr="00F434D3">
        <w:tc>
          <w:tcPr>
            <w:tcW w:w="13242" w:type="dxa"/>
            <w:gridSpan w:val="4"/>
          </w:tcPr>
          <w:p w14:paraId="7DBBC860" w14:textId="064F5300" w:rsidR="002314E3" w:rsidRPr="0038329F" w:rsidRDefault="002314E3" w:rsidP="002314E3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Oxidative stress (</w:t>
            </w:r>
            <w:r w:rsidRPr="00AE0EAF">
              <w:rPr>
                <w:rFonts w:eastAsia="Calibri"/>
                <w:b/>
                <w:bCs/>
                <w:sz w:val="22"/>
                <w:szCs w:val="22"/>
                <w:lang w:val="en-US"/>
              </w:rPr>
              <w:t>17</w:t>
            </w: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2314E3" w:rsidRPr="000B3801" w14:paraId="5B1579F8" w14:textId="77777777" w:rsidTr="00815145">
        <w:tc>
          <w:tcPr>
            <w:tcW w:w="1833" w:type="dxa"/>
            <w:vAlign w:val="center"/>
          </w:tcPr>
          <w:p w14:paraId="16BBBC3A" w14:textId="41587549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WP_002815174.1</w:t>
            </w:r>
          </w:p>
        </w:tc>
        <w:tc>
          <w:tcPr>
            <w:tcW w:w="2131" w:type="dxa"/>
            <w:vAlign w:val="center"/>
          </w:tcPr>
          <w:p w14:paraId="3B30B7F7" w14:textId="2107C75D" w:rsidR="002314E3" w:rsidRPr="0038329F" w:rsidRDefault="003D2F0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2F0F">
              <w:rPr>
                <w:rFonts w:eastAsia="Calibri"/>
                <w:sz w:val="22"/>
                <w:szCs w:val="22"/>
                <w:lang w:val="en-US"/>
              </w:rPr>
              <w:t>1473482..1473997</w:t>
            </w:r>
          </w:p>
        </w:tc>
        <w:tc>
          <w:tcPr>
            <w:tcW w:w="2127" w:type="dxa"/>
            <w:vAlign w:val="center"/>
          </w:tcPr>
          <w:p w14:paraId="17F02D12" w14:textId="3AB1639C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1412849..1413364</w:t>
            </w:r>
          </w:p>
        </w:tc>
        <w:tc>
          <w:tcPr>
            <w:tcW w:w="7151" w:type="dxa"/>
            <w:vAlign w:val="center"/>
          </w:tcPr>
          <w:p w14:paraId="570E4FBA" w14:textId="359B48FC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peptide-methionine (S)-S-oxide reductase MsrA</w:t>
            </w:r>
          </w:p>
        </w:tc>
      </w:tr>
      <w:tr w:rsidR="002314E3" w:rsidRPr="000B3801" w14:paraId="64C85535" w14:textId="77777777" w:rsidTr="00815145">
        <w:tc>
          <w:tcPr>
            <w:tcW w:w="1833" w:type="dxa"/>
            <w:vAlign w:val="center"/>
          </w:tcPr>
          <w:p w14:paraId="61F51268" w14:textId="6233DE3B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WP_002815233.1</w:t>
            </w:r>
          </w:p>
        </w:tc>
        <w:tc>
          <w:tcPr>
            <w:tcW w:w="2131" w:type="dxa"/>
            <w:vAlign w:val="center"/>
          </w:tcPr>
          <w:p w14:paraId="11D00E87" w14:textId="7CB0E0C1" w:rsidR="002314E3" w:rsidRPr="0038329F" w:rsidRDefault="003D2F0F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2F0F">
              <w:rPr>
                <w:rFonts w:eastAsia="Calibri"/>
                <w:sz w:val="22"/>
                <w:szCs w:val="22"/>
                <w:lang w:val="en-US"/>
              </w:rPr>
              <w:t>1520194..1520637</w:t>
            </w:r>
          </w:p>
        </w:tc>
        <w:tc>
          <w:tcPr>
            <w:tcW w:w="2127" w:type="dxa"/>
            <w:vAlign w:val="center"/>
          </w:tcPr>
          <w:p w14:paraId="680BD455" w14:textId="4247393B" w:rsidR="002314E3" w:rsidRPr="00B547BB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1459561..1460004</w:t>
            </w:r>
          </w:p>
        </w:tc>
        <w:tc>
          <w:tcPr>
            <w:tcW w:w="7151" w:type="dxa"/>
            <w:vAlign w:val="center"/>
          </w:tcPr>
          <w:p w14:paraId="75CA1659" w14:textId="214BBE7F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peptide-methionine (R)-S-oxide reductase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MsrB</w:t>
            </w:r>
            <w:proofErr w:type="spellEnd"/>
          </w:p>
        </w:tc>
      </w:tr>
      <w:tr w:rsidR="002314E3" w:rsidRPr="0038329F" w14:paraId="6B31C3AE" w14:textId="77777777" w:rsidTr="00815145">
        <w:tc>
          <w:tcPr>
            <w:tcW w:w="1833" w:type="dxa"/>
            <w:vAlign w:val="center"/>
          </w:tcPr>
          <w:p w14:paraId="7479BC46" w14:textId="34564DA7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WP_010291094.1</w:t>
            </w:r>
          </w:p>
        </w:tc>
        <w:tc>
          <w:tcPr>
            <w:tcW w:w="2131" w:type="dxa"/>
            <w:vAlign w:val="center"/>
          </w:tcPr>
          <w:p w14:paraId="7D38CA74" w14:textId="13F074DD" w:rsidR="002314E3" w:rsidRPr="0038329F" w:rsidRDefault="007F2F7B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97115..97429</w:t>
            </w:r>
          </w:p>
        </w:tc>
        <w:tc>
          <w:tcPr>
            <w:tcW w:w="2127" w:type="dxa"/>
            <w:vAlign w:val="center"/>
          </w:tcPr>
          <w:p w14:paraId="595FCCB0" w14:textId="3D86C7FA" w:rsidR="002314E3" w:rsidRPr="00B547BB" w:rsidRDefault="007F2F7B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97185..97499</w:t>
            </w:r>
          </w:p>
        </w:tc>
        <w:tc>
          <w:tcPr>
            <w:tcW w:w="7151" w:type="dxa"/>
            <w:vAlign w:val="center"/>
          </w:tcPr>
          <w:p w14:paraId="06BBBC41" w14:textId="71D7C488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thioredoxin</w:t>
            </w:r>
          </w:p>
        </w:tc>
      </w:tr>
      <w:tr w:rsidR="002314E3" w:rsidRPr="0038329F" w14:paraId="213DAB9A" w14:textId="77777777" w:rsidTr="00815145">
        <w:tc>
          <w:tcPr>
            <w:tcW w:w="1833" w:type="dxa"/>
            <w:vAlign w:val="center"/>
          </w:tcPr>
          <w:p w14:paraId="6F2CE1A5" w14:textId="550F4C51" w:rsidR="002314E3" w:rsidRPr="0038329F" w:rsidRDefault="002314E3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WP_004164461.1</w:t>
            </w:r>
          </w:p>
        </w:tc>
        <w:tc>
          <w:tcPr>
            <w:tcW w:w="2131" w:type="dxa"/>
            <w:vAlign w:val="center"/>
          </w:tcPr>
          <w:p w14:paraId="27D96576" w14:textId="323CB6CB" w:rsidR="002314E3" w:rsidRPr="0038329F" w:rsidRDefault="007F2F7B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566217..567170</w:t>
            </w:r>
          </w:p>
        </w:tc>
        <w:tc>
          <w:tcPr>
            <w:tcW w:w="2127" w:type="dxa"/>
            <w:vAlign w:val="center"/>
          </w:tcPr>
          <w:p w14:paraId="63B0D09A" w14:textId="5E65231C" w:rsidR="002314E3" w:rsidRPr="00B547BB" w:rsidRDefault="007F2F7B" w:rsidP="002314E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F2F7B">
              <w:rPr>
                <w:rFonts w:eastAsia="Calibri"/>
                <w:sz w:val="22"/>
                <w:szCs w:val="22"/>
                <w:lang w:val="en-US"/>
              </w:rPr>
              <w:t>564124..565077</w:t>
            </w:r>
          </w:p>
        </w:tc>
        <w:tc>
          <w:tcPr>
            <w:tcW w:w="7151" w:type="dxa"/>
            <w:vAlign w:val="center"/>
          </w:tcPr>
          <w:p w14:paraId="5A1636B5" w14:textId="7D9B90A9" w:rsidR="002314E3" w:rsidRPr="0038329F" w:rsidRDefault="002314E3" w:rsidP="002314E3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thioredoxin-disulfide reductase</w:t>
            </w:r>
          </w:p>
        </w:tc>
      </w:tr>
      <w:tr w:rsidR="007F2F7B" w:rsidRPr="0038329F" w14:paraId="745BD963" w14:textId="77777777" w:rsidTr="00815145">
        <w:tc>
          <w:tcPr>
            <w:tcW w:w="1833" w:type="dxa"/>
            <w:vAlign w:val="center"/>
          </w:tcPr>
          <w:p w14:paraId="55ECF15C" w14:textId="7225085F" w:rsidR="007F2F7B" w:rsidRPr="0038329F" w:rsidRDefault="007F2F7B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WP_010291954.1</w:t>
            </w:r>
          </w:p>
        </w:tc>
        <w:tc>
          <w:tcPr>
            <w:tcW w:w="2131" w:type="dxa"/>
            <w:vAlign w:val="center"/>
          </w:tcPr>
          <w:p w14:paraId="7DF43C05" w14:textId="5F5B516A" w:rsidR="007F2F7B" w:rsidRPr="0038329F" w:rsidRDefault="007F2F7B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1507489..1507803</w:t>
            </w:r>
          </w:p>
        </w:tc>
        <w:tc>
          <w:tcPr>
            <w:tcW w:w="2127" w:type="dxa"/>
            <w:vAlign w:val="center"/>
          </w:tcPr>
          <w:p w14:paraId="4F8F2E3D" w14:textId="447063FB" w:rsidR="007F2F7B" w:rsidRPr="00B547BB" w:rsidRDefault="00AE0EAF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1446856..1447170</w:t>
            </w:r>
          </w:p>
        </w:tc>
        <w:tc>
          <w:tcPr>
            <w:tcW w:w="7151" w:type="dxa"/>
            <w:vAlign w:val="center"/>
          </w:tcPr>
          <w:p w14:paraId="1DAF97B6" w14:textId="54099BF4" w:rsidR="007F2F7B" w:rsidRPr="0038329F" w:rsidRDefault="007F2F7B" w:rsidP="007F2F7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thioredoxin</w:t>
            </w:r>
          </w:p>
        </w:tc>
      </w:tr>
      <w:tr w:rsidR="007F2F7B" w:rsidRPr="0038329F" w14:paraId="3598C931" w14:textId="77777777" w:rsidTr="00815145">
        <w:tc>
          <w:tcPr>
            <w:tcW w:w="1833" w:type="dxa"/>
            <w:vAlign w:val="center"/>
          </w:tcPr>
          <w:p w14:paraId="02AF949E" w14:textId="6A38B186" w:rsidR="007F2F7B" w:rsidRPr="0038329F" w:rsidRDefault="007F2F7B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WP_002815705.1</w:t>
            </w:r>
          </w:p>
        </w:tc>
        <w:tc>
          <w:tcPr>
            <w:tcW w:w="2131" w:type="dxa"/>
            <w:vAlign w:val="center"/>
          </w:tcPr>
          <w:p w14:paraId="24E5295F" w14:textId="4D4F26F3" w:rsidR="007F2F7B" w:rsidRPr="0038329F" w:rsidRDefault="007F2F7B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1938587..1939084</w:t>
            </w:r>
          </w:p>
        </w:tc>
        <w:tc>
          <w:tcPr>
            <w:tcW w:w="2127" w:type="dxa"/>
            <w:vAlign w:val="center"/>
          </w:tcPr>
          <w:p w14:paraId="3383FCA8" w14:textId="0A754AF7" w:rsidR="007F2F7B" w:rsidRPr="00B547BB" w:rsidRDefault="00AE0EAF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1867287..1867784</w:t>
            </w:r>
          </w:p>
        </w:tc>
        <w:tc>
          <w:tcPr>
            <w:tcW w:w="7151" w:type="dxa"/>
            <w:vAlign w:val="center"/>
          </w:tcPr>
          <w:p w14:paraId="0670EF4B" w14:textId="0FB0C386" w:rsidR="007F2F7B" w:rsidRPr="0038329F" w:rsidRDefault="007F2F7B" w:rsidP="007F2F7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thiol peroxidase</w:t>
            </w:r>
          </w:p>
        </w:tc>
      </w:tr>
      <w:tr w:rsidR="007F2F7B" w:rsidRPr="000B3801" w14:paraId="6848F1AB" w14:textId="77777777" w:rsidTr="00815145">
        <w:tc>
          <w:tcPr>
            <w:tcW w:w="1833" w:type="dxa"/>
            <w:vAlign w:val="center"/>
          </w:tcPr>
          <w:p w14:paraId="416B3870" w14:textId="2A8F83FF" w:rsidR="007F2F7B" w:rsidRPr="0038329F" w:rsidRDefault="007F2F7B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WP_002815174.1</w:t>
            </w:r>
          </w:p>
        </w:tc>
        <w:tc>
          <w:tcPr>
            <w:tcW w:w="2131" w:type="dxa"/>
            <w:vAlign w:val="center"/>
          </w:tcPr>
          <w:p w14:paraId="49610025" w14:textId="29B7D0AA" w:rsidR="007F2F7B" w:rsidRPr="0038329F" w:rsidRDefault="007F2F7B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1473482..1473997</w:t>
            </w:r>
          </w:p>
        </w:tc>
        <w:tc>
          <w:tcPr>
            <w:tcW w:w="2127" w:type="dxa"/>
            <w:vAlign w:val="center"/>
          </w:tcPr>
          <w:p w14:paraId="0358D4A8" w14:textId="6F2E7149" w:rsidR="007F2F7B" w:rsidRPr="00B547BB" w:rsidRDefault="00AE0EAF" w:rsidP="007F2F7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E0EAF">
              <w:rPr>
                <w:rFonts w:eastAsia="Calibri"/>
                <w:sz w:val="22"/>
                <w:szCs w:val="22"/>
                <w:lang w:val="en-US"/>
              </w:rPr>
              <w:t>1412849..1413364</w:t>
            </w:r>
          </w:p>
        </w:tc>
        <w:tc>
          <w:tcPr>
            <w:tcW w:w="7151" w:type="dxa"/>
            <w:vAlign w:val="center"/>
          </w:tcPr>
          <w:p w14:paraId="294F7504" w14:textId="0B49A408" w:rsidR="007F2F7B" w:rsidRPr="0038329F" w:rsidRDefault="007F2F7B" w:rsidP="007F2F7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peptide-methionine (S)-S-oxide reductase MsrA</w:t>
            </w:r>
          </w:p>
        </w:tc>
      </w:tr>
      <w:tr w:rsidR="008379C5" w:rsidRPr="000B3801" w14:paraId="6D107B03" w14:textId="77777777" w:rsidTr="00815145">
        <w:tc>
          <w:tcPr>
            <w:tcW w:w="1833" w:type="dxa"/>
            <w:vAlign w:val="center"/>
          </w:tcPr>
          <w:p w14:paraId="516C1772" w14:textId="2B9EEE6F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WP_002815233.1</w:t>
            </w:r>
          </w:p>
        </w:tc>
        <w:tc>
          <w:tcPr>
            <w:tcW w:w="2131" w:type="dxa"/>
            <w:vAlign w:val="center"/>
          </w:tcPr>
          <w:p w14:paraId="3ACC4097" w14:textId="730169E1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1520194..1520637</w:t>
            </w:r>
          </w:p>
        </w:tc>
        <w:tc>
          <w:tcPr>
            <w:tcW w:w="2127" w:type="dxa"/>
            <w:vAlign w:val="center"/>
          </w:tcPr>
          <w:p w14:paraId="76097C0E" w14:textId="02020CF5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1459561..1460004</w:t>
            </w:r>
          </w:p>
        </w:tc>
        <w:tc>
          <w:tcPr>
            <w:tcW w:w="7151" w:type="dxa"/>
            <w:vAlign w:val="center"/>
          </w:tcPr>
          <w:p w14:paraId="48D6A1F8" w14:textId="23266ACD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peptide-methionine (R)-S-oxide reductase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MsrB</w:t>
            </w:r>
            <w:proofErr w:type="spellEnd"/>
          </w:p>
        </w:tc>
      </w:tr>
      <w:tr w:rsidR="008379C5" w:rsidRPr="0038329F" w14:paraId="2EB1AEB6" w14:textId="77777777" w:rsidTr="00815145">
        <w:tc>
          <w:tcPr>
            <w:tcW w:w="1833" w:type="dxa"/>
            <w:vAlign w:val="center"/>
          </w:tcPr>
          <w:p w14:paraId="2C4C0CB7" w14:textId="7BB5F22D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WP_004903153.1</w:t>
            </w:r>
          </w:p>
        </w:tc>
        <w:tc>
          <w:tcPr>
            <w:tcW w:w="2131" w:type="dxa"/>
            <w:vAlign w:val="center"/>
          </w:tcPr>
          <w:p w14:paraId="7C908E3C" w14:textId="1847CFE8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512683..513591</w:t>
            </w:r>
          </w:p>
        </w:tc>
        <w:tc>
          <w:tcPr>
            <w:tcW w:w="2127" w:type="dxa"/>
            <w:vAlign w:val="center"/>
          </w:tcPr>
          <w:p w14:paraId="5CAD8E8F" w14:textId="2C2154AD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510592..511500</w:t>
            </w:r>
          </w:p>
        </w:tc>
        <w:tc>
          <w:tcPr>
            <w:tcW w:w="7151" w:type="dxa"/>
            <w:vAlign w:val="center"/>
          </w:tcPr>
          <w:p w14:paraId="50AD981F" w14:textId="13DBEE2D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phosphogluconate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dehydrogenase (NAD(+)-dependent,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decarboxylating</w:t>
            </w:r>
            <w:proofErr w:type="spellEnd"/>
          </w:p>
        </w:tc>
      </w:tr>
      <w:tr w:rsidR="008379C5" w:rsidRPr="0038329F" w14:paraId="39FAE778" w14:textId="77777777" w:rsidTr="00815145">
        <w:tc>
          <w:tcPr>
            <w:tcW w:w="1833" w:type="dxa"/>
            <w:vAlign w:val="center"/>
          </w:tcPr>
          <w:p w14:paraId="71884099" w14:textId="64F284ED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WP_013103193.1</w:t>
            </w:r>
          </w:p>
        </w:tc>
        <w:tc>
          <w:tcPr>
            <w:tcW w:w="2131" w:type="dxa"/>
            <w:vAlign w:val="center"/>
          </w:tcPr>
          <w:p w14:paraId="13232E89" w14:textId="15FFB1CE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263512..264243</w:t>
            </w:r>
          </w:p>
        </w:tc>
        <w:tc>
          <w:tcPr>
            <w:tcW w:w="2127" w:type="dxa"/>
            <w:vAlign w:val="center"/>
          </w:tcPr>
          <w:p w14:paraId="6923136F" w14:textId="676BD1CF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261467..262198</w:t>
            </w:r>
          </w:p>
        </w:tc>
        <w:tc>
          <w:tcPr>
            <w:tcW w:w="7151" w:type="dxa"/>
            <w:vAlign w:val="center"/>
          </w:tcPr>
          <w:p w14:paraId="47BD0879" w14:textId="774CF48F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3-oxoacyl-ACP reductase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FabG</w:t>
            </w:r>
            <w:proofErr w:type="spellEnd"/>
          </w:p>
        </w:tc>
      </w:tr>
      <w:tr w:rsidR="008379C5" w:rsidRPr="0038329F" w14:paraId="2C189554" w14:textId="77777777" w:rsidTr="00815145">
        <w:tc>
          <w:tcPr>
            <w:tcW w:w="1833" w:type="dxa"/>
            <w:vAlign w:val="center"/>
          </w:tcPr>
          <w:p w14:paraId="698EB471" w14:textId="791414CE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WP_011680483.1</w:t>
            </w:r>
          </w:p>
        </w:tc>
        <w:tc>
          <w:tcPr>
            <w:tcW w:w="2131" w:type="dxa"/>
            <w:vAlign w:val="center"/>
          </w:tcPr>
          <w:p w14:paraId="22AD48B1" w14:textId="0D54D9FF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1924188..1925282</w:t>
            </w:r>
          </w:p>
        </w:tc>
        <w:tc>
          <w:tcPr>
            <w:tcW w:w="2127" w:type="dxa"/>
            <w:vAlign w:val="center"/>
          </w:tcPr>
          <w:p w14:paraId="7917767F" w14:textId="7264E8F0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1852878..1853972</w:t>
            </w:r>
          </w:p>
        </w:tc>
        <w:tc>
          <w:tcPr>
            <w:tcW w:w="7151" w:type="dxa"/>
            <w:vAlign w:val="center"/>
          </w:tcPr>
          <w:p w14:paraId="6CCA6885" w14:textId="5E4F0556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aspartate-semialdehyde dehydrogenase</w:t>
            </w:r>
          </w:p>
        </w:tc>
      </w:tr>
      <w:tr w:rsidR="008379C5" w:rsidRPr="000B3801" w14:paraId="24BC23D1" w14:textId="77777777" w:rsidTr="00815145">
        <w:tc>
          <w:tcPr>
            <w:tcW w:w="1833" w:type="dxa"/>
            <w:vAlign w:val="center"/>
          </w:tcPr>
          <w:p w14:paraId="46257748" w14:textId="4C5DEB47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WP_002815265.1</w:t>
            </w:r>
          </w:p>
        </w:tc>
        <w:tc>
          <w:tcPr>
            <w:tcW w:w="2131" w:type="dxa"/>
            <w:vAlign w:val="center"/>
          </w:tcPr>
          <w:p w14:paraId="265DCEBD" w14:textId="0B3BBAEC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1540963..1541544</w:t>
            </w:r>
          </w:p>
        </w:tc>
        <w:tc>
          <w:tcPr>
            <w:tcW w:w="2127" w:type="dxa"/>
            <w:vAlign w:val="center"/>
          </w:tcPr>
          <w:p w14:paraId="263FE2D0" w14:textId="7438381F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1480330..1480911</w:t>
            </w:r>
          </w:p>
        </w:tc>
        <w:tc>
          <w:tcPr>
            <w:tcW w:w="7151" w:type="dxa"/>
            <w:vAlign w:val="center"/>
          </w:tcPr>
          <w:p w14:paraId="77D0EA5F" w14:textId="188CA9F5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anaerobic ribonucleoside-triphosphate reductase activating protein</w:t>
            </w:r>
          </w:p>
        </w:tc>
      </w:tr>
      <w:tr w:rsidR="008379C5" w:rsidRPr="0038329F" w14:paraId="6A111DA1" w14:textId="77777777" w:rsidTr="00815145">
        <w:tc>
          <w:tcPr>
            <w:tcW w:w="1833" w:type="dxa"/>
            <w:vAlign w:val="center"/>
          </w:tcPr>
          <w:p w14:paraId="60B6D294" w14:textId="131B8623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WP_002815267.1</w:t>
            </w:r>
          </w:p>
        </w:tc>
        <w:tc>
          <w:tcPr>
            <w:tcW w:w="2131" w:type="dxa"/>
            <w:vAlign w:val="center"/>
          </w:tcPr>
          <w:p w14:paraId="60B966CF" w14:textId="0D7E9474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1541480..1543690</w:t>
            </w:r>
          </w:p>
        </w:tc>
        <w:tc>
          <w:tcPr>
            <w:tcW w:w="2127" w:type="dxa"/>
            <w:vAlign w:val="center"/>
          </w:tcPr>
          <w:p w14:paraId="52B525C5" w14:textId="1C1E9FF8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1480847..1483057</w:t>
            </w:r>
          </w:p>
        </w:tc>
        <w:tc>
          <w:tcPr>
            <w:tcW w:w="7151" w:type="dxa"/>
            <w:vAlign w:val="center"/>
          </w:tcPr>
          <w:p w14:paraId="43A9F462" w14:textId="6760DD30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anaerobic ribonucleoside-triphosphate reductase</w:t>
            </w:r>
          </w:p>
        </w:tc>
      </w:tr>
      <w:tr w:rsidR="008379C5" w:rsidRPr="000B3801" w14:paraId="29B15C18" w14:textId="77777777" w:rsidTr="00815145">
        <w:tc>
          <w:tcPr>
            <w:tcW w:w="1833" w:type="dxa"/>
            <w:vAlign w:val="center"/>
          </w:tcPr>
          <w:p w14:paraId="2DAA9503" w14:textId="6596BA6A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WP_009999798.1</w:t>
            </w:r>
          </w:p>
        </w:tc>
        <w:tc>
          <w:tcPr>
            <w:tcW w:w="2131" w:type="dxa"/>
            <w:vAlign w:val="center"/>
          </w:tcPr>
          <w:p w14:paraId="042360AC" w14:textId="4C11D9C4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210218..212389</w:t>
            </w:r>
          </w:p>
        </w:tc>
        <w:tc>
          <w:tcPr>
            <w:tcW w:w="2127" w:type="dxa"/>
            <w:vAlign w:val="center"/>
          </w:tcPr>
          <w:p w14:paraId="0D5F1DDA" w14:textId="2336D6E9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208174..210345</w:t>
            </w:r>
          </w:p>
        </w:tc>
        <w:tc>
          <w:tcPr>
            <w:tcW w:w="7151" w:type="dxa"/>
            <w:vAlign w:val="center"/>
          </w:tcPr>
          <w:p w14:paraId="5C404C06" w14:textId="0A127BB1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class 1b ribonucleoside-diphosphate reductase subunit alpha</w:t>
            </w:r>
          </w:p>
        </w:tc>
      </w:tr>
      <w:tr w:rsidR="008379C5" w:rsidRPr="000B3801" w14:paraId="07E74927" w14:textId="77777777" w:rsidTr="00815145">
        <w:tc>
          <w:tcPr>
            <w:tcW w:w="1833" w:type="dxa"/>
            <w:vAlign w:val="center"/>
          </w:tcPr>
          <w:p w14:paraId="1426DD5D" w14:textId="09759A00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WP_010290839.1</w:t>
            </w:r>
          </w:p>
        </w:tc>
        <w:tc>
          <w:tcPr>
            <w:tcW w:w="2131" w:type="dxa"/>
            <w:vAlign w:val="center"/>
          </w:tcPr>
          <w:p w14:paraId="3206E7B1" w14:textId="63DC13CF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212869..213846</w:t>
            </w:r>
          </w:p>
        </w:tc>
        <w:tc>
          <w:tcPr>
            <w:tcW w:w="2127" w:type="dxa"/>
            <w:vAlign w:val="center"/>
          </w:tcPr>
          <w:p w14:paraId="100E95C8" w14:textId="7C5AE123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210825..211802</w:t>
            </w:r>
          </w:p>
        </w:tc>
        <w:tc>
          <w:tcPr>
            <w:tcW w:w="7151" w:type="dxa"/>
            <w:vAlign w:val="center"/>
          </w:tcPr>
          <w:p w14:paraId="4DF33FE6" w14:textId="021FF572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class 1b ribonucleoside-diphosphate reductase subunit beta</w:t>
            </w:r>
          </w:p>
        </w:tc>
      </w:tr>
      <w:tr w:rsidR="008379C5" w:rsidRPr="0038329F" w14:paraId="7D53C15D" w14:textId="77777777" w:rsidTr="00815145">
        <w:tc>
          <w:tcPr>
            <w:tcW w:w="1833" w:type="dxa"/>
            <w:vAlign w:val="center"/>
          </w:tcPr>
          <w:p w14:paraId="4EEE148A" w14:textId="755F019F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WP_002816095.1</w:t>
            </w:r>
          </w:p>
        </w:tc>
        <w:tc>
          <w:tcPr>
            <w:tcW w:w="2131" w:type="dxa"/>
            <w:vAlign w:val="center"/>
          </w:tcPr>
          <w:p w14:paraId="1E96D4E4" w14:textId="0CF0E3B7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9288..9761</w:t>
            </w:r>
          </w:p>
        </w:tc>
        <w:tc>
          <w:tcPr>
            <w:tcW w:w="2127" w:type="dxa"/>
            <w:vAlign w:val="center"/>
          </w:tcPr>
          <w:p w14:paraId="5C2F04C2" w14:textId="1D3AAFB0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9289..9762</w:t>
            </w:r>
          </w:p>
        </w:tc>
        <w:tc>
          <w:tcPr>
            <w:tcW w:w="7151" w:type="dxa"/>
            <w:vAlign w:val="center"/>
          </w:tcPr>
          <w:p w14:paraId="1B71F1BE" w14:textId="1F17B61C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glutathione peroxidase</w:t>
            </w:r>
          </w:p>
        </w:tc>
      </w:tr>
      <w:tr w:rsidR="008379C5" w:rsidRPr="0038329F" w14:paraId="378FFFD5" w14:textId="77777777" w:rsidTr="00815145">
        <w:tc>
          <w:tcPr>
            <w:tcW w:w="1833" w:type="dxa"/>
            <w:vAlign w:val="center"/>
          </w:tcPr>
          <w:p w14:paraId="112E0799" w14:textId="7802D371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WP_004903232.1</w:t>
            </w:r>
          </w:p>
        </w:tc>
        <w:tc>
          <w:tcPr>
            <w:tcW w:w="2131" w:type="dxa"/>
            <w:vAlign w:val="center"/>
          </w:tcPr>
          <w:p w14:paraId="2DE620F8" w14:textId="105C8C18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713326..714735</w:t>
            </w:r>
          </w:p>
        </w:tc>
        <w:tc>
          <w:tcPr>
            <w:tcW w:w="2127" w:type="dxa"/>
            <w:vAlign w:val="center"/>
          </w:tcPr>
          <w:p w14:paraId="4A1F1CB6" w14:textId="528B9D81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379C5">
              <w:rPr>
                <w:rFonts w:eastAsia="Calibri"/>
                <w:sz w:val="22"/>
                <w:szCs w:val="22"/>
                <w:lang w:val="en-US"/>
              </w:rPr>
              <w:t>711200..712609</w:t>
            </w:r>
          </w:p>
        </w:tc>
        <w:tc>
          <w:tcPr>
            <w:tcW w:w="7151" w:type="dxa"/>
            <w:vAlign w:val="center"/>
          </w:tcPr>
          <w:p w14:paraId="708BA042" w14:textId="6BB223A4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dihydrolipoyl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dehydrogenase</w:t>
            </w:r>
          </w:p>
        </w:tc>
      </w:tr>
      <w:tr w:rsidR="008379C5" w:rsidRPr="0038329F" w14:paraId="515EAD34" w14:textId="77777777" w:rsidTr="00B547BB">
        <w:tc>
          <w:tcPr>
            <w:tcW w:w="13242" w:type="dxa"/>
            <w:gridSpan w:val="4"/>
          </w:tcPr>
          <w:p w14:paraId="2A5671F6" w14:textId="7C6006DF" w:rsidR="008379C5" w:rsidRPr="0038329F" w:rsidRDefault="008379C5" w:rsidP="008379C5">
            <w:pPr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Others (</w:t>
            </w:r>
            <w:r>
              <w:rPr>
                <w:rFonts w:eastAsia="Calibri"/>
                <w:b/>
                <w:bCs/>
                <w:sz w:val="22"/>
                <w:szCs w:val="22"/>
                <w:lang w:val="en-US"/>
              </w:rPr>
              <w:t>6</w:t>
            </w:r>
            <w:r w:rsidRPr="0038329F">
              <w:rPr>
                <w:rFonts w:eastAsia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379C5" w:rsidRPr="000B3801" w14:paraId="55E18AAF" w14:textId="77777777" w:rsidTr="00815145">
        <w:tc>
          <w:tcPr>
            <w:tcW w:w="1833" w:type="dxa"/>
            <w:vAlign w:val="center"/>
          </w:tcPr>
          <w:p w14:paraId="38277EA1" w14:textId="173A57BE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WP_013103969.1</w:t>
            </w:r>
          </w:p>
        </w:tc>
        <w:tc>
          <w:tcPr>
            <w:tcW w:w="2131" w:type="dxa"/>
            <w:vAlign w:val="center"/>
          </w:tcPr>
          <w:p w14:paraId="5E31BF0D" w14:textId="7792C645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1333974..1335815</w:t>
            </w:r>
          </w:p>
        </w:tc>
        <w:tc>
          <w:tcPr>
            <w:tcW w:w="2127" w:type="dxa"/>
            <w:vAlign w:val="center"/>
          </w:tcPr>
          <w:p w14:paraId="12C68F47" w14:textId="2F3C3717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1276885..1278726</w:t>
            </w:r>
          </w:p>
        </w:tc>
        <w:tc>
          <w:tcPr>
            <w:tcW w:w="7151" w:type="dxa"/>
            <w:vAlign w:val="center"/>
          </w:tcPr>
          <w:p w14:paraId="357B4A63" w14:textId="060185BA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translational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GTPase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TypA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response to stress</w:t>
            </w:r>
          </w:p>
        </w:tc>
      </w:tr>
      <w:tr w:rsidR="008379C5" w:rsidRPr="0038329F" w14:paraId="7A364DD2" w14:textId="77777777" w:rsidTr="00815145">
        <w:tc>
          <w:tcPr>
            <w:tcW w:w="1833" w:type="dxa"/>
            <w:vAlign w:val="center"/>
          </w:tcPr>
          <w:p w14:paraId="489249CB" w14:textId="4FEAF10C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WP_010001715.1</w:t>
            </w:r>
          </w:p>
        </w:tc>
        <w:tc>
          <w:tcPr>
            <w:tcW w:w="2131" w:type="dxa"/>
            <w:vAlign w:val="center"/>
          </w:tcPr>
          <w:p w14:paraId="2F25D201" w14:textId="0BC1E974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314E3">
              <w:rPr>
                <w:rFonts w:eastAsia="Calibri"/>
                <w:sz w:val="22"/>
                <w:szCs w:val="22"/>
                <w:lang w:val="en-US"/>
              </w:rPr>
              <w:t>848426..848671</w:t>
            </w:r>
          </w:p>
        </w:tc>
        <w:tc>
          <w:tcPr>
            <w:tcW w:w="2127" w:type="dxa"/>
            <w:vAlign w:val="center"/>
          </w:tcPr>
          <w:p w14:paraId="73B7FF69" w14:textId="341A2747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844621..844866</w:t>
            </w:r>
          </w:p>
        </w:tc>
        <w:tc>
          <w:tcPr>
            <w:tcW w:w="7151" w:type="dxa"/>
            <w:vAlign w:val="center"/>
          </w:tcPr>
          <w:p w14:paraId="58F6415C" w14:textId="0373EDCA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GlsB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>/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YeaQ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>/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YmgE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family stress response membrane </w:t>
            </w:r>
            <w:r w:rsidRPr="0038329F">
              <w:rPr>
                <w:rFonts w:eastAsia="Calibri"/>
                <w:sz w:val="22"/>
                <w:szCs w:val="22"/>
              </w:rPr>
              <w:t>protein</w:t>
            </w:r>
          </w:p>
        </w:tc>
      </w:tr>
      <w:tr w:rsidR="008379C5" w:rsidRPr="0038329F" w14:paraId="4A586A13" w14:textId="77777777" w:rsidTr="00815145">
        <w:tc>
          <w:tcPr>
            <w:tcW w:w="1833" w:type="dxa"/>
            <w:vAlign w:val="center"/>
          </w:tcPr>
          <w:p w14:paraId="1054649B" w14:textId="20186A10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WP_014324609.1</w:t>
            </w:r>
          </w:p>
        </w:tc>
        <w:tc>
          <w:tcPr>
            <w:tcW w:w="2131" w:type="dxa"/>
            <w:vAlign w:val="center"/>
          </w:tcPr>
          <w:p w14:paraId="10A456C4" w14:textId="45F7BF70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1740C5">
              <w:rPr>
                <w:rFonts w:eastAsia="Calibri"/>
                <w:sz w:val="22"/>
                <w:szCs w:val="22"/>
                <w:lang w:val="en-US"/>
              </w:rPr>
              <w:t>849496..850023</w:t>
            </w:r>
          </w:p>
        </w:tc>
        <w:tc>
          <w:tcPr>
            <w:tcW w:w="2127" w:type="dxa"/>
            <w:vAlign w:val="center"/>
          </w:tcPr>
          <w:p w14:paraId="2C2F8AE0" w14:textId="6A6191ED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845691..846218</w:t>
            </w:r>
          </w:p>
        </w:tc>
        <w:tc>
          <w:tcPr>
            <w:tcW w:w="7151" w:type="dxa"/>
            <w:vAlign w:val="center"/>
          </w:tcPr>
          <w:p w14:paraId="0BA1697C" w14:textId="11762139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 xml:space="preserve">Asp23/Gls24 </w:t>
            </w:r>
            <w:proofErr w:type="spellStart"/>
            <w:r w:rsidRPr="0038329F">
              <w:rPr>
                <w:rFonts w:eastAsia="Calibri"/>
                <w:sz w:val="22"/>
                <w:szCs w:val="22"/>
              </w:rPr>
              <w:t>family</w:t>
            </w:r>
            <w:proofErr w:type="spellEnd"/>
            <w:r w:rsidRPr="0038329F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38329F">
              <w:rPr>
                <w:rFonts w:eastAsia="Calibri"/>
                <w:sz w:val="22"/>
                <w:szCs w:val="22"/>
              </w:rPr>
              <w:t>envelope</w:t>
            </w:r>
            <w:proofErr w:type="spellEnd"/>
            <w:r w:rsidRPr="0038329F">
              <w:rPr>
                <w:rFonts w:eastAsia="Calibri"/>
                <w:sz w:val="22"/>
                <w:szCs w:val="22"/>
              </w:rPr>
              <w:t xml:space="preserve"> stress </w:t>
            </w:r>
            <w:proofErr w:type="spellStart"/>
            <w:r w:rsidRPr="0038329F">
              <w:rPr>
                <w:rFonts w:eastAsia="Calibri"/>
                <w:sz w:val="22"/>
                <w:szCs w:val="22"/>
              </w:rPr>
              <w:t>response</w:t>
            </w:r>
            <w:proofErr w:type="spellEnd"/>
            <w:r w:rsidRPr="0038329F">
              <w:rPr>
                <w:rFonts w:eastAsia="Calibri"/>
                <w:sz w:val="22"/>
                <w:szCs w:val="22"/>
              </w:rPr>
              <w:t xml:space="preserve"> protein</w:t>
            </w:r>
          </w:p>
        </w:tc>
      </w:tr>
      <w:tr w:rsidR="008379C5" w:rsidRPr="0038329F" w14:paraId="396FF020" w14:textId="77777777" w:rsidTr="00815145">
        <w:tc>
          <w:tcPr>
            <w:tcW w:w="1833" w:type="dxa"/>
            <w:vAlign w:val="center"/>
          </w:tcPr>
          <w:p w14:paraId="3CEA454D" w14:textId="7D3B889B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WP_004909507.1</w:t>
            </w:r>
          </w:p>
        </w:tc>
        <w:tc>
          <w:tcPr>
            <w:tcW w:w="2131" w:type="dxa"/>
            <w:vAlign w:val="center"/>
          </w:tcPr>
          <w:p w14:paraId="0271721E" w14:textId="043C94E0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1740C5">
              <w:rPr>
                <w:rFonts w:eastAsia="Calibri"/>
                <w:sz w:val="22"/>
                <w:szCs w:val="22"/>
                <w:lang w:val="en-US"/>
              </w:rPr>
              <w:t>850876..851124</w:t>
            </w:r>
          </w:p>
        </w:tc>
        <w:tc>
          <w:tcPr>
            <w:tcW w:w="2127" w:type="dxa"/>
            <w:vAlign w:val="center"/>
          </w:tcPr>
          <w:p w14:paraId="1E5CD06A" w14:textId="3C2827B6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</w:rPr>
              <w:t>847069..847317</w:t>
            </w:r>
          </w:p>
        </w:tc>
        <w:tc>
          <w:tcPr>
            <w:tcW w:w="7151" w:type="dxa"/>
            <w:vAlign w:val="center"/>
          </w:tcPr>
          <w:p w14:paraId="5533A5E4" w14:textId="7BE53C14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GlsB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>/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YeaQ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>/</w:t>
            </w:r>
            <w:proofErr w:type="spellStart"/>
            <w:r w:rsidRPr="0038329F">
              <w:rPr>
                <w:rFonts w:eastAsia="Calibri"/>
                <w:sz w:val="22"/>
                <w:szCs w:val="22"/>
                <w:lang w:val="en-US"/>
              </w:rPr>
              <w:t>YmgE</w:t>
            </w:r>
            <w:proofErr w:type="spellEnd"/>
            <w:r w:rsidRPr="0038329F">
              <w:rPr>
                <w:rFonts w:eastAsia="Calibri"/>
                <w:sz w:val="22"/>
                <w:szCs w:val="22"/>
                <w:lang w:val="en-US"/>
              </w:rPr>
              <w:t xml:space="preserve"> family stress response membrane </w:t>
            </w:r>
            <w:r w:rsidRPr="0038329F">
              <w:rPr>
                <w:rFonts w:eastAsia="Calibri"/>
                <w:sz w:val="22"/>
                <w:szCs w:val="22"/>
              </w:rPr>
              <w:t>protein</w:t>
            </w:r>
          </w:p>
        </w:tc>
      </w:tr>
      <w:tr w:rsidR="008379C5" w:rsidRPr="0038329F" w14:paraId="2D799940" w14:textId="77777777" w:rsidTr="00815145">
        <w:tc>
          <w:tcPr>
            <w:tcW w:w="1833" w:type="dxa"/>
            <w:vAlign w:val="center"/>
          </w:tcPr>
          <w:p w14:paraId="165BD35E" w14:textId="15F479F6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WP_004900502.1</w:t>
            </w:r>
          </w:p>
        </w:tc>
        <w:tc>
          <w:tcPr>
            <w:tcW w:w="2131" w:type="dxa"/>
            <w:vAlign w:val="center"/>
          </w:tcPr>
          <w:p w14:paraId="5BC88B86" w14:textId="21010CD5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1740C5">
              <w:rPr>
                <w:rFonts w:eastAsia="Calibri"/>
                <w:sz w:val="22"/>
                <w:szCs w:val="22"/>
                <w:lang w:val="en-US"/>
              </w:rPr>
              <w:t>1506630..1506989</w:t>
            </w:r>
          </w:p>
        </w:tc>
        <w:tc>
          <w:tcPr>
            <w:tcW w:w="2127" w:type="dxa"/>
            <w:vAlign w:val="center"/>
          </w:tcPr>
          <w:p w14:paraId="41A02982" w14:textId="6B883932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1445997..1446356</w:t>
            </w:r>
          </w:p>
        </w:tc>
        <w:tc>
          <w:tcPr>
            <w:tcW w:w="7151" w:type="dxa"/>
            <w:vAlign w:val="center"/>
          </w:tcPr>
          <w:p w14:paraId="379D6D5F" w14:textId="243ECA32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"Asp23/Gls24 family envelope stress response protein</w:t>
            </w:r>
          </w:p>
        </w:tc>
      </w:tr>
      <w:tr w:rsidR="008379C5" w:rsidRPr="0038329F" w14:paraId="1B217F53" w14:textId="77777777" w:rsidTr="00815145">
        <w:tc>
          <w:tcPr>
            <w:tcW w:w="1833" w:type="dxa"/>
            <w:vAlign w:val="center"/>
          </w:tcPr>
          <w:p w14:paraId="2CF8E785" w14:textId="57891024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WP_002815384.1</w:t>
            </w:r>
          </w:p>
        </w:tc>
        <w:tc>
          <w:tcPr>
            <w:tcW w:w="2131" w:type="dxa"/>
            <w:vAlign w:val="center"/>
          </w:tcPr>
          <w:p w14:paraId="63D6A6CA" w14:textId="79EC4AFC" w:rsidR="008379C5" w:rsidRPr="0038329F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1740C5">
              <w:rPr>
                <w:rFonts w:eastAsia="Calibri"/>
                <w:sz w:val="22"/>
                <w:szCs w:val="22"/>
                <w:lang w:val="en-US"/>
              </w:rPr>
              <w:t>1620259..1620711</w:t>
            </w:r>
          </w:p>
        </w:tc>
        <w:tc>
          <w:tcPr>
            <w:tcW w:w="2127" w:type="dxa"/>
            <w:vAlign w:val="center"/>
          </w:tcPr>
          <w:p w14:paraId="1F40668A" w14:textId="64072953" w:rsidR="008379C5" w:rsidRPr="00B547BB" w:rsidRDefault="008379C5" w:rsidP="008379C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1562758..1563210</w:t>
            </w:r>
          </w:p>
        </w:tc>
        <w:tc>
          <w:tcPr>
            <w:tcW w:w="7151" w:type="dxa"/>
            <w:vAlign w:val="center"/>
          </w:tcPr>
          <w:p w14:paraId="3CC98C8B" w14:textId="17DFAE9E" w:rsidR="008379C5" w:rsidRPr="0038329F" w:rsidRDefault="008379C5" w:rsidP="008379C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8329F">
              <w:rPr>
                <w:rFonts w:eastAsia="Calibri"/>
                <w:sz w:val="22"/>
                <w:szCs w:val="22"/>
                <w:lang w:val="en-US"/>
              </w:rPr>
              <w:t>Asp23/Gls24 family envelope stress response protein</w:t>
            </w:r>
          </w:p>
        </w:tc>
      </w:tr>
      <w:bookmarkEnd w:id="1"/>
    </w:tbl>
    <w:p w14:paraId="0077C97E" w14:textId="77777777" w:rsidR="0038329F" w:rsidRDefault="0038329F">
      <w:pPr>
        <w:rPr>
          <w:lang w:val="en-US"/>
        </w:rPr>
      </w:pPr>
    </w:p>
    <w:p w14:paraId="7915C4F1" w14:textId="77777777" w:rsidR="00B547BB" w:rsidRDefault="00B547BB">
      <w:pPr>
        <w:rPr>
          <w:lang w:val="en-US"/>
        </w:rPr>
        <w:sectPr w:rsidR="00B547BB" w:rsidSect="004C4DBB">
          <w:pgSz w:w="16838" w:h="11906" w:orient="landscape"/>
          <w:pgMar w:top="1701" w:right="1417" w:bottom="1134" w:left="1417" w:header="708" w:footer="708" w:gutter="0"/>
          <w:cols w:space="708"/>
          <w:docGrid w:linePitch="360"/>
        </w:sectPr>
      </w:pPr>
    </w:p>
    <w:p w14:paraId="563DD15E" w14:textId="2DC98EE4" w:rsidR="004C4DBB" w:rsidRPr="000F6CBE" w:rsidRDefault="004C4DBB" w:rsidP="00DA259B">
      <w:pPr>
        <w:ind w:left="-851"/>
        <w:jc w:val="both"/>
        <w:rPr>
          <w:lang w:val="en-US"/>
        </w:rPr>
      </w:pPr>
      <w:bookmarkStart w:id="2" w:name="_GoBack"/>
      <w:r>
        <w:rPr>
          <w:b/>
          <w:noProof/>
          <w:lang w:val="en-GB" w:eastAsia="en-GB"/>
          <w14:ligatures w14:val="none"/>
        </w:rPr>
        <w:lastRenderedPageBreak/>
        <w:t>Suppementary Figure S1. D</w:t>
      </w:r>
      <w:r w:rsidRPr="00D06D0A">
        <w:rPr>
          <w:b/>
          <w:noProof/>
          <w:lang w:val="en-GB" w:eastAsia="en-GB"/>
          <w14:ligatures w14:val="none"/>
        </w:rPr>
        <w:t>egree of identity (%)</w:t>
      </w:r>
      <w:r>
        <w:rPr>
          <w:b/>
          <w:noProof/>
          <w:lang w:val="en-GB" w:eastAsia="en-GB"/>
          <w14:ligatures w14:val="none"/>
        </w:rPr>
        <w:t xml:space="preserve"> of the </w:t>
      </w:r>
      <w:r w:rsidRPr="00DA259B">
        <w:rPr>
          <w:b/>
          <w:i/>
          <w:noProof/>
          <w:lang w:val="en-GB" w:eastAsia="en-GB"/>
          <w14:ligatures w14:val="none"/>
        </w:rPr>
        <w:t xml:space="preserve">rrn </w:t>
      </w:r>
      <w:r>
        <w:rPr>
          <w:b/>
          <w:noProof/>
          <w:lang w:val="en-GB" w:eastAsia="en-GB"/>
          <w14:ligatures w14:val="none"/>
        </w:rPr>
        <w:t>genes (A), rib operons (B) and dsrD genes of the filogenetic trees presented in Figure 4</w:t>
      </w:r>
      <w:r w:rsidRPr="00DB56E1">
        <w:rPr>
          <w:noProof/>
          <w:lang w:val="en-GB" w:eastAsia="en-GB"/>
          <w14:ligatures w14:val="none"/>
        </w:rPr>
        <w:t xml:space="preserve">. Comparision of the genes of the </w:t>
      </w:r>
      <w:r w:rsidRPr="00DB56E1">
        <w:rPr>
          <w:i/>
          <w:noProof/>
          <w:lang w:val="en-GB" w:eastAsia="en-GB"/>
          <w14:ligatures w14:val="none"/>
        </w:rPr>
        <w:t xml:space="preserve">Leuconostoc mesenteroides </w:t>
      </w:r>
      <w:r w:rsidRPr="00DB56E1">
        <w:rPr>
          <w:noProof/>
          <w:lang w:val="en-GB" w:eastAsia="en-GB"/>
          <w14:ligatures w14:val="none"/>
        </w:rPr>
        <w:t>F17 and F18 strains and clo</w:t>
      </w:r>
      <w:r w:rsidR="00DA259B">
        <w:rPr>
          <w:noProof/>
          <w:lang w:val="en-GB" w:eastAsia="en-GB"/>
          <w14:ligatures w14:val="none"/>
        </w:rPr>
        <w:t>sed homologs present in the Gen</w:t>
      </w:r>
      <w:r w:rsidRPr="00DB56E1">
        <w:rPr>
          <w:noProof/>
          <w:lang w:val="en-GB" w:eastAsia="en-GB"/>
          <w14:ligatures w14:val="none"/>
        </w:rPr>
        <w:t>Bank database.</w:t>
      </w:r>
      <w:r w:rsidRPr="004C4DBB">
        <w:rPr>
          <w:noProof/>
          <w:lang w:val="en-GB" w:eastAsia="en-GB"/>
          <w14:ligatures w14:val="none"/>
        </w:rPr>
        <w:t xml:space="preserve"> </w:t>
      </w:r>
      <w:bookmarkEnd w:id="2"/>
      <w:r>
        <w:rPr>
          <w:noProof/>
          <w:lang w:val="en-GB" w:eastAsia="en-GB"/>
          <w14:ligatures w14:val="none"/>
        </w:rPr>
        <w:drawing>
          <wp:inline distT="0" distB="0" distL="0" distR="0" wp14:anchorId="0164FC0D" wp14:editId="5D6EA1A4">
            <wp:extent cx="6574790" cy="7615053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AS DE TREES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" t="1718" r="1986" b="3093"/>
                    <a:stretch/>
                  </pic:blipFill>
                  <pic:spPr bwMode="auto">
                    <a:xfrm>
                      <a:off x="0" y="0"/>
                      <a:ext cx="6576507" cy="7617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A6829" w14:textId="4F11E4EE" w:rsidR="005F4A48" w:rsidRPr="000F6CBE" w:rsidRDefault="005F4A48" w:rsidP="004C4DBB">
      <w:pPr>
        <w:rPr>
          <w:lang w:val="en-US"/>
        </w:rPr>
      </w:pPr>
    </w:p>
    <w:sectPr w:rsidR="005F4A48" w:rsidRPr="000F6CBE" w:rsidSect="003832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D4"/>
    <w:rsid w:val="0000266E"/>
    <w:rsid w:val="00011C4C"/>
    <w:rsid w:val="00012689"/>
    <w:rsid w:val="00021544"/>
    <w:rsid w:val="000217F7"/>
    <w:rsid w:val="00023B8E"/>
    <w:rsid w:val="0002502B"/>
    <w:rsid w:val="00031FC0"/>
    <w:rsid w:val="000323D0"/>
    <w:rsid w:val="000361D9"/>
    <w:rsid w:val="0004152C"/>
    <w:rsid w:val="00042733"/>
    <w:rsid w:val="00045130"/>
    <w:rsid w:val="00046DAC"/>
    <w:rsid w:val="0004787C"/>
    <w:rsid w:val="0007438A"/>
    <w:rsid w:val="00076E92"/>
    <w:rsid w:val="000833A1"/>
    <w:rsid w:val="000873B7"/>
    <w:rsid w:val="000A4D5A"/>
    <w:rsid w:val="000A67F2"/>
    <w:rsid w:val="000B033E"/>
    <w:rsid w:val="000B3801"/>
    <w:rsid w:val="000B6571"/>
    <w:rsid w:val="000C15D9"/>
    <w:rsid w:val="000C1A5A"/>
    <w:rsid w:val="000C66DF"/>
    <w:rsid w:val="000D668B"/>
    <w:rsid w:val="000D7E98"/>
    <w:rsid w:val="000E38C8"/>
    <w:rsid w:val="000E451B"/>
    <w:rsid w:val="000F2081"/>
    <w:rsid w:val="000F450E"/>
    <w:rsid w:val="000F65BA"/>
    <w:rsid w:val="000F6CBE"/>
    <w:rsid w:val="001007D9"/>
    <w:rsid w:val="00105FE3"/>
    <w:rsid w:val="00107377"/>
    <w:rsid w:val="00110FA2"/>
    <w:rsid w:val="00122462"/>
    <w:rsid w:val="00136EEF"/>
    <w:rsid w:val="00140DAF"/>
    <w:rsid w:val="00155BD4"/>
    <w:rsid w:val="0016383D"/>
    <w:rsid w:val="00163E75"/>
    <w:rsid w:val="00166F30"/>
    <w:rsid w:val="001740C5"/>
    <w:rsid w:val="00181197"/>
    <w:rsid w:val="00185064"/>
    <w:rsid w:val="001A313F"/>
    <w:rsid w:val="001B074D"/>
    <w:rsid w:val="001B0A87"/>
    <w:rsid w:val="001D1FC6"/>
    <w:rsid w:val="001F7BFE"/>
    <w:rsid w:val="0022255B"/>
    <w:rsid w:val="0022424D"/>
    <w:rsid w:val="002314E3"/>
    <w:rsid w:val="00237E8B"/>
    <w:rsid w:val="002404EF"/>
    <w:rsid w:val="00240EF2"/>
    <w:rsid w:val="00243366"/>
    <w:rsid w:val="00253B2D"/>
    <w:rsid w:val="0025760D"/>
    <w:rsid w:val="0026054B"/>
    <w:rsid w:val="00262A47"/>
    <w:rsid w:val="0026448A"/>
    <w:rsid w:val="002648C9"/>
    <w:rsid w:val="0026658E"/>
    <w:rsid w:val="0028507E"/>
    <w:rsid w:val="00293FC8"/>
    <w:rsid w:val="00294985"/>
    <w:rsid w:val="00296E67"/>
    <w:rsid w:val="002B3ADA"/>
    <w:rsid w:val="002B3F49"/>
    <w:rsid w:val="002C1053"/>
    <w:rsid w:val="002C332C"/>
    <w:rsid w:val="002C6156"/>
    <w:rsid w:val="002D39F0"/>
    <w:rsid w:val="002E045C"/>
    <w:rsid w:val="002E0823"/>
    <w:rsid w:val="002E34B4"/>
    <w:rsid w:val="002E6F5B"/>
    <w:rsid w:val="002E7CC7"/>
    <w:rsid w:val="002F3623"/>
    <w:rsid w:val="002F5A05"/>
    <w:rsid w:val="003039B8"/>
    <w:rsid w:val="00333B11"/>
    <w:rsid w:val="00334DAB"/>
    <w:rsid w:val="00335772"/>
    <w:rsid w:val="00335AFD"/>
    <w:rsid w:val="00335F2F"/>
    <w:rsid w:val="00341A0F"/>
    <w:rsid w:val="00343422"/>
    <w:rsid w:val="0034416A"/>
    <w:rsid w:val="0034558E"/>
    <w:rsid w:val="003559A5"/>
    <w:rsid w:val="003560C3"/>
    <w:rsid w:val="0035759B"/>
    <w:rsid w:val="00360E6B"/>
    <w:rsid w:val="0036267D"/>
    <w:rsid w:val="00373603"/>
    <w:rsid w:val="00373C9E"/>
    <w:rsid w:val="0038329F"/>
    <w:rsid w:val="00392DEC"/>
    <w:rsid w:val="003A651E"/>
    <w:rsid w:val="003B1374"/>
    <w:rsid w:val="003D0428"/>
    <w:rsid w:val="003D1231"/>
    <w:rsid w:val="003D2F0F"/>
    <w:rsid w:val="003D4CBE"/>
    <w:rsid w:val="003D5418"/>
    <w:rsid w:val="003E18B9"/>
    <w:rsid w:val="003F00A6"/>
    <w:rsid w:val="003F6F55"/>
    <w:rsid w:val="003F7B83"/>
    <w:rsid w:val="00400044"/>
    <w:rsid w:val="00407BB9"/>
    <w:rsid w:val="00417F22"/>
    <w:rsid w:val="00421EA7"/>
    <w:rsid w:val="00435D1F"/>
    <w:rsid w:val="0044088C"/>
    <w:rsid w:val="00443718"/>
    <w:rsid w:val="0045508A"/>
    <w:rsid w:val="00480733"/>
    <w:rsid w:val="0048224E"/>
    <w:rsid w:val="0048324C"/>
    <w:rsid w:val="00484C8A"/>
    <w:rsid w:val="004864D3"/>
    <w:rsid w:val="00486FD8"/>
    <w:rsid w:val="0049041A"/>
    <w:rsid w:val="00490FC0"/>
    <w:rsid w:val="00494E8D"/>
    <w:rsid w:val="004A5AD4"/>
    <w:rsid w:val="004B20A7"/>
    <w:rsid w:val="004B3E85"/>
    <w:rsid w:val="004B6D0C"/>
    <w:rsid w:val="004C17CB"/>
    <w:rsid w:val="004C41FF"/>
    <w:rsid w:val="004C4DBB"/>
    <w:rsid w:val="004D6A06"/>
    <w:rsid w:val="005052DB"/>
    <w:rsid w:val="00520E3D"/>
    <w:rsid w:val="005231A3"/>
    <w:rsid w:val="00532442"/>
    <w:rsid w:val="0053627B"/>
    <w:rsid w:val="00550EDB"/>
    <w:rsid w:val="00554A35"/>
    <w:rsid w:val="00555CD7"/>
    <w:rsid w:val="0056065F"/>
    <w:rsid w:val="00564FCA"/>
    <w:rsid w:val="0058565E"/>
    <w:rsid w:val="0059541E"/>
    <w:rsid w:val="00596073"/>
    <w:rsid w:val="005A0700"/>
    <w:rsid w:val="005B1E04"/>
    <w:rsid w:val="005B7F62"/>
    <w:rsid w:val="005C2F09"/>
    <w:rsid w:val="005D1D7A"/>
    <w:rsid w:val="005D209D"/>
    <w:rsid w:val="005D2B9F"/>
    <w:rsid w:val="005E78E9"/>
    <w:rsid w:val="005F0C04"/>
    <w:rsid w:val="005F4A48"/>
    <w:rsid w:val="00610408"/>
    <w:rsid w:val="00612491"/>
    <w:rsid w:val="00621C28"/>
    <w:rsid w:val="006357B4"/>
    <w:rsid w:val="006357F7"/>
    <w:rsid w:val="00636975"/>
    <w:rsid w:val="00640F5C"/>
    <w:rsid w:val="0065408B"/>
    <w:rsid w:val="00663F01"/>
    <w:rsid w:val="006A2FC9"/>
    <w:rsid w:val="006B04B4"/>
    <w:rsid w:val="006B369C"/>
    <w:rsid w:val="006C013B"/>
    <w:rsid w:val="006C12BF"/>
    <w:rsid w:val="006C514F"/>
    <w:rsid w:val="006D21F4"/>
    <w:rsid w:val="006D6B7E"/>
    <w:rsid w:val="006D778C"/>
    <w:rsid w:val="006E6E72"/>
    <w:rsid w:val="006F10AF"/>
    <w:rsid w:val="00703FCD"/>
    <w:rsid w:val="007062B8"/>
    <w:rsid w:val="00707D95"/>
    <w:rsid w:val="0071181E"/>
    <w:rsid w:val="00711D6D"/>
    <w:rsid w:val="00722B7B"/>
    <w:rsid w:val="007524E3"/>
    <w:rsid w:val="007533C2"/>
    <w:rsid w:val="007840C6"/>
    <w:rsid w:val="007C1D80"/>
    <w:rsid w:val="007C4B3D"/>
    <w:rsid w:val="007C70BE"/>
    <w:rsid w:val="007D302E"/>
    <w:rsid w:val="007D3592"/>
    <w:rsid w:val="007E1713"/>
    <w:rsid w:val="007F2F7B"/>
    <w:rsid w:val="007F60F2"/>
    <w:rsid w:val="007F76A2"/>
    <w:rsid w:val="008020C0"/>
    <w:rsid w:val="00803070"/>
    <w:rsid w:val="00803467"/>
    <w:rsid w:val="008053C8"/>
    <w:rsid w:val="0081123B"/>
    <w:rsid w:val="00815145"/>
    <w:rsid w:val="008379C5"/>
    <w:rsid w:val="008441C3"/>
    <w:rsid w:val="008453CB"/>
    <w:rsid w:val="0084592D"/>
    <w:rsid w:val="00863FAC"/>
    <w:rsid w:val="008903D5"/>
    <w:rsid w:val="008B2543"/>
    <w:rsid w:val="008B6EA4"/>
    <w:rsid w:val="008C024E"/>
    <w:rsid w:val="008C3C2B"/>
    <w:rsid w:val="008C3CA6"/>
    <w:rsid w:val="008C5851"/>
    <w:rsid w:val="008D435C"/>
    <w:rsid w:val="008E0C16"/>
    <w:rsid w:val="008E12E0"/>
    <w:rsid w:val="008E76E3"/>
    <w:rsid w:val="008F17F3"/>
    <w:rsid w:val="008F18F1"/>
    <w:rsid w:val="008F3999"/>
    <w:rsid w:val="008F4726"/>
    <w:rsid w:val="00901214"/>
    <w:rsid w:val="0090236E"/>
    <w:rsid w:val="00905BDB"/>
    <w:rsid w:val="00907D9C"/>
    <w:rsid w:val="009145C8"/>
    <w:rsid w:val="00916F40"/>
    <w:rsid w:val="00922B7E"/>
    <w:rsid w:val="0092697D"/>
    <w:rsid w:val="009279FC"/>
    <w:rsid w:val="00931421"/>
    <w:rsid w:val="009325F8"/>
    <w:rsid w:val="00934887"/>
    <w:rsid w:val="009352FD"/>
    <w:rsid w:val="00945643"/>
    <w:rsid w:val="00947D2A"/>
    <w:rsid w:val="009516CE"/>
    <w:rsid w:val="00955E80"/>
    <w:rsid w:val="009638BC"/>
    <w:rsid w:val="00963A6F"/>
    <w:rsid w:val="00965785"/>
    <w:rsid w:val="0097787E"/>
    <w:rsid w:val="00977E34"/>
    <w:rsid w:val="009935AF"/>
    <w:rsid w:val="009A0BB2"/>
    <w:rsid w:val="009A0ED2"/>
    <w:rsid w:val="009A3154"/>
    <w:rsid w:val="009B4574"/>
    <w:rsid w:val="009C6EBD"/>
    <w:rsid w:val="009D2E3C"/>
    <w:rsid w:val="009D78AD"/>
    <w:rsid w:val="009E251D"/>
    <w:rsid w:val="009E49C1"/>
    <w:rsid w:val="009F68A1"/>
    <w:rsid w:val="00A0441D"/>
    <w:rsid w:val="00A1733E"/>
    <w:rsid w:val="00A24F94"/>
    <w:rsid w:val="00A27A5F"/>
    <w:rsid w:val="00A41C20"/>
    <w:rsid w:val="00A45952"/>
    <w:rsid w:val="00A474BC"/>
    <w:rsid w:val="00A50D76"/>
    <w:rsid w:val="00A53D04"/>
    <w:rsid w:val="00A550C9"/>
    <w:rsid w:val="00A55EA1"/>
    <w:rsid w:val="00A71AA0"/>
    <w:rsid w:val="00A740B4"/>
    <w:rsid w:val="00A765D2"/>
    <w:rsid w:val="00A835C9"/>
    <w:rsid w:val="00A9144E"/>
    <w:rsid w:val="00AC529D"/>
    <w:rsid w:val="00AC53F0"/>
    <w:rsid w:val="00AC6600"/>
    <w:rsid w:val="00AC78DB"/>
    <w:rsid w:val="00AD5E13"/>
    <w:rsid w:val="00AE0EAF"/>
    <w:rsid w:val="00AF2779"/>
    <w:rsid w:val="00AF6581"/>
    <w:rsid w:val="00AF6F16"/>
    <w:rsid w:val="00B13BE5"/>
    <w:rsid w:val="00B140CF"/>
    <w:rsid w:val="00B3270C"/>
    <w:rsid w:val="00B43894"/>
    <w:rsid w:val="00B547BB"/>
    <w:rsid w:val="00B81D1B"/>
    <w:rsid w:val="00BA0717"/>
    <w:rsid w:val="00BA0790"/>
    <w:rsid w:val="00BA24B5"/>
    <w:rsid w:val="00BC5A42"/>
    <w:rsid w:val="00BC6C23"/>
    <w:rsid w:val="00BD14AA"/>
    <w:rsid w:val="00BD244F"/>
    <w:rsid w:val="00BD4E15"/>
    <w:rsid w:val="00BD64F8"/>
    <w:rsid w:val="00BE4564"/>
    <w:rsid w:val="00BF018B"/>
    <w:rsid w:val="00BF7D13"/>
    <w:rsid w:val="00C357A8"/>
    <w:rsid w:val="00C41733"/>
    <w:rsid w:val="00C476A6"/>
    <w:rsid w:val="00C514CE"/>
    <w:rsid w:val="00C567CE"/>
    <w:rsid w:val="00C66800"/>
    <w:rsid w:val="00C67547"/>
    <w:rsid w:val="00C71EE8"/>
    <w:rsid w:val="00C90737"/>
    <w:rsid w:val="00CA105B"/>
    <w:rsid w:val="00CA2CED"/>
    <w:rsid w:val="00CA5B48"/>
    <w:rsid w:val="00CA7FD1"/>
    <w:rsid w:val="00CB215A"/>
    <w:rsid w:val="00CB32B2"/>
    <w:rsid w:val="00CC17D1"/>
    <w:rsid w:val="00CC32C4"/>
    <w:rsid w:val="00CC4CE9"/>
    <w:rsid w:val="00CC77AD"/>
    <w:rsid w:val="00CE5448"/>
    <w:rsid w:val="00CE5994"/>
    <w:rsid w:val="00CE6B25"/>
    <w:rsid w:val="00CF341C"/>
    <w:rsid w:val="00CF3450"/>
    <w:rsid w:val="00D03389"/>
    <w:rsid w:val="00D06D0A"/>
    <w:rsid w:val="00D07786"/>
    <w:rsid w:val="00D2146A"/>
    <w:rsid w:val="00D2379A"/>
    <w:rsid w:val="00D32A13"/>
    <w:rsid w:val="00D37CC9"/>
    <w:rsid w:val="00D45260"/>
    <w:rsid w:val="00D47E45"/>
    <w:rsid w:val="00D54902"/>
    <w:rsid w:val="00D70B9B"/>
    <w:rsid w:val="00D7634E"/>
    <w:rsid w:val="00D852BB"/>
    <w:rsid w:val="00DA1DCD"/>
    <w:rsid w:val="00DA259B"/>
    <w:rsid w:val="00DA7B65"/>
    <w:rsid w:val="00DB4089"/>
    <w:rsid w:val="00DB56E1"/>
    <w:rsid w:val="00DB79A0"/>
    <w:rsid w:val="00DC0E1A"/>
    <w:rsid w:val="00DC3ED0"/>
    <w:rsid w:val="00DC46EA"/>
    <w:rsid w:val="00DC5187"/>
    <w:rsid w:val="00DD15C6"/>
    <w:rsid w:val="00DD2AD8"/>
    <w:rsid w:val="00DE1CEF"/>
    <w:rsid w:val="00DE3DF3"/>
    <w:rsid w:val="00E00603"/>
    <w:rsid w:val="00E017BB"/>
    <w:rsid w:val="00E02066"/>
    <w:rsid w:val="00E051B3"/>
    <w:rsid w:val="00E218A4"/>
    <w:rsid w:val="00E21C85"/>
    <w:rsid w:val="00E260DA"/>
    <w:rsid w:val="00E266B7"/>
    <w:rsid w:val="00E3120A"/>
    <w:rsid w:val="00E33597"/>
    <w:rsid w:val="00E56BB2"/>
    <w:rsid w:val="00E61233"/>
    <w:rsid w:val="00E72390"/>
    <w:rsid w:val="00E762D6"/>
    <w:rsid w:val="00E80BDC"/>
    <w:rsid w:val="00E818FA"/>
    <w:rsid w:val="00E87A09"/>
    <w:rsid w:val="00EA2516"/>
    <w:rsid w:val="00EA640E"/>
    <w:rsid w:val="00EB3B0F"/>
    <w:rsid w:val="00EB5E99"/>
    <w:rsid w:val="00ED45CF"/>
    <w:rsid w:val="00ED4E58"/>
    <w:rsid w:val="00ED6761"/>
    <w:rsid w:val="00EE33C4"/>
    <w:rsid w:val="00EE4CF2"/>
    <w:rsid w:val="00EF1266"/>
    <w:rsid w:val="00F0215E"/>
    <w:rsid w:val="00F04484"/>
    <w:rsid w:val="00F179F6"/>
    <w:rsid w:val="00F40C81"/>
    <w:rsid w:val="00F57EB8"/>
    <w:rsid w:val="00F6157C"/>
    <w:rsid w:val="00F81647"/>
    <w:rsid w:val="00F84AF5"/>
    <w:rsid w:val="00F9091E"/>
    <w:rsid w:val="00FA579D"/>
    <w:rsid w:val="00FB4307"/>
    <w:rsid w:val="00FB63DD"/>
    <w:rsid w:val="00FC24D2"/>
    <w:rsid w:val="00FC2E38"/>
    <w:rsid w:val="00FC4EC9"/>
    <w:rsid w:val="00FC57B7"/>
    <w:rsid w:val="00FC6680"/>
    <w:rsid w:val="00FD0559"/>
    <w:rsid w:val="00FD4BBE"/>
    <w:rsid w:val="00FD7A97"/>
    <w:rsid w:val="00FE7B8A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8670C"/>
  <w15:chartTrackingRefBased/>
  <w15:docId w15:val="{3462A60F-857C-4F56-8C14-08A2D8FA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AD4"/>
    <w:rPr>
      <w:rFonts w:ascii="Times New Roman" w:hAnsi="Times New Roman" w:cs="Times New Roman"/>
      <w:kern w:val="2"/>
      <w:sz w:val="24"/>
      <w:szCs w:val="24"/>
      <w:lang w:val="fr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AD4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A5A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13BE5"/>
    <w:pPr>
      <w:spacing w:before="100" w:beforeAutospacing="1" w:after="100" w:afterAutospacing="1" w:line="240" w:lineRule="auto"/>
    </w:pPr>
    <w:rPr>
      <w:rFonts w:eastAsia="Times New Roman"/>
      <w:kern w:val="0"/>
      <w:lang w:val="en-GB" w:eastAsia="en-GB"/>
      <w14:ligatures w14:val="none"/>
    </w:rPr>
  </w:style>
  <w:style w:type="paragraph" w:customStyle="1" w:styleId="CT">
    <w:name w:val="CT"/>
    <w:basedOn w:val="Normal"/>
    <w:link w:val="CTCar"/>
    <w:qFormat/>
    <w:rsid w:val="00B13BE5"/>
    <w:pPr>
      <w:tabs>
        <w:tab w:val="left" w:pos="426"/>
      </w:tabs>
      <w:spacing w:line="360" w:lineRule="auto"/>
      <w:contextualSpacing/>
      <w:jc w:val="both"/>
    </w:pPr>
    <w:rPr>
      <w:rFonts w:asciiTheme="majorBidi" w:hAnsiTheme="majorBidi" w:cstheme="majorBidi"/>
      <w:lang w:val="en-US"/>
    </w:rPr>
  </w:style>
  <w:style w:type="character" w:customStyle="1" w:styleId="CTCar">
    <w:name w:val="CT Car"/>
    <w:basedOn w:val="DefaultParagraphFont"/>
    <w:link w:val="CT"/>
    <w:rsid w:val="00B13BE5"/>
    <w:rPr>
      <w:rFonts w:asciiTheme="majorBidi" w:hAnsiTheme="majorBidi" w:cstheme="majorBidi"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F9946-126F-4FD9-B087-62D19E3C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1505</Words>
  <Characters>8580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lopez</dc:creator>
  <cp:keywords/>
  <dc:description/>
  <cp:lastModifiedBy>paloma lopez</cp:lastModifiedBy>
  <cp:revision>2</cp:revision>
  <dcterms:created xsi:type="dcterms:W3CDTF">2025-08-31T20:51:00Z</dcterms:created>
  <dcterms:modified xsi:type="dcterms:W3CDTF">2025-08-31T20:51:00Z</dcterms:modified>
</cp:coreProperties>
</file>