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6B32" w14:textId="77777777" w:rsidR="00407324" w:rsidRPr="006007D7" w:rsidRDefault="00407324" w:rsidP="00407324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6007D7">
        <w:rPr>
          <w:rFonts w:ascii="Calibri" w:hAnsi="Calibri" w:cs="Calibri"/>
          <w:b/>
          <w:bCs/>
          <w:sz w:val="28"/>
          <w:szCs w:val="28"/>
        </w:rPr>
        <w:t xml:space="preserve">Characterization and Genome Analysis of Jumbo Escherichia Phage UE-S1 and the Antibacterial Potential of </w:t>
      </w:r>
      <w:r>
        <w:rPr>
          <w:rFonts w:ascii="Calibri" w:eastAsia="Times New Roman" w:hAnsi="Calibri" w:cs="Calibri"/>
          <w:b/>
          <w:bCs/>
          <w:sz w:val="28"/>
          <w:szCs w:val="28"/>
        </w:rPr>
        <w:t>its</w:t>
      </w:r>
      <w:r w:rsidRPr="006007D7">
        <w:rPr>
          <w:rFonts w:ascii="Calibri" w:hAnsi="Calibri" w:cs="Calibri"/>
          <w:b/>
          <w:bCs/>
          <w:sz w:val="28"/>
          <w:szCs w:val="28"/>
        </w:rPr>
        <w:t xml:space="preserve"> Lysozyme Against Uropathogenic </w:t>
      </w:r>
      <w:r w:rsidRPr="006007D7">
        <w:rPr>
          <w:rFonts w:ascii="Calibri" w:hAnsi="Calibri" w:cs="Calibri"/>
          <w:b/>
          <w:bCs/>
          <w:i/>
          <w:iCs/>
          <w:sz w:val="28"/>
          <w:szCs w:val="28"/>
        </w:rPr>
        <w:t>E. coli</w:t>
      </w:r>
    </w:p>
    <w:p w14:paraId="1A252699" w14:textId="77777777" w:rsidR="00407324" w:rsidRPr="006007D7" w:rsidRDefault="00407324" w:rsidP="00407324">
      <w:pPr>
        <w:spacing w:after="240" w:line="360" w:lineRule="auto"/>
        <w:jc w:val="both"/>
        <w:rPr>
          <w:rFonts w:ascii="Calibri" w:hAnsi="Calibri" w:cs="Calibri"/>
        </w:rPr>
      </w:pPr>
      <w:r w:rsidRPr="006007D7">
        <w:rPr>
          <w:rFonts w:ascii="Calibri" w:hAnsi="Calibri" w:cs="Calibri"/>
        </w:rPr>
        <w:t>Hira Niaz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, Anza Abbas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, Aqsa Ayub</w:t>
      </w:r>
      <w:r w:rsidRPr="006007D7">
        <w:rPr>
          <w:rFonts w:ascii="Calibri" w:hAnsi="Calibri" w:cs="Calibri"/>
          <w:vertAlign w:val="superscript"/>
        </w:rPr>
        <w:t xml:space="preserve">1, </w:t>
      </w:r>
      <w:r w:rsidRPr="002601D0">
        <w:rPr>
          <w:rFonts w:ascii="Calibri" w:hAnsi="Calibri" w:cs="Calibri"/>
        </w:rPr>
        <w:t>Abdur Rahman</w:t>
      </w:r>
      <w:r w:rsidRPr="002601D0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 xml:space="preserve"> and Fazal Adnan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*</w:t>
      </w:r>
    </w:p>
    <w:p w14:paraId="1E466F5C" w14:textId="77777777" w:rsidR="00407324" w:rsidRDefault="00407324" w:rsidP="00407324">
      <w:pPr>
        <w:spacing w:line="360" w:lineRule="auto"/>
        <w:jc w:val="both"/>
        <w:rPr>
          <w:rFonts w:ascii="Calibri" w:hAnsi="Calibri" w:cs="Calibri"/>
        </w:rPr>
      </w:pP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 xml:space="preserve"> Atta ur Rahman School of Applied Biosciences, National University of Sciences and Technology, Islamabad, Pakistan</w:t>
      </w:r>
    </w:p>
    <w:p w14:paraId="0F2AE39B" w14:textId="48F658E9" w:rsidR="00407324" w:rsidRDefault="00407324" w:rsidP="00407324">
      <w:pPr>
        <w:rPr>
          <w:rFonts w:ascii="Calibri" w:hAnsi="Calibri" w:cs="Calibri"/>
        </w:rPr>
      </w:pPr>
      <w:r w:rsidRPr="00952B6A">
        <w:rPr>
          <w:rFonts w:ascii="Calibri" w:hAnsi="Calibri" w:cs="Calibri"/>
        </w:rPr>
        <w:t xml:space="preserve">*Corresponding </w:t>
      </w:r>
      <w:r w:rsidR="00C0684F" w:rsidRPr="00952B6A">
        <w:rPr>
          <w:rFonts w:ascii="Calibri" w:hAnsi="Calibri" w:cs="Calibri"/>
        </w:rPr>
        <w:t>author:</w:t>
      </w:r>
      <w:r w:rsidRPr="00952B6A">
        <w:rPr>
          <w:rFonts w:ascii="Calibri" w:hAnsi="Calibri" w:cs="Calibri"/>
        </w:rPr>
        <w:t xml:space="preserve"> </w:t>
      </w:r>
      <w:hyperlink r:id="rId7" w:history="1">
        <w:r w:rsidRPr="006007FC">
          <w:rPr>
            <w:rStyle w:val="Hyperlink"/>
            <w:rFonts w:ascii="Calibri" w:hAnsi="Calibri" w:cs="Calibri"/>
          </w:rPr>
          <w:t>adnanfazal@asab.nust.edu.pk</w:t>
        </w:r>
      </w:hyperlink>
    </w:p>
    <w:p w14:paraId="5F42A9F7" w14:textId="77777777" w:rsidR="007D3262" w:rsidRDefault="007D3262" w:rsidP="007D3262">
      <w:pPr>
        <w:jc w:val="both"/>
        <w:rPr>
          <w:rFonts w:ascii="Calibri" w:hAnsi="Calibri" w:cs="Calibri"/>
          <w:b/>
          <w:bCs/>
          <w:lang w:val="en-IN"/>
        </w:rPr>
      </w:pPr>
    </w:p>
    <w:p w14:paraId="291F230C" w14:textId="6BD180AF" w:rsidR="007D3262" w:rsidRPr="007D3262" w:rsidRDefault="007D3262" w:rsidP="007D3262">
      <w:pPr>
        <w:jc w:val="both"/>
        <w:rPr>
          <w:rFonts w:ascii="Calibri" w:hAnsi="Calibri" w:cs="Calibri"/>
          <w:b/>
          <w:bCs/>
          <w:lang w:val="en-IN"/>
        </w:rPr>
      </w:pPr>
      <w:r w:rsidRPr="007D3262">
        <w:rPr>
          <w:rFonts w:ascii="Calibri" w:hAnsi="Calibri" w:cs="Calibri"/>
          <w:b/>
          <w:bCs/>
          <w:lang w:val="en-IN"/>
        </w:rPr>
        <w:t>SUPPLEMENTARY INFORMATION</w:t>
      </w:r>
    </w:p>
    <w:p w14:paraId="7ED00E30" w14:textId="77777777" w:rsidR="007D3262" w:rsidRPr="005B43AB" w:rsidRDefault="007D3262" w:rsidP="007D3262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1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Details of phage genomes used for the intergenomic similarity analysis via VIRDIC</w:t>
      </w:r>
    </w:p>
    <w:p w14:paraId="2E8BD0D9" w14:textId="77777777" w:rsidR="007D3262" w:rsidRDefault="007D3262" w:rsidP="007D3262">
      <w:pPr>
        <w:rPr>
          <w:rFonts w:ascii="Calibri" w:hAnsi="Calibri" w:cs="Calibri"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2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 xml:space="preserve">List of phages with homologs of the terminase large subunit protein of phages UE-S1 identified by </w:t>
      </w:r>
      <w:proofErr w:type="spellStart"/>
      <w:r w:rsidRPr="008E4F66">
        <w:rPr>
          <w:rFonts w:ascii="Calibri" w:hAnsi="Calibri" w:cs="Calibri"/>
          <w:lang w:val="en-US"/>
        </w:rPr>
        <w:t>BlastP</w:t>
      </w:r>
      <w:proofErr w:type="spellEnd"/>
      <w:r w:rsidRPr="008E4F66">
        <w:rPr>
          <w:rFonts w:ascii="Calibri" w:hAnsi="Calibri" w:cs="Calibri"/>
          <w:lang w:val="en-US"/>
        </w:rPr>
        <w:t xml:space="preserve"> search</w:t>
      </w:r>
    </w:p>
    <w:p w14:paraId="0043C652" w14:textId="77777777" w:rsidR="007D3262" w:rsidRDefault="007D3262" w:rsidP="007D3262">
      <w:pPr>
        <w:rPr>
          <w:rFonts w:ascii="Calibri" w:hAnsi="Calibri" w:cs="Calibri"/>
        </w:rPr>
      </w:pPr>
      <w:r w:rsidRPr="00A264B4">
        <w:rPr>
          <w:rFonts w:ascii="Calibri" w:hAnsi="Calibri" w:cs="Calibri"/>
          <w:b/>
          <w:bCs/>
        </w:rPr>
        <w:t>Table S</w:t>
      </w:r>
      <w:r>
        <w:rPr>
          <w:rFonts w:ascii="Calibri" w:hAnsi="Calibri" w:cs="Calibri"/>
          <w:b/>
          <w:bCs/>
        </w:rPr>
        <w:t>3</w:t>
      </w:r>
      <w:r w:rsidRPr="00A264B4">
        <w:rPr>
          <w:rFonts w:ascii="Calibri" w:hAnsi="Calibri" w:cs="Calibri"/>
          <w:b/>
          <w:bCs/>
        </w:rPr>
        <w:t>:</w:t>
      </w:r>
      <w:r w:rsidRPr="00A264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Detail</w:t>
      </w:r>
      <w:r w:rsidRPr="00A264B4">
        <w:rPr>
          <w:rFonts w:ascii="Calibri" w:hAnsi="Calibri" w:cs="Calibri"/>
        </w:rPr>
        <w:t xml:space="preserve"> of selected</w:t>
      </w:r>
      <w:r>
        <w:rPr>
          <w:rFonts w:ascii="Calibri" w:hAnsi="Calibri" w:cs="Calibri"/>
        </w:rPr>
        <w:t xml:space="preserve"> 13</w:t>
      </w:r>
      <w:r w:rsidRPr="00A264B4">
        <w:rPr>
          <w:rFonts w:ascii="Calibri" w:hAnsi="Calibri" w:cs="Calibri"/>
        </w:rPr>
        <w:t xml:space="preserve"> phages used in </w:t>
      </w:r>
      <w:proofErr w:type="spellStart"/>
      <w:r w:rsidRPr="00A264B4">
        <w:rPr>
          <w:rFonts w:ascii="Calibri" w:hAnsi="Calibri" w:cs="Calibri"/>
        </w:rPr>
        <w:t>ViPTree</w:t>
      </w:r>
      <w:proofErr w:type="spellEnd"/>
      <w:r w:rsidRPr="00A264B4">
        <w:rPr>
          <w:rFonts w:ascii="Calibri" w:hAnsi="Calibri" w:cs="Calibri"/>
        </w:rPr>
        <w:t xml:space="preserve"> for proteomic tree construction</w:t>
      </w:r>
    </w:p>
    <w:p w14:paraId="04DEC286" w14:textId="77777777" w:rsidR="007D3262" w:rsidRDefault="007D3262" w:rsidP="007D3262">
      <w:pPr>
        <w:jc w:val="both"/>
        <w:rPr>
          <w:rFonts w:ascii="Calibri" w:hAnsi="Calibri" w:cs="Calibri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4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4361D">
        <w:rPr>
          <w:rFonts w:ascii="Calibri" w:hAnsi="Calibri" w:cs="Calibri"/>
        </w:rPr>
        <w:t>List of open reading frames (ORFs) in phage UE-S1</w:t>
      </w:r>
      <w:r>
        <w:rPr>
          <w:rFonts w:ascii="Calibri" w:hAnsi="Calibri" w:cs="Calibri"/>
        </w:rPr>
        <w:t xml:space="preserve"> genome</w:t>
      </w:r>
      <w:r w:rsidRPr="0084361D">
        <w:rPr>
          <w:rFonts w:ascii="Calibri" w:hAnsi="Calibri" w:cs="Calibri"/>
        </w:rPr>
        <w:t xml:space="preserve"> encoding proteins with identifiable sequence similarity to other proteins. Hypothetical proteins, represented by 487 ORFs, are excluded from this list.</w:t>
      </w:r>
      <w:r>
        <w:rPr>
          <w:rFonts w:ascii="Calibri" w:hAnsi="Calibri" w:cs="Calibri"/>
        </w:rPr>
        <w:t xml:space="preserve"> </w:t>
      </w:r>
    </w:p>
    <w:p w14:paraId="6834BEEC" w14:textId="4905F9AF" w:rsidR="002863F4" w:rsidRDefault="002863F4" w:rsidP="007D3262">
      <w:pPr>
        <w:jc w:val="both"/>
        <w:rPr>
          <w:rFonts w:ascii="Calibri" w:hAnsi="Calibri" w:cs="Calibri"/>
        </w:rPr>
      </w:pPr>
      <w:r w:rsidRPr="003961A8">
        <w:rPr>
          <w:rFonts w:ascii="Calibri" w:hAnsi="Calibri" w:cs="Calibri"/>
          <w:b/>
          <w:bCs/>
          <w:highlight w:val="yellow"/>
        </w:rPr>
        <w:t xml:space="preserve">Table S5: </w:t>
      </w:r>
      <w:r w:rsidR="009C75CE" w:rsidRPr="003961A8">
        <w:rPr>
          <w:rFonts w:ascii="Calibri" w:hAnsi="Calibri" w:cs="Calibri"/>
          <w:highlight w:val="yellow"/>
        </w:rPr>
        <w:t xml:space="preserve">Physicochemical properties of predicted amphipathic helices in the </w:t>
      </w:r>
      <w:r w:rsidR="009C75CE" w:rsidRPr="003961A8">
        <w:rPr>
          <w:rFonts w:ascii="Calibri" w:hAnsi="Calibri" w:cs="Calibri"/>
          <w:highlight w:val="yellow"/>
        </w:rPr>
        <w:t>LysUE1</w:t>
      </w:r>
    </w:p>
    <w:p w14:paraId="4AD6F9FB" w14:textId="2B237F78" w:rsidR="009C75CE" w:rsidRPr="004352CA" w:rsidRDefault="00911585" w:rsidP="007D3262">
      <w:pPr>
        <w:jc w:val="both"/>
        <w:rPr>
          <w:rFonts w:ascii="Calibri" w:hAnsi="Calibri" w:cs="Calibri"/>
          <w:bCs/>
          <w:iCs/>
        </w:rPr>
      </w:pPr>
      <w:r w:rsidRPr="004352CA">
        <w:rPr>
          <w:rFonts w:ascii="Calibri" w:hAnsi="Calibri" w:cs="Calibri"/>
          <w:b/>
          <w:bCs/>
        </w:rPr>
        <w:t>Figure S1:</w:t>
      </w:r>
      <w:r w:rsidR="004352CA">
        <w:rPr>
          <w:rFonts w:ascii="Calibri" w:hAnsi="Calibri" w:cs="Calibri"/>
        </w:rPr>
        <w:t xml:space="preserve"> </w:t>
      </w:r>
      <w:r w:rsidR="004352CA" w:rsidRPr="003D3CE9">
        <w:rPr>
          <w:rFonts w:ascii="Calibri" w:hAnsi="Calibri" w:cs="Calibri"/>
          <w:iCs/>
        </w:rPr>
        <w:t xml:space="preserve">The circular </w:t>
      </w:r>
      <w:r w:rsidR="004352CA" w:rsidRPr="003D3CE9">
        <w:rPr>
          <w:rFonts w:ascii="Calibri" w:hAnsi="Calibri" w:cs="Calibri"/>
          <w:bCs/>
          <w:iCs/>
        </w:rPr>
        <w:t xml:space="preserve">genomic map of UE-S1 phage created using </w:t>
      </w:r>
      <w:proofErr w:type="spellStart"/>
      <w:r w:rsidR="004352CA" w:rsidRPr="003D3CE9">
        <w:rPr>
          <w:rFonts w:ascii="Calibri" w:hAnsi="Calibri" w:cs="Calibri"/>
          <w:bCs/>
          <w:iCs/>
        </w:rPr>
        <w:t>CGView</w:t>
      </w:r>
      <w:proofErr w:type="spellEnd"/>
      <w:r w:rsidR="004352CA" w:rsidRPr="003D3CE9">
        <w:rPr>
          <w:rFonts w:ascii="Calibri" w:hAnsi="Calibri" w:cs="Calibri"/>
          <w:bCs/>
          <w:iCs/>
        </w:rPr>
        <w:t>. Various colour represents putative proteins grouped into distinct categories including structural, lysis, DNA packaging, nucleotide metabolism, replication and repair and hypothetical proteins.</w:t>
      </w:r>
    </w:p>
    <w:p w14:paraId="6992A61C" w14:textId="03F481D5" w:rsidR="00911585" w:rsidRDefault="00911585" w:rsidP="007D3262">
      <w:pPr>
        <w:jc w:val="both"/>
        <w:rPr>
          <w:rFonts w:ascii="Calibri" w:hAnsi="Calibri" w:cs="Calibri"/>
        </w:rPr>
      </w:pPr>
      <w:r w:rsidRPr="003961A8">
        <w:rPr>
          <w:rFonts w:ascii="Calibri" w:hAnsi="Calibri" w:cs="Calibri"/>
          <w:b/>
          <w:bCs/>
          <w:highlight w:val="yellow"/>
        </w:rPr>
        <w:t>Figure S2:</w:t>
      </w:r>
      <w:r w:rsidR="00F9544E" w:rsidRPr="003961A8">
        <w:rPr>
          <w:highlight w:val="yellow"/>
        </w:rPr>
        <w:t xml:space="preserve"> </w:t>
      </w:r>
      <w:r w:rsidR="007C43FA" w:rsidRPr="003961A8">
        <w:rPr>
          <w:rFonts w:ascii="Calibri" w:hAnsi="Calibri" w:cs="Calibri"/>
          <w:highlight w:val="yellow"/>
        </w:rPr>
        <w:t xml:space="preserve">Helical wheel projections (A) N- terminal amphipathic helices, (B) C-terminal amphipathic helices in the LysUE1 generated using </w:t>
      </w:r>
      <w:proofErr w:type="spellStart"/>
      <w:r w:rsidR="007C43FA" w:rsidRPr="003961A8">
        <w:rPr>
          <w:rFonts w:ascii="Calibri" w:hAnsi="Calibri" w:cs="Calibri"/>
          <w:highlight w:val="yellow"/>
        </w:rPr>
        <w:t>HeliQuest</w:t>
      </w:r>
      <w:proofErr w:type="spellEnd"/>
      <w:r w:rsidR="007C43FA" w:rsidRPr="003961A8">
        <w:rPr>
          <w:rFonts w:ascii="Calibri" w:hAnsi="Calibri" w:cs="Calibri"/>
          <w:highlight w:val="yellow"/>
        </w:rPr>
        <w:t>. Hydrophobic residues are shown in yellow/grey, and polar/charged residues blue/purple. The arrows indicate the hydrophobic moment vector (</w:t>
      </w:r>
      <w:proofErr w:type="spellStart"/>
      <w:r w:rsidR="007C43FA" w:rsidRPr="003961A8">
        <w:rPr>
          <w:rFonts w:ascii="Calibri" w:hAnsi="Calibri" w:cs="Calibri"/>
          <w:highlight w:val="yellow"/>
        </w:rPr>
        <w:t>μH</w:t>
      </w:r>
      <w:proofErr w:type="spellEnd"/>
      <w:r w:rsidR="007C43FA" w:rsidRPr="003961A8">
        <w:rPr>
          <w:rFonts w:ascii="Calibri" w:hAnsi="Calibri" w:cs="Calibri"/>
          <w:highlight w:val="yellow"/>
        </w:rPr>
        <w:t xml:space="preserve">), which reflects the degree of </w:t>
      </w:r>
      <w:proofErr w:type="spellStart"/>
      <w:r w:rsidR="007C43FA" w:rsidRPr="003961A8">
        <w:rPr>
          <w:rFonts w:ascii="Calibri" w:hAnsi="Calibri" w:cs="Calibri"/>
          <w:highlight w:val="yellow"/>
        </w:rPr>
        <w:t>amphipathicity</w:t>
      </w:r>
      <w:proofErr w:type="spellEnd"/>
      <w:r w:rsidR="007C43FA" w:rsidRPr="003961A8">
        <w:rPr>
          <w:rFonts w:ascii="Calibri" w:hAnsi="Calibri" w:cs="Calibri"/>
          <w:highlight w:val="yellow"/>
        </w:rPr>
        <w:t>.</w:t>
      </w:r>
    </w:p>
    <w:p w14:paraId="25DF0E20" w14:textId="77777777" w:rsidR="00911585" w:rsidRPr="002863F4" w:rsidRDefault="00911585" w:rsidP="007D3262">
      <w:pPr>
        <w:jc w:val="both"/>
        <w:rPr>
          <w:rFonts w:ascii="Calibri" w:hAnsi="Calibri" w:cs="Calibri"/>
          <w:b/>
          <w:bCs/>
        </w:rPr>
      </w:pPr>
    </w:p>
    <w:p w14:paraId="3114C538" w14:textId="77777777" w:rsidR="007D3262" w:rsidRDefault="007D3262" w:rsidP="007D3262">
      <w:pPr>
        <w:rPr>
          <w:rFonts w:ascii="Calibri" w:hAnsi="Calibri" w:cs="Calibri"/>
        </w:rPr>
      </w:pPr>
    </w:p>
    <w:p w14:paraId="7C1B34F4" w14:textId="77777777" w:rsidR="007C43FA" w:rsidRDefault="007C43FA" w:rsidP="007D3262">
      <w:pPr>
        <w:rPr>
          <w:rFonts w:ascii="Calibri" w:hAnsi="Calibri" w:cs="Calibri"/>
        </w:rPr>
      </w:pPr>
    </w:p>
    <w:p w14:paraId="69F88B81" w14:textId="77777777" w:rsidR="007D3262" w:rsidRDefault="007D3262" w:rsidP="007D3262">
      <w:pPr>
        <w:rPr>
          <w:rFonts w:ascii="Calibri" w:hAnsi="Calibri" w:cs="Calibri"/>
        </w:rPr>
      </w:pPr>
    </w:p>
    <w:p w14:paraId="62532467" w14:textId="77777777" w:rsidR="00407324" w:rsidRDefault="00407324" w:rsidP="0084361D">
      <w:pPr>
        <w:jc w:val="both"/>
        <w:rPr>
          <w:rFonts w:ascii="Calibri" w:hAnsi="Calibri" w:cs="Calibri"/>
          <w:b/>
          <w:bCs/>
          <w:lang w:val="en-US"/>
        </w:rPr>
      </w:pPr>
    </w:p>
    <w:p w14:paraId="1704A108" w14:textId="16632C11" w:rsidR="00A56BA8" w:rsidRPr="005B43AB" w:rsidRDefault="00A56BA8" w:rsidP="00A56BA8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lastRenderedPageBreak/>
        <w:t>Table S</w:t>
      </w:r>
      <w:r w:rsidR="00C0684F">
        <w:rPr>
          <w:rFonts w:ascii="Calibri" w:hAnsi="Calibri" w:cs="Calibri"/>
          <w:b/>
          <w:bCs/>
          <w:lang w:val="en-US"/>
        </w:rPr>
        <w:t>1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Details of phage genomes used for the intergenomic similarity analysis via VIRDIC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2178"/>
        <w:gridCol w:w="1231"/>
        <w:gridCol w:w="889"/>
        <w:gridCol w:w="995"/>
        <w:gridCol w:w="950"/>
        <w:gridCol w:w="1250"/>
      </w:tblGrid>
      <w:tr w:rsidR="00DF335A" w:rsidRPr="002F194F" w14:paraId="2BB8E34E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6C291F11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TaxID</w:t>
            </w:r>
            <w:proofErr w:type="spellEnd"/>
          </w:p>
        </w:tc>
        <w:tc>
          <w:tcPr>
            <w:tcW w:w="1250" w:type="dxa"/>
            <w:vAlign w:val="center"/>
          </w:tcPr>
          <w:p w14:paraId="0099CFAF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008" w:type="dxa"/>
            <w:vAlign w:val="center"/>
          </w:tcPr>
          <w:p w14:paraId="27C10D78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Accessions</w:t>
            </w:r>
          </w:p>
        </w:tc>
        <w:tc>
          <w:tcPr>
            <w:tcW w:w="777" w:type="dxa"/>
            <w:vAlign w:val="center"/>
          </w:tcPr>
          <w:p w14:paraId="342E8478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Length</w:t>
            </w:r>
          </w:p>
        </w:tc>
        <w:tc>
          <w:tcPr>
            <w:tcW w:w="783" w:type="dxa"/>
            <w:vAlign w:val="center"/>
          </w:tcPr>
          <w:p w14:paraId="779CC6B2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HSPs</w:t>
            </w:r>
          </w:p>
        </w:tc>
        <w:tc>
          <w:tcPr>
            <w:tcW w:w="776" w:type="dxa"/>
            <w:vAlign w:val="center"/>
          </w:tcPr>
          <w:p w14:paraId="547F8DB7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Aligned Length</w:t>
            </w:r>
          </w:p>
        </w:tc>
        <w:tc>
          <w:tcPr>
            <w:tcW w:w="1250" w:type="dxa"/>
            <w:vAlign w:val="center"/>
          </w:tcPr>
          <w:p w14:paraId="3C6C8F0E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Dice Score</w:t>
            </w:r>
          </w:p>
        </w:tc>
      </w:tr>
      <w:tr w:rsidR="00DF335A" w:rsidRPr="002F194F" w14:paraId="4DD1715D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6EF4EB4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76311012"/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2502408</w:t>
            </w:r>
          </w:p>
        </w:tc>
        <w:tc>
          <w:tcPr>
            <w:tcW w:w="1250" w:type="dxa"/>
            <w:vAlign w:val="center"/>
          </w:tcPr>
          <w:p w14:paraId="44F392C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vB_EcoM_G17</w:t>
            </w:r>
          </w:p>
        </w:tc>
        <w:tc>
          <w:tcPr>
            <w:tcW w:w="1008" w:type="dxa"/>
            <w:vAlign w:val="center"/>
          </w:tcPr>
          <w:p w14:paraId="4F52EA4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MK327931</w:t>
            </w:r>
          </w:p>
        </w:tc>
        <w:tc>
          <w:tcPr>
            <w:tcW w:w="777" w:type="dxa"/>
            <w:vAlign w:val="center"/>
          </w:tcPr>
          <w:p w14:paraId="3AF2AE0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370817</w:t>
            </w:r>
          </w:p>
        </w:tc>
        <w:tc>
          <w:tcPr>
            <w:tcW w:w="783" w:type="dxa"/>
            <w:vAlign w:val="center"/>
          </w:tcPr>
          <w:p w14:paraId="0B0A8B7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776" w:type="dxa"/>
            <w:vAlign w:val="center"/>
          </w:tcPr>
          <w:p w14:paraId="2E95676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351133</w:t>
            </w:r>
          </w:p>
        </w:tc>
        <w:tc>
          <w:tcPr>
            <w:tcW w:w="1250" w:type="dxa"/>
            <w:vAlign w:val="center"/>
          </w:tcPr>
          <w:p w14:paraId="34AC374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0.9635</w:t>
            </w:r>
          </w:p>
        </w:tc>
      </w:tr>
      <w:tr w:rsidR="00DF335A" w:rsidRPr="002F194F" w14:paraId="79C28F95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76F6DD1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2588085</w:t>
            </w:r>
          </w:p>
        </w:tc>
        <w:tc>
          <w:tcPr>
            <w:tcW w:w="1250" w:type="dxa"/>
            <w:vAlign w:val="center"/>
          </w:tcPr>
          <w:p w14:paraId="778BBEA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vB_EcoM_phAPEC6,</w:t>
            </w:r>
          </w:p>
        </w:tc>
        <w:tc>
          <w:tcPr>
            <w:tcW w:w="1008" w:type="dxa"/>
            <w:vAlign w:val="center"/>
          </w:tcPr>
          <w:p w14:paraId="471EC31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MK817115</w:t>
            </w:r>
          </w:p>
        </w:tc>
        <w:tc>
          <w:tcPr>
            <w:tcW w:w="777" w:type="dxa"/>
            <w:vAlign w:val="center"/>
          </w:tcPr>
          <w:p w14:paraId="022F5E3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352598</w:t>
            </w:r>
          </w:p>
        </w:tc>
        <w:tc>
          <w:tcPr>
            <w:tcW w:w="783" w:type="dxa"/>
            <w:vAlign w:val="center"/>
          </w:tcPr>
          <w:p w14:paraId="6E3F20E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76" w:type="dxa"/>
            <w:vAlign w:val="center"/>
          </w:tcPr>
          <w:p w14:paraId="06DF0AF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328950</w:t>
            </w:r>
          </w:p>
        </w:tc>
        <w:tc>
          <w:tcPr>
            <w:tcW w:w="1250" w:type="dxa"/>
            <w:vAlign w:val="center"/>
          </w:tcPr>
          <w:p w14:paraId="35B4F25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0.9257</w:t>
            </w:r>
          </w:p>
        </w:tc>
      </w:tr>
      <w:tr w:rsidR="00DF335A" w:rsidRPr="002F194F" w14:paraId="5035B773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80B310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2495557</w:t>
            </w:r>
          </w:p>
        </w:tc>
        <w:tc>
          <w:tcPr>
            <w:tcW w:w="1250" w:type="dxa"/>
            <w:vAlign w:val="center"/>
          </w:tcPr>
          <w:p w14:paraId="2063C02B" w14:textId="23448521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SP27</w:t>
            </w:r>
          </w:p>
        </w:tc>
        <w:tc>
          <w:tcPr>
            <w:tcW w:w="1008" w:type="dxa"/>
            <w:vAlign w:val="center"/>
          </w:tcPr>
          <w:p w14:paraId="2DCFEC1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LC494302</w:t>
            </w:r>
          </w:p>
        </w:tc>
        <w:tc>
          <w:tcPr>
            <w:tcW w:w="777" w:type="dxa"/>
            <w:vAlign w:val="center"/>
          </w:tcPr>
          <w:p w14:paraId="1CA015B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347152</w:t>
            </w:r>
          </w:p>
        </w:tc>
        <w:tc>
          <w:tcPr>
            <w:tcW w:w="783" w:type="dxa"/>
            <w:vAlign w:val="center"/>
          </w:tcPr>
          <w:p w14:paraId="446E5A5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327</w:t>
            </w:r>
          </w:p>
        </w:tc>
        <w:tc>
          <w:tcPr>
            <w:tcW w:w="776" w:type="dxa"/>
            <w:vAlign w:val="center"/>
          </w:tcPr>
          <w:p w14:paraId="588C5FF2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325012</w:t>
            </w:r>
          </w:p>
        </w:tc>
        <w:tc>
          <w:tcPr>
            <w:tcW w:w="1250" w:type="dxa"/>
            <w:vAlign w:val="center"/>
          </w:tcPr>
          <w:p w14:paraId="1C49A46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0.9217</w:t>
            </w:r>
          </w:p>
        </w:tc>
      </w:tr>
      <w:tr w:rsidR="00DF335A" w:rsidRPr="002F194F" w14:paraId="04A18E3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7CB860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1874688</w:t>
            </w:r>
          </w:p>
        </w:tc>
        <w:tc>
          <w:tcPr>
            <w:tcW w:w="1250" w:type="dxa"/>
            <w:vAlign w:val="center"/>
          </w:tcPr>
          <w:p w14:paraId="15E2814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vB_Eco_slurp01</w:t>
            </w:r>
          </w:p>
        </w:tc>
        <w:tc>
          <w:tcPr>
            <w:tcW w:w="1008" w:type="dxa"/>
            <w:vAlign w:val="center"/>
          </w:tcPr>
          <w:p w14:paraId="2D876C5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LT603033</w:t>
            </w:r>
          </w:p>
        </w:tc>
        <w:tc>
          <w:tcPr>
            <w:tcW w:w="777" w:type="dxa"/>
            <w:vAlign w:val="center"/>
          </w:tcPr>
          <w:p w14:paraId="3F54521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348043</w:t>
            </w:r>
          </w:p>
        </w:tc>
        <w:tc>
          <w:tcPr>
            <w:tcW w:w="783" w:type="dxa"/>
            <w:vAlign w:val="center"/>
          </w:tcPr>
          <w:p w14:paraId="20DE52A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776" w:type="dxa"/>
            <w:vAlign w:val="center"/>
          </w:tcPr>
          <w:p w14:paraId="0C16057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323017</w:t>
            </w:r>
          </w:p>
        </w:tc>
        <w:tc>
          <w:tcPr>
            <w:tcW w:w="1250" w:type="dxa"/>
            <w:vAlign w:val="center"/>
          </w:tcPr>
          <w:p w14:paraId="43DCB1E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0.9149</w:t>
            </w:r>
          </w:p>
        </w:tc>
      </w:tr>
      <w:tr w:rsidR="00DF335A" w:rsidRPr="002F194F" w14:paraId="730FB59C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44D9764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1555202</w:t>
            </w:r>
          </w:p>
        </w:tc>
        <w:tc>
          <w:tcPr>
            <w:tcW w:w="1250" w:type="dxa"/>
            <w:vAlign w:val="center"/>
          </w:tcPr>
          <w:p w14:paraId="659C22C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121Q</w:t>
            </w:r>
          </w:p>
        </w:tc>
        <w:tc>
          <w:tcPr>
            <w:tcW w:w="1008" w:type="dxa"/>
            <w:vAlign w:val="center"/>
          </w:tcPr>
          <w:p w14:paraId="31EF8FC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KM507819</w:t>
            </w:r>
          </w:p>
        </w:tc>
        <w:tc>
          <w:tcPr>
            <w:tcW w:w="777" w:type="dxa"/>
            <w:vAlign w:val="center"/>
          </w:tcPr>
          <w:p w14:paraId="4E6B8A7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348532</w:t>
            </w:r>
          </w:p>
        </w:tc>
        <w:tc>
          <w:tcPr>
            <w:tcW w:w="783" w:type="dxa"/>
            <w:vAlign w:val="center"/>
          </w:tcPr>
          <w:p w14:paraId="0EAB50B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315</w:t>
            </w:r>
          </w:p>
        </w:tc>
        <w:tc>
          <w:tcPr>
            <w:tcW w:w="776" w:type="dxa"/>
            <w:vAlign w:val="center"/>
          </w:tcPr>
          <w:p w14:paraId="5D446EB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322698</w:t>
            </w:r>
          </w:p>
        </w:tc>
        <w:tc>
          <w:tcPr>
            <w:tcW w:w="1250" w:type="dxa"/>
            <w:vAlign w:val="center"/>
          </w:tcPr>
          <w:p w14:paraId="25596F4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0.9134</w:t>
            </w:r>
          </w:p>
        </w:tc>
      </w:tr>
      <w:tr w:rsidR="00DF335A" w:rsidRPr="002F194F" w14:paraId="3BDA40A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CB71D4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1273738</w:t>
            </w:r>
          </w:p>
        </w:tc>
        <w:tc>
          <w:tcPr>
            <w:tcW w:w="1250" w:type="dxa"/>
            <w:vAlign w:val="center"/>
          </w:tcPr>
          <w:p w14:paraId="57EC081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PBECO 4</w:t>
            </w:r>
          </w:p>
        </w:tc>
        <w:tc>
          <w:tcPr>
            <w:tcW w:w="1008" w:type="dxa"/>
            <w:vAlign w:val="center"/>
          </w:tcPr>
          <w:p w14:paraId="14FF0A2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KC295538</w:t>
            </w:r>
          </w:p>
        </w:tc>
        <w:tc>
          <w:tcPr>
            <w:tcW w:w="777" w:type="dxa"/>
            <w:vAlign w:val="center"/>
          </w:tcPr>
          <w:p w14:paraId="17359C6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348113</w:t>
            </w:r>
          </w:p>
        </w:tc>
        <w:tc>
          <w:tcPr>
            <w:tcW w:w="783" w:type="dxa"/>
            <w:vAlign w:val="center"/>
          </w:tcPr>
          <w:p w14:paraId="7EBD657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311</w:t>
            </w:r>
          </w:p>
        </w:tc>
        <w:tc>
          <w:tcPr>
            <w:tcW w:w="776" w:type="dxa"/>
            <w:vAlign w:val="center"/>
          </w:tcPr>
          <w:p w14:paraId="42EA8ED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320943</w:t>
            </w:r>
          </w:p>
        </w:tc>
        <w:tc>
          <w:tcPr>
            <w:tcW w:w="1250" w:type="dxa"/>
            <w:vAlign w:val="center"/>
          </w:tcPr>
          <w:p w14:paraId="3B76139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0.9089</w:t>
            </w:r>
          </w:p>
        </w:tc>
      </w:tr>
      <w:tr w:rsidR="00DF335A" w:rsidRPr="002F194F" w14:paraId="684B5FE5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EEF145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2268588</w:t>
            </w:r>
          </w:p>
        </w:tc>
        <w:tc>
          <w:tcPr>
            <w:tcW w:w="1250" w:type="dxa"/>
            <w:vAlign w:val="center"/>
          </w:tcPr>
          <w:p w14:paraId="74ED41D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UB</w:t>
            </w:r>
          </w:p>
        </w:tc>
        <w:tc>
          <w:tcPr>
            <w:tcW w:w="1008" w:type="dxa"/>
            <w:vAlign w:val="center"/>
          </w:tcPr>
          <w:p w14:paraId="4D040AA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MH383160</w:t>
            </w:r>
          </w:p>
        </w:tc>
        <w:tc>
          <w:tcPr>
            <w:tcW w:w="777" w:type="dxa"/>
            <w:vAlign w:val="center"/>
          </w:tcPr>
          <w:p w14:paraId="2F19AD5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353081</w:t>
            </w:r>
          </w:p>
        </w:tc>
        <w:tc>
          <w:tcPr>
            <w:tcW w:w="783" w:type="dxa"/>
            <w:vAlign w:val="center"/>
          </w:tcPr>
          <w:p w14:paraId="071CBCE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776" w:type="dxa"/>
            <w:vAlign w:val="center"/>
          </w:tcPr>
          <w:p w14:paraId="7488986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321754</w:t>
            </w:r>
          </w:p>
        </w:tc>
        <w:tc>
          <w:tcPr>
            <w:tcW w:w="1250" w:type="dxa"/>
            <w:vAlign w:val="center"/>
          </w:tcPr>
          <w:p w14:paraId="374B8C1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0.9049</w:t>
            </w:r>
          </w:p>
        </w:tc>
      </w:tr>
      <w:tr w:rsidR="00DF335A" w:rsidRPr="002F194F" w14:paraId="039072D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2EAABDD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2267248</w:t>
            </w:r>
          </w:p>
        </w:tc>
        <w:tc>
          <w:tcPr>
            <w:tcW w:w="1250" w:type="dxa"/>
            <w:vAlign w:val="center"/>
          </w:tcPr>
          <w:p w14:paraId="6741BF4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CMSTMSU,</w:t>
            </w:r>
          </w:p>
        </w:tc>
        <w:tc>
          <w:tcPr>
            <w:tcW w:w="1008" w:type="dxa"/>
            <w:vAlign w:val="center"/>
          </w:tcPr>
          <w:p w14:paraId="60546015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MH494197</w:t>
            </w:r>
          </w:p>
        </w:tc>
        <w:tc>
          <w:tcPr>
            <w:tcW w:w="777" w:type="dxa"/>
            <w:vAlign w:val="center"/>
          </w:tcPr>
          <w:p w14:paraId="1FF6FC8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386442</w:t>
            </w:r>
          </w:p>
        </w:tc>
        <w:tc>
          <w:tcPr>
            <w:tcW w:w="783" w:type="dxa"/>
            <w:vAlign w:val="center"/>
          </w:tcPr>
          <w:p w14:paraId="61431E1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776" w:type="dxa"/>
            <w:vAlign w:val="center"/>
          </w:tcPr>
          <w:p w14:paraId="66E617A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319885</w:t>
            </w:r>
          </w:p>
        </w:tc>
        <w:tc>
          <w:tcPr>
            <w:tcW w:w="1250" w:type="dxa"/>
            <w:vAlign w:val="center"/>
          </w:tcPr>
          <w:p w14:paraId="2426E79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0.8593</w:t>
            </w:r>
          </w:p>
        </w:tc>
      </w:tr>
      <w:bookmarkEnd w:id="0"/>
      <w:tr w:rsidR="00DF335A" w:rsidRPr="002F194F" w14:paraId="45EF16F4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57925EC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1439894</w:t>
            </w:r>
          </w:p>
        </w:tc>
        <w:tc>
          <w:tcPr>
            <w:tcW w:w="1250" w:type="dxa"/>
            <w:vAlign w:val="center"/>
          </w:tcPr>
          <w:p w14:paraId="254B96E5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Klebsiella phage K64-1 DNA,</w:t>
            </w:r>
          </w:p>
        </w:tc>
        <w:tc>
          <w:tcPr>
            <w:tcW w:w="1008" w:type="dxa"/>
            <w:vAlign w:val="center"/>
          </w:tcPr>
          <w:p w14:paraId="5FE8A06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AB897757</w:t>
            </w:r>
          </w:p>
        </w:tc>
        <w:tc>
          <w:tcPr>
            <w:tcW w:w="777" w:type="dxa"/>
            <w:vAlign w:val="center"/>
          </w:tcPr>
          <w:p w14:paraId="7A5ED87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346602</w:t>
            </w:r>
          </w:p>
        </w:tc>
        <w:tc>
          <w:tcPr>
            <w:tcW w:w="783" w:type="dxa"/>
            <w:vAlign w:val="center"/>
          </w:tcPr>
          <w:p w14:paraId="23A29AB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776" w:type="dxa"/>
            <w:vAlign w:val="center"/>
          </w:tcPr>
          <w:p w14:paraId="3016C19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114219</w:t>
            </w:r>
          </w:p>
        </w:tc>
        <w:tc>
          <w:tcPr>
            <w:tcW w:w="1250" w:type="dxa"/>
            <w:vAlign w:val="center"/>
          </w:tcPr>
          <w:p w14:paraId="740D868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0.3242</w:t>
            </w:r>
          </w:p>
        </w:tc>
      </w:tr>
      <w:tr w:rsidR="00DF335A" w:rsidRPr="002F194F" w14:paraId="070C617F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005058C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1147094</w:t>
            </w:r>
          </w:p>
        </w:tc>
        <w:tc>
          <w:tcPr>
            <w:tcW w:w="1250" w:type="dxa"/>
            <w:vAlign w:val="center"/>
          </w:tcPr>
          <w:p w14:paraId="2569638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Enterobacteria phage vB_KleM-RaK2</w:t>
            </w:r>
          </w:p>
        </w:tc>
        <w:tc>
          <w:tcPr>
            <w:tcW w:w="1008" w:type="dxa"/>
            <w:vAlign w:val="center"/>
          </w:tcPr>
          <w:p w14:paraId="571B876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JQ513383</w:t>
            </w:r>
          </w:p>
        </w:tc>
        <w:tc>
          <w:tcPr>
            <w:tcW w:w="777" w:type="dxa"/>
            <w:vAlign w:val="center"/>
          </w:tcPr>
          <w:p w14:paraId="5626A1C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345809</w:t>
            </w:r>
          </w:p>
        </w:tc>
        <w:tc>
          <w:tcPr>
            <w:tcW w:w="783" w:type="dxa"/>
            <w:vAlign w:val="center"/>
          </w:tcPr>
          <w:p w14:paraId="231A53C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776" w:type="dxa"/>
            <w:vAlign w:val="center"/>
          </w:tcPr>
          <w:p w14:paraId="440D8B8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113003</w:t>
            </w:r>
          </w:p>
        </w:tc>
        <w:tc>
          <w:tcPr>
            <w:tcW w:w="1250" w:type="dxa"/>
            <w:vAlign w:val="center"/>
          </w:tcPr>
          <w:p w14:paraId="56AEB2C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0.3211</w:t>
            </w:r>
          </w:p>
        </w:tc>
      </w:tr>
      <w:tr w:rsidR="00DF335A" w:rsidRPr="002F194F" w14:paraId="2CEBA8CF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0104EE4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2502408</w:t>
            </w:r>
          </w:p>
        </w:tc>
        <w:tc>
          <w:tcPr>
            <w:tcW w:w="1250" w:type="dxa"/>
            <w:vAlign w:val="center"/>
          </w:tcPr>
          <w:p w14:paraId="3535C28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vB_EcoM_G17</w:t>
            </w:r>
          </w:p>
        </w:tc>
        <w:tc>
          <w:tcPr>
            <w:tcW w:w="1008" w:type="dxa"/>
            <w:vAlign w:val="center"/>
          </w:tcPr>
          <w:p w14:paraId="6A75943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MK327931</w:t>
            </w:r>
          </w:p>
        </w:tc>
        <w:tc>
          <w:tcPr>
            <w:tcW w:w="777" w:type="dxa"/>
            <w:vAlign w:val="center"/>
          </w:tcPr>
          <w:p w14:paraId="3BC48E3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370817</w:t>
            </w:r>
          </w:p>
        </w:tc>
        <w:tc>
          <w:tcPr>
            <w:tcW w:w="783" w:type="dxa"/>
            <w:vAlign w:val="center"/>
          </w:tcPr>
          <w:p w14:paraId="7E8F950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776" w:type="dxa"/>
            <w:vAlign w:val="center"/>
          </w:tcPr>
          <w:p w14:paraId="6556678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351133</w:t>
            </w:r>
          </w:p>
        </w:tc>
        <w:tc>
          <w:tcPr>
            <w:tcW w:w="1250" w:type="dxa"/>
            <w:vAlign w:val="center"/>
          </w:tcPr>
          <w:p w14:paraId="3ECF2C8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0.9635</w:t>
            </w:r>
          </w:p>
        </w:tc>
      </w:tr>
    </w:tbl>
    <w:p w14:paraId="60570D1B" w14:textId="536640E9" w:rsidR="00B379FB" w:rsidRDefault="00B379FB"/>
    <w:p w14:paraId="73BA2C12" w14:textId="7BDC816D" w:rsidR="00FC0420" w:rsidRPr="005B43AB" w:rsidRDefault="00FC0420" w:rsidP="008E4F66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 w:rsidR="00C0684F">
        <w:rPr>
          <w:rFonts w:ascii="Calibri" w:hAnsi="Calibri" w:cs="Calibri"/>
          <w:b/>
          <w:bCs/>
          <w:lang w:val="en-US"/>
        </w:rPr>
        <w:t>2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List of phages with homologs of the terminase large subunit protein of phages UE-S</w:t>
      </w:r>
      <w:r w:rsidR="00804823" w:rsidRPr="008E4F66">
        <w:rPr>
          <w:rFonts w:ascii="Calibri" w:hAnsi="Calibri" w:cs="Calibri"/>
          <w:lang w:val="en-US"/>
        </w:rPr>
        <w:t>1</w:t>
      </w:r>
      <w:r w:rsidRPr="008E4F66">
        <w:rPr>
          <w:rFonts w:ascii="Calibri" w:hAnsi="Calibri" w:cs="Calibri"/>
          <w:lang w:val="en-US"/>
        </w:rPr>
        <w:t xml:space="preserve"> identified by </w:t>
      </w:r>
      <w:proofErr w:type="spellStart"/>
      <w:r w:rsidRPr="008E4F66">
        <w:rPr>
          <w:rFonts w:ascii="Calibri" w:hAnsi="Calibri" w:cs="Calibri"/>
          <w:lang w:val="en-US"/>
        </w:rPr>
        <w:t>BlastP</w:t>
      </w:r>
      <w:proofErr w:type="spellEnd"/>
      <w:r w:rsidRPr="008E4F66">
        <w:rPr>
          <w:rFonts w:ascii="Calibri" w:hAnsi="Calibri" w:cs="Calibri"/>
          <w:lang w:val="en-US"/>
        </w:rPr>
        <w:t xml:space="preserve"> search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817"/>
        <w:gridCol w:w="833"/>
        <w:gridCol w:w="765"/>
        <w:gridCol w:w="787"/>
        <w:gridCol w:w="663"/>
        <w:gridCol w:w="1763"/>
        <w:gridCol w:w="1722"/>
      </w:tblGrid>
      <w:tr w:rsidR="001937E1" w:rsidRPr="001937E1" w14:paraId="63FB7BBC" w14:textId="379F7782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2F9014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Scientific Name</w:t>
            </w:r>
          </w:p>
        </w:tc>
        <w:tc>
          <w:tcPr>
            <w:tcW w:w="833" w:type="dxa"/>
            <w:noWrap/>
            <w:vAlign w:val="center"/>
            <w:hideMark/>
          </w:tcPr>
          <w:p w14:paraId="052C7B6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Query Cover</w:t>
            </w:r>
          </w:p>
        </w:tc>
        <w:tc>
          <w:tcPr>
            <w:tcW w:w="765" w:type="dxa"/>
            <w:noWrap/>
            <w:vAlign w:val="center"/>
            <w:hideMark/>
          </w:tcPr>
          <w:p w14:paraId="168629F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 value</w:t>
            </w:r>
          </w:p>
        </w:tc>
        <w:tc>
          <w:tcPr>
            <w:tcW w:w="787" w:type="dxa"/>
            <w:noWrap/>
            <w:vAlign w:val="center"/>
            <w:hideMark/>
          </w:tcPr>
          <w:p w14:paraId="340551A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Per. ident</w:t>
            </w:r>
          </w:p>
        </w:tc>
        <w:tc>
          <w:tcPr>
            <w:tcW w:w="663" w:type="dxa"/>
            <w:noWrap/>
            <w:vAlign w:val="center"/>
            <w:hideMark/>
          </w:tcPr>
          <w:p w14:paraId="4B1B75B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Acc. Len</w:t>
            </w:r>
          </w:p>
        </w:tc>
        <w:tc>
          <w:tcPr>
            <w:tcW w:w="1763" w:type="dxa"/>
            <w:noWrap/>
            <w:vAlign w:val="center"/>
            <w:hideMark/>
          </w:tcPr>
          <w:p w14:paraId="777F26AC" w14:textId="451D9B38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Accession</w:t>
            </w:r>
          </w:p>
        </w:tc>
        <w:tc>
          <w:tcPr>
            <w:tcW w:w="1722" w:type="dxa"/>
            <w:vAlign w:val="center"/>
          </w:tcPr>
          <w:p w14:paraId="7BB87F0E" w14:textId="5489E42E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Taxonmy</w:t>
            </w:r>
            <w:proofErr w:type="spellEnd"/>
          </w:p>
        </w:tc>
      </w:tr>
      <w:tr w:rsidR="001937E1" w:rsidRPr="001937E1" w14:paraId="0184D55E" w14:textId="0EB015DA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EA0EB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vB_EcoM_JNE01</w:t>
            </w:r>
          </w:p>
        </w:tc>
        <w:tc>
          <w:tcPr>
            <w:tcW w:w="833" w:type="dxa"/>
            <w:noWrap/>
            <w:vAlign w:val="center"/>
            <w:hideMark/>
          </w:tcPr>
          <w:p w14:paraId="2B01B23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  <w:tc>
          <w:tcPr>
            <w:tcW w:w="765" w:type="dxa"/>
            <w:noWrap/>
            <w:vAlign w:val="center"/>
            <w:hideMark/>
          </w:tcPr>
          <w:p w14:paraId="7B1DE80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455A3EE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87.47</w:t>
            </w:r>
          </w:p>
        </w:tc>
        <w:tc>
          <w:tcPr>
            <w:tcW w:w="663" w:type="dxa"/>
            <w:noWrap/>
            <w:vAlign w:val="center"/>
            <w:hideMark/>
          </w:tcPr>
          <w:p w14:paraId="322C54A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886</w:t>
            </w:r>
          </w:p>
        </w:tc>
        <w:tc>
          <w:tcPr>
            <w:tcW w:w="1763" w:type="dxa"/>
            <w:noWrap/>
            <w:vAlign w:val="center"/>
            <w:hideMark/>
          </w:tcPr>
          <w:p w14:paraId="69B93721" w14:textId="07B3224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WOL22807.1</w:t>
            </w:r>
          </w:p>
        </w:tc>
        <w:tc>
          <w:tcPr>
            <w:tcW w:w="1722" w:type="dxa"/>
            <w:vAlign w:val="center"/>
          </w:tcPr>
          <w:p w14:paraId="14431494" w14:textId="5CDE0EEF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69CB796" w14:textId="6C793712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B676C1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ph0011</w:t>
            </w:r>
          </w:p>
        </w:tc>
        <w:tc>
          <w:tcPr>
            <w:tcW w:w="833" w:type="dxa"/>
            <w:noWrap/>
            <w:vAlign w:val="center"/>
            <w:hideMark/>
          </w:tcPr>
          <w:p w14:paraId="04F7B46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88%</w:t>
            </w:r>
          </w:p>
        </w:tc>
        <w:tc>
          <w:tcPr>
            <w:tcW w:w="765" w:type="dxa"/>
            <w:noWrap/>
            <w:vAlign w:val="center"/>
            <w:hideMark/>
          </w:tcPr>
          <w:p w14:paraId="2DD0400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9348B3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97.7</w:t>
            </w:r>
          </w:p>
        </w:tc>
        <w:tc>
          <w:tcPr>
            <w:tcW w:w="663" w:type="dxa"/>
            <w:noWrap/>
            <w:vAlign w:val="center"/>
            <w:hideMark/>
          </w:tcPr>
          <w:p w14:paraId="5FCD3B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781</w:t>
            </w:r>
          </w:p>
        </w:tc>
        <w:tc>
          <w:tcPr>
            <w:tcW w:w="1763" w:type="dxa"/>
            <w:noWrap/>
            <w:vAlign w:val="center"/>
            <w:hideMark/>
          </w:tcPr>
          <w:p w14:paraId="5F616641" w14:textId="528663C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WAE77214.1</w:t>
            </w:r>
          </w:p>
        </w:tc>
        <w:tc>
          <w:tcPr>
            <w:tcW w:w="1722" w:type="dxa"/>
            <w:vAlign w:val="center"/>
          </w:tcPr>
          <w:p w14:paraId="0142AE6B" w14:textId="4DEFCB3A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2B5D46C6" w14:textId="762A0287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115327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Klebsiella phage vB_KleM_RaK2</w:t>
            </w:r>
          </w:p>
        </w:tc>
        <w:tc>
          <w:tcPr>
            <w:tcW w:w="833" w:type="dxa"/>
            <w:noWrap/>
            <w:vAlign w:val="center"/>
            <w:hideMark/>
          </w:tcPr>
          <w:p w14:paraId="4F6590C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066F15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EAA034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75.4</w:t>
            </w:r>
          </w:p>
        </w:tc>
        <w:tc>
          <w:tcPr>
            <w:tcW w:w="663" w:type="dxa"/>
            <w:noWrap/>
            <w:vAlign w:val="center"/>
            <w:hideMark/>
          </w:tcPr>
          <w:p w14:paraId="0B4DED7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479B4971" w14:textId="13F27F4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YP_007007266.1</w:t>
            </w:r>
          </w:p>
        </w:tc>
        <w:tc>
          <w:tcPr>
            <w:tcW w:w="1722" w:type="dxa"/>
            <w:vAlign w:val="center"/>
          </w:tcPr>
          <w:p w14:paraId="44AFF612" w14:textId="1635DDC3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6CC2422C" w14:textId="2D7FEDA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992BD4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K64-1</w:t>
            </w:r>
          </w:p>
        </w:tc>
        <w:tc>
          <w:tcPr>
            <w:tcW w:w="833" w:type="dxa"/>
            <w:noWrap/>
            <w:vAlign w:val="center"/>
            <w:hideMark/>
          </w:tcPr>
          <w:p w14:paraId="7EF5ACF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31F994D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4ECFC19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74.14</w:t>
            </w:r>
          </w:p>
        </w:tc>
        <w:tc>
          <w:tcPr>
            <w:tcW w:w="663" w:type="dxa"/>
            <w:noWrap/>
            <w:vAlign w:val="center"/>
            <w:hideMark/>
          </w:tcPr>
          <w:p w14:paraId="134199C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56B4AF9F" w14:textId="487B8DC4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YP_010843026.1</w:t>
            </w:r>
          </w:p>
        </w:tc>
        <w:tc>
          <w:tcPr>
            <w:tcW w:w="1722" w:type="dxa"/>
            <w:vAlign w:val="center"/>
          </w:tcPr>
          <w:p w14:paraId="1FCDD739" w14:textId="1B3C780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788174AA" w14:textId="36C66339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4B7A79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Muenster</w:t>
            </w:r>
          </w:p>
        </w:tc>
        <w:tc>
          <w:tcPr>
            <w:tcW w:w="833" w:type="dxa"/>
            <w:noWrap/>
            <w:vAlign w:val="center"/>
            <w:hideMark/>
          </w:tcPr>
          <w:p w14:paraId="194512D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09F121D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02AC1D7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74.03</w:t>
            </w:r>
          </w:p>
        </w:tc>
        <w:tc>
          <w:tcPr>
            <w:tcW w:w="663" w:type="dxa"/>
            <w:noWrap/>
            <w:vAlign w:val="center"/>
            <w:hideMark/>
          </w:tcPr>
          <w:p w14:paraId="1FF3D28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67DF31AC" w14:textId="14A13F36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QOE32521.1</w:t>
            </w:r>
          </w:p>
        </w:tc>
        <w:tc>
          <w:tcPr>
            <w:tcW w:w="1722" w:type="dxa"/>
            <w:vAlign w:val="center"/>
          </w:tcPr>
          <w:p w14:paraId="73D9606A" w14:textId="6BE0C4F9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646EFD7B" w14:textId="7554B31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80B335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KP13-7</w:t>
            </w:r>
          </w:p>
        </w:tc>
        <w:tc>
          <w:tcPr>
            <w:tcW w:w="833" w:type="dxa"/>
            <w:noWrap/>
            <w:vAlign w:val="center"/>
            <w:hideMark/>
          </w:tcPr>
          <w:p w14:paraId="1206BBA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275AB47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DCAF4A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73.91</w:t>
            </w:r>
          </w:p>
        </w:tc>
        <w:tc>
          <w:tcPr>
            <w:tcW w:w="663" w:type="dxa"/>
            <w:noWrap/>
            <w:vAlign w:val="center"/>
            <w:hideMark/>
          </w:tcPr>
          <w:p w14:paraId="4E1985C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442F44CB" w14:textId="39CB1C3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UYL04997.1</w:t>
            </w:r>
          </w:p>
        </w:tc>
        <w:tc>
          <w:tcPr>
            <w:tcW w:w="1722" w:type="dxa"/>
            <w:vAlign w:val="center"/>
          </w:tcPr>
          <w:p w14:paraId="4D68ACC3" w14:textId="28F1819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468F1FAE" w14:textId="43B8A27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A71C3F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phiKp_21</w:t>
            </w:r>
          </w:p>
        </w:tc>
        <w:tc>
          <w:tcPr>
            <w:tcW w:w="833" w:type="dxa"/>
            <w:noWrap/>
            <w:vAlign w:val="center"/>
            <w:hideMark/>
          </w:tcPr>
          <w:p w14:paraId="461CC40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58984FE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63F10B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73.91</w:t>
            </w:r>
          </w:p>
        </w:tc>
        <w:tc>
          <w:tcPr>
            <w:tcW w:w="663" w:type="dxa"/>
            <w:noWrap/>
            <w:vAlign w:val="center"/>
            <w:hideMark/>
          </w:tcPr>
          <w:p w14:paraId="1C70F94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3516CBA4" w14:textId="0F0EDF46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BEH88165.1</w:t>
            </w:r>
          </w:p>
        </w:tc>
        <w:tc>
          <w:tcPr>
            <w:tcW w:w="1722" w:type="dxa"/>
            <w:vAlign w:val="center"/>
          </w:tcPr>
          <w:p w14:paraId="1D3D58BE" w14:textId="54053E8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3380871B" w14:textId="55823CA0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01C1A7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EJP2</w:t>
            </w:r>
          </w:p>
        </w:tc>
        <w:tc>
          <w:tcPr>
            <w:tcW w:w="833" w:type="dxa"/>
            <w:noWrap/>
            <w:vAlign w:val="center"/>
            <w:hideMark/>
          </w:tcPr>
          <w:p w14:paraId="0AA183B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99%</w:t>
            </w:r>
          </w:p>
        </w:tc>
        <w:tc>
          <w:tcPr>
            <w:tcW w:w="765" w:type="dxa"/>
            <w:noWrap/>
            <w:vAlign w:val="center"/>
            <w:hideMark/>
          </w:tcPr>
          <w:p w14:paraId="714779F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E1FF60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68.25</w:t>
            </w:r>
          </w:p>
        </w:tc>
        <w:tc>
          <w:tcPr>
            <w:tcW w:w="663" w:type="dxa"/>
            <w:noWrap/>
            <w:vAlign w:val="center"/>
            <w:hideMark/>
          </w:tcPr>
          <w:p w14:paraId="0B2EC5B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878</w:t>
            </w:r>
          </w:p>
        </w:tc>
        <w:tc>
          <w:tcPr>
            <w:tcW w:w="1763" w:type="dxa"/>
            <w:noWrap/>
            <w:vAlign w:val="center"/>
            <w:hideMark/>
          </w:tcPr>
          <w:p w14:paraId="1C63960F" w14:textId="5F7FCC8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WEM33334.1</w:t>
            </w:r>
          </w:p>
        </w:tc>
        <w:tc>
          <w:tcPr>
            <w:tcW w:w="1722" w:type="dxa"/>
            <w:vAlign w:val="center"/>
          </w:tcPr>
          <w:p w14:paraId="005CAA88" w14:textId="03545933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71103909" w14:textId="7E06E62A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F73B8B1" w14:textId="77777777" w:rsidR="00757D00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Klebsiella phage </w:t>
            </w:r>
          </w:p>
          <w:p w14:paraId="7C499F97" w14:textId="4523F4D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fENko-Kae01</w:t>
            </w:r>
          </w:p>
        </w:tc>
        <w:tc>
          <w:tcPr>
            <w:tcW w:w="833" w:type="dxa"/>
            <w:noWrap/>
            <w:vAlign w:val="center"/>
            <w:hideMark/>
          </w:tcPr>
          <w:p w14:paraId="0285E8B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663DCD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BF2851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67.62</w:t>
            </w:r>
          </w:p>
        </w:tc>
        <w:tc>
          <w:tcPr>
            <w:tcW w:w="663" w:type="dxa"/>
            <w:noWrap/>
            <w:vAlign w:val="center"/>
            <w:hideMark/>
          </w:tcPr>
          <w:p w14:paraId="51E88CA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872</w:t>
            </w:r>
          </w:p>
        </w:tc>
        <w:tc>
          <w:tcPr>
            <w:tcW w:w="1763" w:type="dxa"/>
            <w:noWrap/>
            <w:vAlign w:val="center"/>
            <w:hideMark/>
          </w:tcPr>
          <w:p w14:paraId="61681591" w14:textId="617C0E41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WNV47407.1</w:t>
            </w:r>
          </w:p>
        </w:tc>
        <w:tc>
          <w:tcPr>
            <w:tcW w:w="1722" w:type="dxa"/>
            <w:vAlign w:val="center"/>
          </w:tcPr>
          <w:p w14:paraId="69B8D364" w14:textId="7257BDF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760E4994" w14:textId="72928E6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37A767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121Q</w:t>
            </w:r>
          </w:p>
        </w:tc>
        <w:tc>
          <w:tcPr>
            <w:tcW w:w="833" w:type="dxa"/>
            <w:noWrap/>
            <w:vAlign w:val="center"/>
            <w:hideMark/>
          </w:tcPr>
          <w:p w14:paraId="2275090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7EE7A0E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17150F4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1DF7910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545</w:t>
            </w:r>
          </w:p>
        </w:tc>
        <w:tc>
          <w:tcPr>
            <w:tcW w:w="1763" w:type="dxa"/>
            <w:noWrap/>
            <w:vAlign w:val="center"/>
            <w:hideMark/>
          </w:tcPr>
          <w:p w14:paraId="3D836D8B" w14:textId="54F5C6E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YP_009101598.1</w:t>
            </w:r>
          </w:p>
        </w:tc>
        <w:tc>
          <w:tcPr>
            <w:tcW w:w="1722" w:type="dxa"/>
            <w:vAlign w:val="center"/>
          </w:tcPr>
          <w:p w14:paraId="7B6DCE8B" w14:textId="611AD158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CC483FB" w14:textId="3E99B57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51F761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Escherichia phage </w:t>
            </w: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Sharanji</w:t>
            </w:r>
            <w:proofErr w:type="spellEnd"/>
          </w:p>
        </w:tc>
        <w:tc>
          <w:tcPr>
            <w:tcW w:w="833" w:type="dxa"/>
            <w:noWrap/>
            <w:vAlign w:val="center"/>
            <w:hideMark/>
          </w:tcPr>
          <w:p w14:paraId="7366FED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514A7B4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1684D9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0975DBA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097731F7" w14:textId="2E3FCCA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WNN14618.1</w:t>
            </w:r>
          </w:p>
        </w:tc>
        <w:tc>
          <w:tcPr>
            <w:tcW w:w="1722" w:type="dxa"/>
            <w:vAlign w:val="center"/>
          </w:tcPr>
          <w:p w14:paraId="29D45427" w14:textId="214E497F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F99C88F" w14:textId="51AD2A8B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3733DD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A4</w:t>
            </w:r>
          </w:p>
        </w:tc>
        <w:tc>
          <w:tcPr>
            <w:tcW w:w="833" w:type="dxa"/>
            <w:noWrap/>
            <w:vAlign w:val="center"/>
            <w:hideMark/>
          </w:tcPr>
          <w:p w14:paraId="68347D5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765" w:type="dxa"/>
            <w:noWrap/>
            <w:vAlign w:val="center"/>
            <w:hideMark/>
          </w:tcPr>
          <w:p w14:paraId="40B9C0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12C59F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93.71</w:t>
            </w:r>
          </w:p>
        </w:tc>
        <w:tc>
          <w:tcPr>
            <w:tcW w:w="663" w:type="dxa"/>
            <w:noWrap/>
            <w:vAlign w:val="center"/>
            <w:hideMark/>
          </w:tcPr>
          <w:p w14:paraId="0D84F05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445</w:t>
            </w:r>
          </w:p>
        </w:tc>
        <w:tc>
          <w:tcPr>
            <w:tcW w:w="1763" w:type="dxa"/>
            <w:noWrap/>
            <w:vAlign w:val="center"/>
            <w:hideMark/>
          </w:tcPr>
          <w:p w14:paraId="4005F521" w14:textId="298D3208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USL83697.1</w:t>
            </w:r>
          </w:p>
        </w:tc>
        <w:tc>
          <w:tcPr>
            <w:tcW w:w="1722" w:type="dxa"/>
            <w:vAlign w:val="center"/>
          </w:tcPr>
          <w:p w14:paraId="7B45F02F" w14:textId="464D5F50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5F96B870" w14:textId="451C252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3A4D4F8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Ecwhy_1</w:t>
            </w:r>
          </w:p>
        </w:tc>
        <w:tc>
          <w:tcPr>
            <w:tcW w:w="833" w:type="dxa"/>
            <w:noWrap/>
            <w:vAlign w:val="center"/>
            <w:hideMark/>
          </w:tcPr>
          <w:p w14:paraId="1E7D5F9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765" w:type="dxa"/>
            <w:noWrap/>
            <w:vAlign w:val="center"/>
            <w:hideMark/>
          </w:tcPr>
          <w:p w14:paraId="4AC9802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F45E62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94.61</w:t>
            </w:r>
          </w:p>
        </w:tc>
        <w:tc>
          <w:tcPr>
            <w:tcW w:w="663" w:type="dxa"/>
            <w:noWrap/>
            <w:vAlign w:val="center"/>
            <w:hideMark/>
          </w:tcPr>
          <w:p w14:paraId="279C4B4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445</w:t>
            </w:r>
          </w:p>
        </w:tc>
        <w:tc>
          <w:tcPr>
            <w:tcW w:w="1763" w:type="dxa"/>
            <w:noWrap/>
            <w:vAlign w:val="center"/>
            <w:hideMark/>
          </w:tcPr>
          <w:p w14:paraId="3200B118" w14:textId="78A61ACB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QAY00436.1</w:t>
            </w:r>
          </w:p>
        </w:tc>
        <w:tc>
          <w:tcPr>
            <w:tcW w:w="1722" w:type="dxa"/>
            <w:vAlign w:val="center"/>
          </w:tcPr>
          <w:p w14:paraId="63CAEA9D" w14:textId="064CAB1E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0E3B5210" w14:textId="7A977CD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92D3B8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PHA46</w:t>
            </w:r>
          </w:p>
        </w:tc>
        <w:tc>
          <w:tcPr>
            <w:tcW w:w="833" w:type="dxa"/>
            <w:noWrap/>
            <w:vAlign w:val="center"/>
            <w:hideMark/>
          </w:tcPr>
          <w:p w14:paraId="34DA5C2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380E08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0D6629A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75.93</w:t>
            </w:r>
          </w:p>
        </w:tc>
        <w:tc>
          <w:tcPr>
            <w:tcW w:w="663" w:type="dxa"/>
            <w:noWrap/>
            <w:vAlign w:val="center"/>
            <w:hideMark/>
          </w:tcPr>
          <w:p w14:paraId="235875E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763" w:type="dxa"/>
            <w:noWrap/>
            <w:vAlign w:val="center"/>
            <w:hideMark/>
          </w:tcPr>
          <w:p w14:paraId="13B1273F" w14:textId="1ECBFE69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WVO01624.1</w:t>
            </w:r>
          </w:p>
        </w:tc>
        <w:tc>
          <w:tcPr>
            <w:tcW w:w="1722" w:type="dxa"/>
            <w:vAlign w:val="center"/>
          </w:tcPr>
          <w:p w14:paraId="209E702C" w14:textId="3936389C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1CBF8313" w14:textId="794216E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54769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Munch</w:t>
            </w:r>
          </w:p>
        </w:tc>
        <w:tc>
          <w:tcPr>
            <w:tcW w:w="833" w:type="dxa"/>
            <w:noWrap/>
            <w:vAlign w:val="center"/>
            <w:hideMark/>
          </w:tcPr>
          <w:p w14:paraId="552422B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66555DE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3FFB44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75.71</w:t>
            </w:r>
          </w:p>
        </w:tc>
        <w:tc>
          <w:tcPr>
            <w:tcW w:w="663" w:type="dxa"/>
            <w:noWrap/>
            <w:vAlign w:val="center"/>
            <w:hideMark/>
          </w:tcPr>
          <w:p w14:paraId="33B376A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763" w:type="dxa"/>
            <w:noWrap/>
            <w:vAlign w:val="center"/>
            <w:hideMark/>
          </w:tcPr>
          <w:p w14:paraId="06DB0E48" w14:textId="30B46B7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AZU98245.1</w:t>
            </w:r>
          </w:p>
        </w:tc>
        <w:tc>
          <w:tcPr>
            <w:tcW w:w="1722" w:type="dxa"/>
            <w:vAlign w:val="center"/>
          </w:tcPr>
          <w:p w14:paraId="7774C034" w14:textId="702694A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62B0CAFC" w14:textId="54FE7E8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552A73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Yersinia phage fHe-Yen9-04</w:t>
            </w:r>
          </w:p>
        </w:tc>
        <w:tc>
          <w:tcPr>
            <w:tcW w:w="833" w:type="dxa"/>
            <w:noWrap/>
            <w:vAlign w:val="center"/>
            <w:hideMark/>
          </w:tcPr>
          <w:p w14:paraId="24F9B79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1B057AB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C40B9C8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74.62</w:t>
            </w:r>
          </w:p>
        </w:tc>
        <w:tc>
          <w:tcPr>
            <w:tcW w:w="663" w:type="dxa"/>
            <w:noWrap/>
            <w:vAlign w:val="center"/>
            <w:hideMark/>
          </w:tcPr>
          <w:p w14:paraId="1A241390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750F2FFC" w14:textId="65AB2EC0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YP_009623878.1</w:t>
            </w:r>
          </w:p>
        </w:tc>
        <w:tc>
          <w:tcPr>
            <w:tcW w:w="1722" w:type="dxa"/>
            <w:vAlign w:val="center"/>
          </w:tcPr>
          <w:p w14:paraId="4247FF31" w14:textId="2E9B88EA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38D642FB" w14:textId="5F15DCF5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394FB888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Yersinia phage fHe-Yen9-03</w:t>
            </w:r>
          </w:p>
        </w:tc>
        <w:tc>
          <w:tcPr>
            <w:tcW w:w="833" w:type="dxa"/>
            <w:noWrap/>
            <w:vAlign w:val="center"/>
            <w:hideMark/>
          </w:tcPr>
          <w:p w14:paraId="75D26B2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2466AE90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12437EB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74.62</w:t>
            </w:r>
          </w:p>
        </w:tc>
        <w:tc>
          <w:tcPr>
            <w:tcW w:w="663" w:type="dxa"/>
            <w:noWrap/>
            <w:vAlign w:val="center"/>
            <w:hideMark/>
          </w:tcPr>
          <w:p w14:paraId="425FFE8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77B36929" w14:textId="4029BD88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SOK59080.1</w:t>
            </w:r>
          </w:p>
        </w:tc>
        <w:tc>
          <w:tcPr>
            <w:tcW w:w="1722" w:type="dxa"/>
            <w:vAlign w:val="center"/>
          </w:tcPr>
          <w:p w14:paraId="64CA7AE5" w14:textId="1FE048BC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6D4839E0" w14:textId="46D97F8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44EE3E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Serratia phage BF</w:t>
            </w:r>
          </w:p>
        </w:tc>
        <w:tc>
          <w:tcPr>
            <w:tcW w:w="833" w:type="dxa"/>
            <w:noWrap/>
            <w:vAlign w:val="center"/>
            <w:hideMark/>
          </w:tcPr>
          <w:p w14:paraId="3234160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133E461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713ACA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71.22</w:t>
            </w:r>
          </w:p>
        </w:tc>
        <w:tc>
          <w:tcPr>
            <w:tcW w:w="663" w:type="dxa"/>
            <w:noWrap/>
            <w:vAlign w:val="center"/>
            <w:hideMark/>
          </w:tcPr>
          <w:p w14:paraId="28D2993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548</w:t>
            </w:r>
          </w:p>
        </w:tc>
        <w:tc>
          <w:tcPr>
            <w:tcW w:w="1763" w:type="dxa"/>
            <w:noWrap/>
            <w:vAlign w:val="center"/>
            <w:hideMark/>
          </w:tcPr>
          <w:p w14:paraId="324DC9EC" w14:textId="243CC9FB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YP_009599769.1</w:t>
            </w:r>
          </w:p>
        </w:tc>
        <w:tc>
          <w:tcPr>
            <w:tcW w:w="1722" w:type="dxa"/>
            <w:vAlign w:val="center"/>
          </w:tcPr>
          <w:p w14:paraId="20FD4950" w14:textId="7A5311F6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7DDF0372" w14:textId="2FF2468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70ABF6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Xanthomonas phage XbC2</w:t>
            </w:r>
          </w:p>
        </w:tc>
        <w:tc>
          <w:tcPr>
            <w:tcW w:w="833" w:type="dxa"/>
            <w:noWrap/>
            <w:vAlign w:val="center"/>
            <w:hideMark/>
          </w:tcPr>
          <w:p w14:paraId="6CD934D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63CE0BC7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2A6B71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71.25</w:t>
            </w:r>
          </w:p>
        </w:tc>
        <w:tc>
          <w:tcPr>
            <w:tcW w:w="663" w:type="dxa"/>
            <w:noWrap/>
            <w:vAlign w:val="center"/>
            <w:hideMark/>
          </w:tcPr>
          <w:p w14:paraId="00CBF456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2B69333A" w14:textId="07CA6AE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UYE98700.1</w:t>
            </w:r>
          </w:p>
        </w:tc>
        <w:tc>
          <w:tcPr>
            <w:tcW w:w="1722" w:type="dxa"/>
            <w:vAlign w:val="center"/>
          </w:tcPr>
          <w:p w14:paraId="7C894372" w14:textId="3C48757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0EA9D4D1" w14:textId="38ED5D68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2AD092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Cronobacter</w:t>
            </w:r>
            <w:proofErr w:type="spellEnd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phage vB_CsaM_GAP32</w:t>
            </w:r>
          </w:p>
        </w:tc>
        <w:tc>
          <w:tcPr>
            <w:tcW w:w="833" w:type="dxa"/>
            <w:noWrap/>
            <w:vAlign w:val="center"/>
            <w:hideMark/>
          </w:tcPr>
          <w:p w14:paraId="22F63A1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5B1FEB95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29DA1CC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71.04</w:t>
            </w:r>
          </w:p>
        </w:tc>
        <w:tc>
          <w:tcPr>
            <w:tcW w:w="663" w:type="dxa"/>
            <w:noWrap/>
            <w:vAlign w:val="center"/>
            <w:hideMark/>
          </w:tcPr>
          <w:p w14:paraId="2454F3D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6A1A5132" w14:textId="7CD4AE3B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YP_006987374.1</w:t>
            </w:r>
          </w:p>
        </w:tc>
        <w:tc>
          <w:tcPr>
            <w:tcW w:w="1722" w:type="dxa"/>
            <w:vAlign w:val="center"/>
          </w:tcPr>
          <w:p w14:paraId="05253554" w14:textId="42D0162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0535274A" w14:textId="7F7B831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45A3E9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Pectobacterium</w:t>
            </w:r>
            <w:proofErr w:type="spellEnd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phage </w:t>
            </w: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vB_PcaM_CBB</w:t>
            </w:r>
            <w:proofErr w:type="spellEnd"/>
          </w:p>
        </w:tc>
        <w:tc>
          <w:tcPr>
            <w:tcW w:w="833" w:type="dxa"/>
            <w:noWrap/>
            <w:vAlign w:val="center"/>
            <w:hideMark/>
          </w:tcPr>
          <w:p w14:paraId="712B383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221775F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9142C4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663" w:type="dxa"/>
            <w:noWrap/>
            <w:vAlign w:val="center"/>
            <w:hideMark/>
          </w:tcPr>
          <w:p w14:paraId="15F2E96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22F0A6A1" w14:textId="3845002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YP_009594815.1</w:t>
            </w:r>
          </w:p>
        </w:tc>
        <w:tc>
          <w:tcPr>
            <w:tcW w:w="1722" w:type="dxa"/>
            <w:vAlign w:val="center"/>
          </w:tcPr>
          <w:p w14:paraId="40623186" w14:textId="43EF870D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7D8B8EB1" w14:textId="1212C5D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66FF10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Xanthomonas phage XaC1</w:t>
            </w:r>
          </w:p>
        </w:tc>
        <w:tc>
          <w:tcPr>
            <w:tcW w:w="833" w:type="dxa"/>
            <w:noWrap/>
            <w:vAlign w:val="center"/>
            <w:hideMark/>
          </w:tcPr>
          <w:p w14:paraId="15BC592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60%</w:t>
            </w:r>
          </w:p>
        </w:tc>
        <w:tc>
          <w:tcPr>
            <w:tcW w:w="765" w:type="dxa"/>
            <w:noWrap/>
            <w:vAlign w:val="center"/>
            <w:hideMark/>
          </w:tcPr>
          <w:p w14:paraId="75B6142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52FD8D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67.33</w:t>
            </w:r>
          </w:p>
        </w:tc>
        <w:tc>
          <w:tcPr>
            <w:tcW w:w="663" w:type="dxa"/>
            <w:noWrap/>
            <w:vAlign w:val="center"/>
            <w:hideMark/>
          </w:tcPr>
          <w:p w14:paraId="779F4ED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535</w:t>
            </w:r>
          </w:p>
        </w:tc>
        <w:tc>
          <w:tcPr>
            <w:tcW w:w="1763" w:type="dxa"/>
            <w:noWrap/>
            <w:vAlign w:val="center"/>
            <w:hideMark/>
          </w:tcPr>
          <w:p w14:paraId="35A106B8" w14:textId="157AE14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WNA15997.1</w:t>
            </w:r>
          </w:p>
        </w:tc>
        <w:tc>
          <w:tcPr>
            <w:tcW w:w="1722" w:type="dxa"/>
            <w:vAlign w:val="center"/>
          </w:tcPr>
          <w:p w14:paraId="753D5D23" w14:textId="1322D984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5C2036F6" w14:textId="4E2B0E3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13304E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SD-6_S16</w:t>
            </w:r>
          </w:p>
        </w:tc>
        <w:tc>
          <w:tcPr>
            <w:tcW w:w="833" w:type="dxa"/>
            <w:noWrap/>
            <w:vAlign w:val="center"/>
            <w:hideMark/>
          </w:tcPr>
          <w:p w14:paraId="6419E6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33%</w:t>
            </w:r>
          </w:p>
        </w:tc>
        <w:tc>
          <w:tcPr>
            <w:tcW w:w="765" w:type="dxa"/>
            <w:noWrap/>
            <w:vAlign w:val="center"/>
            <w:hideMark/>
          </w:tcPr>
          <w:p w14:paraId="50A9F94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3CDFC0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304A787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296</w:t>
            </w:r>
          </w:p>
        </w:tc>
        <w:tc>
          <w:tcPr>
            <w:tcW w:w="1763" w:type="dxa"/>
            <w:noWrap/>
            <w:vAlign w:val="center"/>
            <w:hideMark/>
          </w:tcPr>
          <w:p w14:paraId="33FBC0CD" w14:textId="46B504B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WPK19426.1</w:t>
            </w:r>
          </w:p>
        </w:tc>
        <w:tc>
          <w:tcPr>
            <w:tcW w:w="1722" w:type="dxa"/>
            <w:vAlign w:val="center"/>
          </w:tcPr>
          <w:p w14:paraId="64CD0941" w14:textId="386BB58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6D97804C" w14:textId="28E8E213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4745439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Vibrio phage 2.275.O._10N.286.54.E11</w:t>
            </w:r>
          </w:p>
        </w:tc>
        <w:tc>
          <w:tcPr>
            <w:tcW w:w="833" w:type="dxa"/>
            <w:noWrap/>
            <w:vAlign w:val="center"/>
            <w:hideMark/>
          </w:tcPr>
          <w:p w14:paraId="6C4D843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74D619A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9e-166</w:t>
            </w:r>
          </w:p>
        </w:tc>
        <w:tc>
          <w:tcPr>
            <w:tcW w:w="787" w:type="dxa"/>
            <w:noWrap/>
            <w:vAlign w:val="center"/>
            <w:hideMark/>
          </w:tcPr>
          <w:p w14:paraId="54A4110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52.94</w:t>
            </w:r>
          </w:p>
        </w:tc>
        <w:tc>
          <w:tcPr>
            <w:tcW w:w="663" w:type="dxa"/>
            <w:noWrap/>
            <w:vAlign w:val="center"/>
            <w:hideMark/>
          </w:tcPr>
          <w:p w14:paraId="352E649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537</w:t>
            </w:r>
          </w:p>
        </w:tc>
        <w:tc>
          <w:tcPr>
            <w:tcW w:w="1763" w:type="dxa"/>
            <w:noWrap/>
            <w:vAlign w:val="center"/>
            <w:hideMark/>
          </w:tcPr>
          <w:p w14:paraId="4FD65C15" w14:textId="7FDC11AC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AUS02583.1</w:t>
            </w:r>
          </w:p>
        </w:tc>
        <w:tc>
          <w:tcPr>
            <w:tcW w:w="1722" w:type="dxa"/>
            <w:vAlign w:val="center"/>
          </w:tcPr>
          <w:p w14:paraId="0935B61E" w14:textId="3D23703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29ED6F13" w14:textId="6C984DC0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30E83B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Agrobacterium phage Atu_ph07</w:t>
            </w:r>
          </w:p>
        </w:tc>
        <w:tc>
          <w:tcPr>
            <w:tcW w:w="833" w:type="dxa"/>
            <w:noWrap/>
            <w:vAlign w:val="center"/>
            <w:hideMark/>
          </w:tcPr>
          <w:p w14:paraId="2818FAD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53%</w:t>
            </w:r>
          </w:p>
        </w:tc>
        <w:tc>
          <w:tcPr>
            <w:tcW w:w="765" w:type="dxa"/>
            <w:noWrap/>
            <w:vAlign w:val="center"/>
            <w:hideMark/>
          </w:tcPr>
          <w:p w14:paraId="615B85A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5e-127</w:t>
            </w:r>
          </w:p>
        </w:tc>
        <w:tc>
          <w:tcPr>
            <w:tcW w:w="787" w:type="dxa"/>
            <w:noWrap/>
            <w:vAlign w:val="center"/>
            <w:hideMark/>
          </w:tcPr>
          <w:p w14:paraId="0F246F4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44.61</w:t>
            </w:r>
          </w:p>
        </w:tc>
        <w:tc>
          <w:tcPr>
            <w:tcW w:w="663" w:type="dxa"/>
            <w:noWrap/>
            <w:vAlign w:val="center"/>
            <w:hideMark/>
          </w:tcPr>
          <w:p w14:paraId="03CDD5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602</w:t>
            </w:r>
          </w:p>
        </w:tc>
        <w:tc>
          <w:tcPr>
            <w:tcW w:w="1763" w:type="dxa"/>
            <w:noWrap/>
            <w:vAlign w:val="center"/>
            <w:hideMark/>
          </w:tcPr>
          <w:p w14:paraId="0A81A040" w14:textId="2C5A0E1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YP_009611774.1</w:t>
            </w:r>
          </w:p>
        </w:tc>
        <w:tc>
          <w:tcPr>
            <w:tcW w:w="1722" w:type="dxa"/>
            <w:vAlign w:val="center"/>
          </w:tcPr>
          <w:p w14:paraId="29EBA913" w14:textId="1E73F554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Polybotosvirus</w:t>
            </w:r>
            <w:proofErr w:type="spellEnd"/>
          </w:p>
        </w:tc>
      </w:tr>
      <w:tr w:rsidR="001937E1" w:rsidRPr="001937E1" w14:paraId="2164C97C" w14:textId="50C20E2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886597E" w14:textId="77777777" w:rsidR="00757D00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Pseudomonas phage </w:t>
            </w:r>
          </w:p>
          <w:p w14:paraId="47C2A892" w14:textId="2254C13F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sp. 30-2</w:t>
            </w:r>
          </w:p>
        </w:tc>
        <w:tc>
          <w:tcPr>
            <w:tcW w:w="833" w:type="dxa"/>
            <w:noWrap/>
            <w:vAlign w:val="center"/>
            <w:hideMark/>
          </w:tcPr>
          <w:p w14:paraId="341F83C6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380F1D5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6e-118</w:t>
            </w:r>
          </w:p>
        </w:tc>
        <w:tc>
          <w:tcPr>
            <w:tcW w:w="787" w:type="dxa"/>
            <w:noWrap/>
            <w:vAlign w:val="center"/>
            <w:hideMark/>
          </w:tcPr>
          <w:p w14:paraId="36E68234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43.52</w:t>
            </w:r>
          </w:p>
        </w:tc>
        <w:tc>
          <w:tcPr>
            <w:tcW w:w="663" w:type="dxa"/>
            <w:noWrap/>
            <w:vAlign w:val="center"/>
            <w:hideMark/>
          </w:tcPr>
          <w:p w14:paraId="441DE3AD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531</w:t>
            </w:r>
          </w:p>
        </w:tc>
        <w:tc>
          <w:tcPr>
            <w:tcW w:w="1763" w:type="dxa"/>
            <w:noWrap/>
            <w:vAlign w:val="center"/>
            <w:hideMark/>
          </w:tcPr>
          <w:p w14:paraId="49B43512" w14:textId="781DAED5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BDR25843.1</w:t>
            </w:r>
          </w:p>
        </w:tc>
        <w:tc>
          <w:tcPr>
            <w:tcW w:w="1722" w:type="dxa"/>
            <w:vAlign w:val="center"/>
          </w:tcPr>
          <w:p w14:paraId="3FA5B640" w14:textId="476760D4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</w:p>
        </w:tc>
      </w:tr>
      <w:tr w:rsidR="001937E1" w:rsidRPr="001937E1" w14:paraId="1018864E" w14:textId="534D850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4B802EC" w14:textId="77777777" w:rsidR="00757D00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Pseudomonas phage </w:t>
            </w:r>
          </w:p>
          <w:p w14:paraId="33ABE8B8" w14:textId="2DE9FDB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vB_Pa-PAC2</w:t>
            </w:r>
          </w:p>
        </w:tc>
        <w:tc>
          <w:tcPr>
            <w:tcW w:w="833" w:type="dxa"/>
            <w:noWrap/>
            <w:vAlign w:val="center"/>
            <w:hideMark/>
          </w:tcPr>
          <w:p w14:paraId="52A9BCA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54B7DEAF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2e-117</w:t>
            </w:r>
          </w:p>
        </w:tc>
        <w:tc>
          <w:tcPr>
            <w:tcW w:w="787" w:type="dxa"/>
            <w:noWrap/>
            <w:vAlign w:val="center"/>
            <w:hideMark/>
          </w:tcPr>
          <w:p w14:paraId="2CE6D55D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43.3</w:t>
            </w:r>
          </w:p>
        </w:tc>
        <w:tc>
          <w:tcPr>
            <w:tcW w:w="663" w:type="dxa"/>
            <w:noWrap/>
            <w:vAlign w:val="center"/>
            <w:hideMark/>
          </w:tcPr>
          <w:p w14:paraId="2E9418F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522</w:t>
            </w:r>
          </w:p>
        </w:tc>
        <w:tc>
          <w:tcPr>
            <w:tcW w:w="1763" w:type="dxa"/>
            <w:noWrap/>
            <w:vAlign w:val="center"/>
            <w:hideMark/>
          </w:tcPr>
          <w:p w14:paraId="028DAC52" w14:textId="3F3FEB9A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XAI94062.1</w:t>
            </w:r>
          </w:p>
        </w:tc>
        <w:tc>
          <w:tcPr>
            <w:tcW w:w="1722" w:type="dxa"/>
            <w:vAlign w:val="center"/>
          </w:tcPr>
          <w:p w14:paraId="5FF6085B" w14:textId="63FA891E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</w:p>
        </w:tc>
      </w:tr>
      <w:tr w:rsidR="001937E1" w:rsidRPr="001937E1" w14:paraId="18BD109F" w14:textId="7CAB7395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4C2B073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Pseudomonas phage vB_PaeM_PA5oct</w:t>
            </w:r>
          </w:p>
        </w:tc>
        <w:tc>
          <w:tcPr>
            <w:tcW w:w="833" w:type="dxa"/>
            <w:noWrap/>
            <w:vAlign w:val="center"/>
            <w:hideMark/>
          </w:tcPr>
          <w:p w14:paraId="174FD0E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6C0F010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2e-117</w:t>
            </w:r>
          </w:p>
        </w:tc>
        <w:tc>
          <w:tcPr>
            <w:tcW w:w="787" w:type="dxa"/>
            <w:noWrap/>
            <w:vAlign w:val="center"/>
            <w:hideMark/>
          </w:tcPr>
          <w:p w14:paraId="16A7E0E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43.3</w:t>
            </w:r>
          </w:p>
        </w:tc>
        <w:tc>
          <w:tcPr>
            <w:tcW w:w="663" w:type="dxa"/>
            <w:noWrap/>
            <w:vAlign w:val="center"/>
            <w:hideMark/>
          </w:tcPr>
          <w:p w14:paraId="416B088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531</w:t>
            </w:r>
          </w:p>
        </w:tc>
        <w:tc>
          <w:tcPr>
            <w:tcW w:w="1763" w:type="dxa"/>
            <w:noWrap/>
            <w:vAlign w:val="center"/>
            <w:hideMark/>
          </w:tcPr>
          <w:p w14:paraId="423224DD" w14:textId="21940293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YP_010678934.1</w:t>
            </w:r>
          </w:p>
        </w:tc>
        <w:tc>
          <w:tcPr>
            <w:tcW w:w="1722" w:type="dxa"/>
            <w:vAlign w:val="center"/>
          </w:tcPr>
          <w:p w14:paraId="587E03E1" w14:textId="1D6B3784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</w:p>
        </w:tc>
      </w:tr>
    </w:tbl>
    <w:p w14:paraId="1D1747F0" w14:textId="0C3174B5" w:rsidR="00A11C68" w:rsidRDefault="00A11C68"/>
    <w:p w14:paraId="30091FC2" w14:textId="133E2867" w:rsidR="00DE2A8E" w:rsidRPr="00A264B4" w:rsidRDefault="00A264B4" w:rsidP="00A264B4">
      <w:pPr>
        <w:jc w:val="center"/>
        <w:rPr>
          <w:rFonts w:ascii="Calibri" w:hAnsi="Calibri" w:cs="Calibri"/>
        </w:rPr>
      </w:pPr>
      <w:r w:rsidRPr="00A264B4">
        <w:rPr>
          <w:rFonts w:ascii="Calibri" w:hAnsi="Calibri" w:cs="Calibri"/>
          <w:b/>
          <w:bCs/>
        </w:rPr>
        <w:t>Table S</w:t>
      </w:r>
      <w:r w:rsidR="00C0684F">
        <w:rPr>
          <w:rFonts w:ascii="Calibri" w:hAnsi="Calibri" w:cs="Calibri"/>
          <w:b/>
          <w:bCs/>
        </w:rPr>
        <w:t>3</w:t>
      </w:r>
      <w:r w:rsidRPr="00A264B4">
        <w:rPr>
          <w:rFonts w:ascii="Calibri" w:hAnsi="Calibri" w:cs="Calibri"/>
          <w:b/>
          <w:bCs/>
        </w:rPr>
        <w:t>:</w:t>
      </w:r>
      <w:r w:rsidRPr="00A264B4">
        <w:rPr>
          <w:rFonts w:ascii="Calibri" w:hAnsi="Calibri" w:cs="Calibri"/>
        </w:rPr>
        <w:t xml:space="preserve"> </w:t>
      </w:r>
      <w:r w:rsidR="008E4F66">
        <w:rPr>
          <w:rFonts w:ascii="Calibri" w:hAnsi="Calibri" w:cs="Calibri"/>
        </w:rPr>
        <w:t>Detail</w:t>
      </w:r>
      <w:r w:rsidRPr="00A264B4">
        <w:rPr>
          <w:rFonts w:ascii="Calibri" w:hAnsi="Calibri" w:cs="Calibri"/>
        </w:rPr>
        <w:t xml:space="preserve"> of selected</w:t>
      </w:r>
      <w:r>
        <w:rPr>
          <w:rFonts w:ascii="Calibri" w:hAnsi="Calibri" w:cs="Calibri"/>
        </w:rPr>
        <w:t xml:space="preserve"> 13</w:t>
      </w:r>
      <w:r w:rsidRPr="00A264B4">
        <w:rPr>
          <w:rFonts w:ascii="Calibri" w:hAnsi="Calibri" w:cs="Calibri"/>
        </w:rPr>
        <w:t xml:space="preserve"> phages used in </w:t>
      </w:r>
      <w:proofErr w:type="spellStart"/>
      <w:r w:rsidRPr="00A264B4">
        <w:rPr>
          <w:rFonts w:ascii="Calibri" w:hAnsi="Calibri" w:cs="Calibri"/>
        </w:rPr>
        <w:t>ViPTree</w:t>
      </w:r>
      <w:proofErr w:type="spellEnd"/>
      <w:r w:rsidRPr="00A264B4">
        <w:rPr>
          <w:rFonts w:ascii="Calibri" w:hAnsi="Calibri" w:cs="Calibri"/>
        </w:rPr>
        <w:t xml:space="preserve"> for proteomic tree construction</w:t>
      </w:r>
    </w:p>
    <w:tbl>
      <w:tblPr>
        <w:tblStyle w:val="TableGridLight"/>
        <w:tblW w:w="5003" w:type="pct"/>
        <w:tblLayout w:type="fixed"/>
        <w:tblLook w:val="04A0" w:firstRow="1" w:lastRow="0" w:firstColumn="1" w:lastColumn="0" w:noHBand="0" w:noVBand="1"/>
      </w:tblPr>
      <w:tblGrid>
        <w:gridCol w:w="1296"/>
        <w:gridCol w:w="1297"/>
        <w:gridCol w:w="1995"/>
        <w:gridCol w:w="990"/>
        <w:gridCol w:w="1437"/>
        <w:gridCol w:w="1248"/>
        <w:gridCol w:w="1093"/>
      </w:tblGrid>
      <w:tr w:rsidR="003C06AD" w:rsidRPr="005956B0" w14:paraId="6ECB93F8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771C3431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693" w:type="pct"/>
            <w:noWrap/>
            <w:vAlign w:val="center"/>
            <w:hideMark/>
          </w:tcPr>
          <w:p w14:paraId="1590013D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length</w:t>
            </w:r>
          </w:p>
        </w:tc>
        <w:tc>
          <w:tcPr>
            <w:tcW w:w="1066" w:type="pct"/>
            <w:noWrap/>
            <w:vAlign w:val="center"/>
            <w:hideMark/>
          </w:tcPr>
          <w:p w14:paraId="508C426C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29" w:type="pct"/>
            <w:noWrap/>
            <w:vAlign w:val="center"/>
            <w:hideMark/>
          </w:tcPr>
          <w:p w14:paraId="2FDD0B18" w14:textId="17D9C3D9" w:rsidR="003C06AD" w:rsidRPr="005956B0" w:rsidRDefault="007569D1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3C06AD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uc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leus </w:t>
            </w:r>
            <w:r w:rsidR="003C06AD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768" w:type="pct"/>
            <w:noWrap/>
            <w:vAlign w:val="center"/>
            <w:hideMark/>
          </w:tcPr>
          <w:p w14:paraId="3D73A8AB" w14:textId="183B24BD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r w:rsidR="007569D1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191A7AB2" w14:textId="7C6D3891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H</w:t>
            </w:r>
            <w:r w:rsidR="005956B0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584" w:type="pct"/>
            <w:noWrap/>
            <w:vAlign w:val="center"/>
            <w:hideMark/>
          </w:tcPr>
          <w:p w14:paraId="6F1191BC" w14:textId="75022678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  <w:vertAlign w:val="subscript"/>
              </w:rPr>
              <w:t xml:space="preserve">G 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to UE-S1</w:t>
            </w:r>
          </w:p>
        </w:tc>
      </w:tr>
      <w:tr w:rsidR="003C06AD" w:rsidRPr="00B447CB" w14:paraId="02BD1A1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12F88A0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NC_023693</w:t>
            </w:r>
          </w:p>
        </w:tc>
        <w:tc>
          <w:tcPr>
            <w:tcW w:w="693" w:type="pct"/>
            <w:noWrap/>
            <w:vAlign w:val="center"/>
            <w:hideMark/>
          </w:tcPr>
          <w:p w14:paraId="54D1E2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148612</w:t>
            </w:r>
          </w:p>
        </w:tc>
        <w:tc>
          <w:tcPr>
            <w:tcW w:w="1066" w:type="pct"/>
            <w:noWrap/>
            <w:vAlign w:val="center"/>
            <w:hideMark/>
          </w:tcPr>
          <w:p w14:paraId="12DF875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phi92</w:t>
            </w:r>
          </w:p>
        </w:tc>
        <w:tc>
          <w:tcPr>
            <w:tcW w:w="529" w:type="pct"/>
            <w:noWrap/>
            <w:vAlign w:val="center"/>
            <w:hideMark/>
          </w:tcPr>
          <w:p w14:paraId="24589D2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294E8CC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57A983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F744B0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0.0189</w:t>
            </w:r>
          </w:p>
        </w:tc>
      </w:tr>
      <w:tr w:rsidR="003C06AD" w:rsidRPr="00B447CB" w14:paraId="2ABB458A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2B9D84F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JN849462</w:t>
            </w:r>
          </w:p>
        </w:tc>
        <w:tc>
          <w:tcPr>
            <w:tcW w:w="693" w:type="pct"/>
            <w:noWrap/>
            <w:vAlign w:val="center"/>
            <w:hideMark/>
          </w:tcPr>
          <w:p w14:paraId="7978EB4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246421</w:t>
            </w:r>
          </w:p>
        </w:tc>
        <w:tc>
          <w:tcPr>
            <w:tcW w:w="1066" w:type="pct"/>
            <w:noWrap/>
            <w:vAlign w:val="center"/>
            <w:hideMark/>
          </w:tcPr>
          <w:p w14:paraId="2EE81D8D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Vibrio phage phi-pp2</w:t>
            </w:r>
          </w:p>
        </w:tc>
        <w:tc>
          <w:tcPr>
            <w:tcW w:w="529" w:type="pct"/>
            <w:noWrap/>
            <w:vAlign w:val="center"/>
            <w:hideMark/>
          </w:tcPr>
          <w:p w14:paraId="19C27AC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E5F76C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Straboviridae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3F5C3E0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A0E304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0.0189</w:t>
            </w:r>
          </w:p>
        </w:tc>
      </w:tr>
      <w:tr w:rsidR="003C06AD" w:rsidRPr="00B447CB" w14:paraId="5D1E089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D6788A3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NC_055733</w:t>
            </w:r>
          </w:p>
        </w:tc>
        <w:tc>
          <w:tcPr>
            <w:tcW w:w="693" w:type="pct"/>
            <w:noWrap/>
            <w:vAlign w:val="center"/>
            <w:hideMark/>
          </w:tcPr>
          <w:p w14:paraId="5AF4744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221116</w:t>
            </w:r>
          </w:p>
        </w:tc>
        <w:tc>
          <w:tcPr>
            <w:tcW w:w="1066" w:type="pct"/>
            <w:noWrap/>
            <w:vAlign w:val="center"/>
            <w:hideMark/>
          </w:tcPr>
          <w:p w14:paraId="6F1CFA8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Aeromonas phage Ah1</w:t>
            </w:r>
          </w:p>
        </w:tc>
        <w:tc>
          <w:tcPr>
            <w:tcW w:w="529" w:type="pct"/>
            <w:noWrap/>
            <w:vAlign w:val="center"/>
            <w:hideMark/>
          </w:tcPr>
          <w:p w14:paraId="45C475E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BB9611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Straboviridae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51CEBE9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66265A2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0.0196</w:t>
            </w:r>
          </w:p>
        </w:tc>
      </w:tr>
      <w:tr w:rsidR="003C06AD" w:rsidRPr="00B447CB" w14:paraId="03F76E84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43C3C4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NC_071039</w:t>
            </w:r>
          </w:p>
        </w:tc>
        <w:tc>
          <w:tcPr>
            <w:tcW w:w="693" w:type="pct"/>
            <w:noWrap/>
            <w:vAlign w:val="center"/>
            <w:hideMark/>
          </w:tcPr>
          <w:p w14:paraId="0D3F811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286783</w:t>
            </w:r>
          </w:p>
        </w:tc>
        <w:tc>
          <w:tcPr>
            <w:tcW w:w="1066" w:type="pct"/>
            <w:noWrap/>
            <w:vAlign w:val="center"/>
            <w:hideMark/>
          </w:tcPr>
          <w:p w14:paraId="5846EBB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Pseudomonas phage vB_PaeM_PA5oct</w:t>
            </w:r>
          </w:p>
        </w:tc>
        <w:tc>
          <w:tcPr>
            <w:tcW w:w="529" w:type="pct"/>
            <w:noWrap/>
            <w:vAlign w:val="center"/>
            <w:hideMark/>
          </w:tcPr>
          <w:p w14:paraId="33CDF8C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704882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03E8559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6037329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0.0578</w:t>
            </w:r>
          </w:p>
        </w:tc>
      </w:tr>
      <w:tr w:rsidR="003C06AD" w:rsidRPr="00B447CB" w14:paraId="4F43639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46576F7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NC_042013</w:t>
            </w:r>
          </w:p>
        </w:tc>
        <w:tc>
          <w:tcPr>
            <w:tcW w:w="693" w:type="pct"/>
            <w:noWrap/>
            <w:vAlign w:val="center"/>
            <w:hideMark/>
          </w:tcPr>
          <w:p w14:paraId="566A3D7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490380</w:t>
            </w:r>
          </w:p>
        </w:tc>
        <w:tc>
          <w:tcPr>
            <w:tcW w:w="1066" w:type="pct"/>
            <w:noWrap/>
            <w:vAlign w:val="center"/>
            <w:hideMark/>
          </w:tcPr>
          <w:p w14:paraId="44C54BE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Agrobacterium phage Atu_ph07</w:t>
            </w:r>
          </w:p>
        </w:tc>
        <w:tc>
          <w:tcPr>
            <w:tcW w:w="529" w:type="pct"/>
            <w:noWrap/>
            <w:vAlign w:val="center"/>
            <w:hideMark/>
          </w:tcPr>
          <w:p w14:paraId="5FFDF44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A8C93D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3E114307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16B9B3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0.0495</w:t>
            </w:r>
          </w:p>
        </w:tc>
      </w:tr>
      <w:tr w:rsidR="003C06AD" w:rsidRPr="00B447CB" w14:paraId="0401FF51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750425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NC_042116</w:t>
            </w:r>
          </w:p>
        </w:tc>
        <w:tc>
          <w:tcPr>
            <w:tcW w:w="693" w:type="pct"/>
            <w:noWrap/>
            <w:vAlign w:val="center"/>
            <w:hideMark/>
          </w:tcPr>
          <w:p w14:paraId="1CE283E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354378</w:t>
            </w:r>
          </w:p>
        </w:tc>
        <w:tc>
          <w:tcPr>
            <w:tcW w:w="1066" w:type="pct"/>
            <w:noWrap/>
            <w:vAlign w:val="center"/>
            <w:hideMark/>
          </w:tcPr>
          <w:p w14:paraId="38EC0DD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Yersinia phage fHe-Yen9-04</w:t>
            </w:r>
          </w:p>
        </w:tc>
        <w:tc>
          <w:tcPr>
            <w:tcW w:w="529" w:type="pct"/>
            <w:noWrap/>
            <w:vAlign w:val="center"/>
            <w:hideMark/>
          </w:tcPr>
          <w:p w14:paraId="52DAC1E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71B252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76CBC2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2104543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0.2826</w:t>
            </w:r>
          </w:p>
        </w:tc>
      </w:tr>
      <w:tr w:rsidR="003C06AD" w:rsidRPr="00B447CB" w14:paraId="4C908CA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5BAC7F5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lastRenderedPageBreak/>
              <w:t>NC_041917</w:t>
            </w:r>
          </w:p>
        </w:tc>
        <w:tc>
          <w:tcPr>
            <w:tcW w:w="693" w:type="pct"/>
            <w:noWrap/>
            <w:vAlign w:val="center"/>
            <w:hideMark/>
          </w:tcPr>
          <w:p w14:paraId="1DEFF3E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357154</w:t>
            </w:r>
          </w:p>
        </w:tc>
        <w:tc>
          <w:tcPr>
            <w:tcW w:w="1066" w:type="pct"/>
            <w:noWrap/>
            <w:vAlign w:val="center"/>
            <w:hideMark/>
          </w:tcPr>
          <w:p w14:paraId="196D2F3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Serratia phage BF</w:t>
            </w:r>
          </w:p>
        </w:tc>
        <w:tc>
          <w:tcPr>
            <w:tcW w:w="529" w:type="pct"/>
            <w:noWrap/>
            <w:vAlign w:val="center"/>
            <w:hideMark/>
          </w:tcPr>
          <w:p w14:paraId="0CB9880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692ADDF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C91512D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5483CAF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0.2845</w:t>
            </w:r>
          </w:p>
        </w:tc>
      </w:tr>
      <w:tr w:rsidR="003C06AD" w:rsidRPr="00B447CB" w14:paraId="029C247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06FB49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NC_041878</w:t>
            </w:r>
          </w:p>
        </w:tc>
        <w:tc>
          <w:tcPr>
            <w:tcW w:w="693" w:type="pct"/>
            <w:noWrap/>
            <w:vAlign w:val="center"/>
            <w:hideMark/>
          </w:tcPr>
          <w:p w14:paraId="62E50FF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378379</w:t>
            </w:r>
          </w:p>
        </w:tc>
        <w:tc>
          <w:tcPr>
            <w:tcW w:w="1066" w:type="pct"/>
            <w:noWrap/>
            <w:vAlign w:val="center"/>
            <w:hideMark/>
          </w:tcPr>
          <w:p w14:paraId="08A3813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Pectobacterium</w:t>
            </w:r>
            <w:proofErr w:type="spellEnd"/>
            <w:r w:rsidRPr="00B447CB">
              <w:rPr>
                <w:rFonts w:ascii="Calibri" w:hAnsi="Calibri" w:cs="Calibri"/>
                <w:sz w:val="22"/>
                <w:szCs w:val="22"/>
              </w:rPr>
              <w:t xml:space="preserve"> phage </w:t>
            </w: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vB_PcaM_CBB</w:t>
            </w:r>
            <w:proofErr w:type="spellEnd"/>
          </w:p>
        </w:tc>
        <w:tc>
          <w:tcPr>
            <w:tcW w:w="529" w:type="pct"/>
            <w:noWrap/>
            <w:vAlign w:val="center"/>
            <w:hideMark/>
          </w:tcPr>
          <w:p w14:paraId="03A174E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D1F7E3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C3A6DD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77A2C67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0.2866</w:t>
            </w:r>
          </w:p>
        </w:tc>
      </w:tr>
      <w:tr w:rsidR="003C06AD" w:rsidRPr="00B447CB" w14:paraId="3F19682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3B2E949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NC_019401</w:t>
            </w:r>
          </w:p>
        </w:tc>
        <w:tc>
          <w:tcPr>
            <w:tcW w:w="693" w:type="pct"/>
            <w:noWrap/>
            <w:vAlign w:val="center"/>
            <w:hideMark/>
          </w:tcPr>
          <w:p w14:paraId="6F5DD0A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358663</w:t>
            </w:r>
          </w:p>
        </w:tc>
        <w:tc>
          <w:tcPr>
            <w:tcW w:w="1066" w:type="pct"/>
            <w:noWrap/>
            <w:vAlign w:val="center"/>
            <w:hideMark/>
          </w:tcPr>
          <w:p w14:paraId="7D1B865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Cronobacter</w:t>
            </w:r>
            <w:proofErr w:type="spellEnd"/>
            <w:r w:rsidRPr="00B447CB">
              <w:rPr>
                <w:rFonts w:ascii="Calibri" w:hAnsi="Calibri" w:cs="Calibri"/>
                <w:sz w:val="22"/>
                <w:szCs w:val="22"/>
              </w:rPr>
              <w:t xml:space="preserve"> phage vB_CsaM_GAP32</w:t>
            </w:r>
          </w:p>
        </w:tc>
        <w:tc>
          <w:tcPr>
            <w:tcW w:w="529" w:type="pct"/>
            <w:noWrap/>
            <w:vAlign w:val="center"/>
            <w:hideMark/>
          </w:tcPr>
          <w:p w14:paraId="23FD9D6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5AB0AD2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6EFD61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70CC6DE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0.2868</w:t>
            </w:r>
          </w:p>
        </w:tc>
      </w:tr>
      <w:tr w:rsidR="003C06AD" w:rsidRPr="00B447CB" w14:paraId="3DFEC4A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4CBD663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NC_019526</w:t>
            </w:r>
          </w:p>
        </w:tc>
        <w:tc>
          <w:tcPr>
            <w:tcW w:w="693" w:type="pct"/>
            <w:noWrap/>
            <w:vAlign w:val="center"/>
            <w:hideMark/>
          </w:tcPr>
          <w:p w14:paraId="1E25781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345809</w:t>
            </w:r>
          </w:p>
        </w:tc>
        <w:tc>
          <w:tcPr>
            <w:tcW w:w="1066" w:type="pct"/>
            <w:noWrap/>
            <w:vAlign w:val="center"/>
            <w:hideMark/>
          </w:tcPr>
          <w:p w14:paraId="1E7D9EE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Klebsiella phage vB_KleM_RaK2</w:t>
            </w:r>
          </w:p>
        </w:tc>
        <w:tc>
          <w:tcPr>
            <w:tcW w:w="529" w:type="pct"/>
            <w:noWrap/>
            <w:vAlign w:val="center"/>
            <w:hideMark/>
          </w:tcPr>
          <w:p w14:paraId="5446618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190B350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5DFF3A2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06CF681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0.3397</w:t>
            </w:r>
          </w:p>
        </w:tc>
      </w:tr>
      <w:tr w:rsidR="003C06AD" w:rsidRPr="00B447CB" w14:paraId="5CB9833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71CAF73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NC_027399</w:t>
            </w:r>
          </w:p>
        </w:tc>
        <w:tc>
          <w:tcPr>
            <w:tcW w:w="693" w:type="pct"/>
            <w:noWrap/>
            <w:vAlign w:val="center"/>
            <w:hideMark/>
          </w:tcPr>
          <w:p w14:paraId="2CC492B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346602</w:t>
            </w:r>
          </w:p>
        </w:tc>
        <w:tc>
          <w:tcPr>
            <w:tcW w:w="1066" w:type="pct"/>
            <w:noWrap/>
            <w:vAlign w:val="center"/>
            <w:hideMark/>
          </w:tcPr>
          <w:p w14:paraId="0C3DD373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Klebsiella phage K64-1</w:t>
            </w:r>
          </w:p>
        </w:tc>
        <w:tc>
          <w:tcPr>
            <w:tcW w:w="529" w:type="pct"/>
            <w:noWrap/>
            <w:vAlign w:val="center"/>
            <w:hideMark/>
          </w:tcPr>
          <w:p w14:paraId="3AE5892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C741F6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0DE4E7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41EC5A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0.3411</w:t>
            </w:r>
          </w:p>
        </w:tc>
      </w:tr>
      <w:tr w:rsidR="003C06AD" w:rsidRPr="00B447CB" w14:paraId="21968AD9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0197B25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NC_027364</w:t>
            </w:r>
          </w:p>
        </w:tc>
        <w:tc>
          <w:tcPr>
            <w:tcW w:w="693" w:type="pct"/>
            <w:noWrap/>
            <w:vAlign w:val="center"/>
            <w:hideMark/>
          </w:tcPr>
          <w:p w14:paraId="2597217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348113</w:t>
            </w:r>
          </w:p>
        </w:tc>
        <w:tc>
          <w:tcPr>
            <w:tcW w:w="1066" w:type="pct"/>
            <w:noWrap/>
            <w:vAlign w:val="center"/>
            <w:hideMark/>
          </w:tcPr>
          <w:p w14:paraId="31EC6AB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PBECO4</w:t>
            </w:r>
          </w:p>
        </w:tc>
        <w:tc>
          <w:tcPr>
            <w:tcW w:w="529" w:type="pct"/>
            <w:noWrap/>
            <w:vAlign w:val="center"/>
            <w:hideMark/>
          </w:tcPr>
          <w:p w14:paraId="55C5B73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D93421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55C5BA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47DEC96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0.802</w:t>
            </w:r>
          </w:p>
        </w:tc>
      </w:tr>
      <w:tr w:rsidR="003C06AD" w:rsidRPr="00B447CB" w14:paraId="51EE0A3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2759776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NC_025447</w:t>
            </w:r>
          </w:p>
        </w:tc>
        <w:tc>
          <w:tcPr>
            <w:tcW w:w="693" w:type="pct"/>
            <w:noWrap/>
            <w:vAlign w:val="center"/>
            <w:hideMark/>
          </w:tcPr>
          <w:p w14:paraId="0C4045D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348532</w:t>
            </w:r>
          </w:p>
        </w:tc>
        <w:tc>
          <w:tcPr>
            <w:tcW w:w="1066" w:type="pct"/>
            <w:noWrap/>
            <w:vAlign w:val="center"/>
            <w:hideMark/>
          </w:tcPr>
          <w:p w14:paraId="18C33D5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121Q</w:t>
            </w:r>
          </w:p>
        </w:tc>
        <w:tc>
          <w:tcPr>
            <w:tcW w:w="529" w:type="pct"/>
            <w:noWrap/>
            <w:vAlign w:val="center"/>
            <w:hideMark/>
          </w:tcPr>
          <w:p w14:paraId="1515FBD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4B281A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7F253DB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7B43DB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0.8008</w:t>
            </w:r>
          </w:p>
        </w:tc>
      </w:tr>
    </w:tbl>
    <w:p w14:paraId="734AEE89" w14:textId="77777777" w:rsidR="00EF3707" w:rsidRDefault="00EF3707"/>
    <w:p w14:paraId="759E37FA" w14:textId="77777777" w:rsidR="00C0684F" w:rsidRPr="0084361D" w:rsidRDefault="00C0684F" w:rsidP="00C0684F">
      <w:pPr>
        <w:jc w:val="both"/>
        <w:rPr>
          <w:rFonts w:ascii="Calibri" w:hAnsi="Calibri" w:cs="Calibri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4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4361D">
        <w:rPr>
          <w:rFonts w:ascii="Calibri" w:hAnsi="Calibri" w:cs="Calibri"/>
        </w:rPr>
        <w:t>List of open reading frames (ORFs) in phage UE-S1</w:t>
      </w:r>
      <w:r>
        <w:rPr>
          <w:rFonts w:ascii="Calibri" w:hAnsi="Calibri" w:cs="Calibri"/>
        </w:rPr>
        <w:t xml:space="preserve"> genome</w:t>
      </w:r>
      <w:r w:rsidRPr="0084361D">
        <w:rPr>
          <w:rFonts w:ascii="Calibri" w:hAnsi="Calibri" w:cs="Calibri"/>
        </w:rPr>
        <w:t xml:space="preserve"> encoding proteins with identifiable sequence similarity to other proteins. Hypothetical proteins, represented by 487 ORFs, are excluded from this list.</w:t>
      </w:r>
      <w:r>
        <w:rPr>
          <w:rFonts w:ascii="Calibri" w:hAnsi="Calibri" w:cs="Calibri"/>
        </w:rPr>
        <w:t xml:space="preserve"> </w:t>
      </w:r>
    </w:p>
    <w:tbl>
      <w:tblPr>
        <w:tblStyle w:val="TableGridLight"/>
        <w:tblW w:w="9805" w:type="dxa"/>
        <w:jc w:val="center"/>
        <w:tblLook w:val="04A0" w:firstRow="1" w:lastRow="0" w:firstColumn="1" w:lastColumn="0" w:noHBand="0" w:noVBand="1"/>
      </w:tblPr>
      <w:tblGrid>
        <w:gridCol w:w="1313"/>
        <w:gridCol w:w="1004"/>
        <w:gridCol w:w="1004"/>
        <w:gridCol w:w="886"/>
        <w:gridCol w:w="5598"/>
      </w:tblGrid>
      <w:tr w:rsidR="00C0684F" w:rsidRPr="00BB4CC4" w14:paraId="42299B5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D66D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Locus tag</w:t>
            </w:r>
          </w:p>
        </w:tc>
        <w:tc>
          <w:tcPr>
            <w:tcW w:w="1004" w:type="dxa"/>
            <w:vAlign w:val="center"/>
          </w:tcPr>
          <w:p w14:paraId="2A3A696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strand</w:t>
            </w:r>
          </w:p>
        </w:tc>
        <w:tc>
          <w:tcPr>
            <w:tcW w:w="1004" w:type="dxa"/>
            <w:noWrap/>
            <w:vAlign w:val="center"/>
            <w:hideMark/>
          </w:tcPr>
          <w:p w14:paraId="1DEB63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start</w:t>
            </w:r>
          </w:p>
        </w:tc>
        <w:tc>
          <w:tcPr>
            <w:tcW w:w="886" w:type="dxa"/>
            <w:noWrap/>
            <w:vAlign w:val="center"/>
            <w:hideMark/>
          </w:tcPr>
          <w:p w14:paraId="6A6063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stop</w:t>
            </w:r>
          </w:p>
        </w:tc>
        <w:tc>
          <w:tcPr>
            <w:tcW w:w="5598" w:type="dxa"/>
            <w:noWrap/>
            <w:vAlign w:val="center"/>
            <w:hideMark/>
          </w:tcPr>
          <w:p w14:paraId="0EE3546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function</w:t>
            </w:r>
          </w:p>
        </w:tc>
      </w:tr>
      <w:tr w:rsidR="00C0684F" w:rsidRPr="00BB4CC4" w14:paraId="1FFEACB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39C4C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UES1_02</w:t>
            </w:r>
          </w:p>
        </w:tc>
        <w:tc>
          <w:tcPr>
            <w:tcW w:w="1004" w:type="dxa"/>
            <w:vAlign w:val="center"/>
          </w:tcPr>
          <w:p w14:paraId="303EF48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A3726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1099</w:t>
            </w:r>
          </w:p>
        </w:tc>
        <w:tc>
          <w:tcPr>
            <w:tcW w:w="886" w:type="dxa"/>
            <w:noWrap/>
            <w:vAlign w:val="center"/>
            <w:hideMark/>
          </w:tcPr>
          <w:p w14:paraId="30DA23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2154</w:t>
            </w:r>
          </w:p>
        </w:tc>
        <w:tc>
          <w:tcPr>
            <w:tcW w:w="5598" w:type="dxa"/>
            <w:noWrap/>
            <w:hideMark/>
          </w:tcPr>
          <w:p w14:paraId="3B9D63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primase subunit</w:t>
            </w:r>
          </w:p>
        </w:tc>
      </w:tr>
      <w:tr w:rsidR="00C0684F" w:rsidRPr="00BB4CC4" w14:paraId="28FBC8E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33ECE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UES1_03</w:t>
            </w:r>
          </w:p>
        </w:tc>
        <w:tc>
          <w:tcPr>
            <w:tcW w:w="1004" w:type="dxa"/>
          </w:tcPr>
          <w:p w14:paraId="4B1505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</w:tcPr>
          <w:p w14:paraId="008BA0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2177</w:t>
            </w:r>
          </w:p>
        </w:tc>
        <w:tc>
          <w:tcPr>
            <w:tcW w:w="886" w:type="dxa"/>
            <w:noWrap/>
          </w:tcPr>
          <w:p w14:paraId="079ED5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3697</w:t>
            </w:r>
          </w:p>
        </w:tc>
        <w:tc>
          <w:tcPr>
            <w:tcW w:w="5598" w:type="dxa"/>
            <w:noWrap/>
          </w:tcPr>
          <w:p w14:paraId="7379F6B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helicase</w:t>
            </w:r>
          </w:p>
        </w:tc>
      </w:tr>
      <w:tr w:rsidR="00C0684F" w:rsidRPr="00BB4CC4" w14:paraId="669F508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E5626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UES1_10</w:t>
            </w:r>
          </w:p>
        </w:tc>
        <w:tc>
          <w:tcPr>
            <w:tcW w:w="1004" w:type="dxa"/>
            <w:vAlign w:val="center"/>
          </w:tcPr>
          <w:p w14:paraId="2A11954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F98F5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6419</w:t>
            </w:r>
          </w:p>
        </w:tc>
        <w:tc>
          <w:tcPr>
            <w:tcW w:w="886" w:type="dxa"/>
            <w:noWrap/>
            <w:vAlign w:val="center"/>
            <w:hideMark/>
          </w:tcPr>
          <w:p w14:paraId="2A1C67F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8170</w:t>
            </w:r>
          </w:p>
        </w:tc>
        <w:tc>
          <w:tcPr>
            <w:tcW w:w="5598" w:type="dxa"/>
            <w:noWrap/>
            <w:hideMark/>
          </w:tcPr>
          <w:p w14:paraId="1ECE2C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homing endonuclease</w:t>
            </w:r>
          </w:p>
        </w:tc>
      </w:tr>
      <w:tr w:rsidR="00C0684F" w:rsidRPr="00BB4CC4" w14:paraId="17CF0D0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E114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UES1_14</w:t>
            </w:r>
          </w:p>
        </w:tc>
        <w:tc>
          <w:tcPr>
            <w:tcW w:w="1004" w:type="dxa"/>
            <w:vAlign w:val="center"/>
          </w:tcPr>
          <w:p w14:paraId="3DD2A0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46388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9172</w:t>
            </w:r>
          </w:p>
        </w:tc>
        <w:tc>
          <w:tcPr>
            <w:tcW w:w="886" w:type="dxa"/>
            <w:noWrap/>
            <w:vAlign w:val="center"/>
            <w:hideMark/>
          </w:tcPr>
          <w:p w14:paraId="097BF7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9891</w:t>
            </w:r>
          </w:p>
        </w:tc>
        <w:tc>
          <w:tcPr>
            <w:tcW w:w="5598" w:type="dxa"/>
            <w:noWrap/>
            <w:hideMark/>
          </w:tcPr>
          <w:p w14:paraId="73BF95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exonuclease</w:t>
            </w:r>
          </w:p>
        </w:tc>
      </w:tr>
      <w:tr w:rsidR="00C0684F" w:rsidRPr="00BB4CC4" w14:paraId="1B0C69F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D32A00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UES1_17</w:t>
            </w:r>
          </w:p>
        </w:tc>
        <w:tc>
          <w:tcPr>
            <w:tcW w:w="1004" w:type="dxa"/>
            <w:vAlign w:val="center"/>
          </w:tcPr>
          <w:p w14:paraId="1A31FD0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AC45F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11108</w:t>
            </w:r>
          </w:p>
        </w:tc>
        <w:tc>
          <w:tcPr>
            <w:tcW w:w="886" w:type="dxa"/>
            <w:noWrap/>
            <w:vAlign w:val="center"/>
            <w:hideMark/>
          </w:tcPr>
          <w:p w14:paraId="2A93F5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13426</w:t>
            </w:r>
          </w:p>
        </w:tc>
        <w:tc>
          <w:tcPr>
            <w:tcW w:w="5598" w:type="dxa"/>
            <w:noWrap/>
            <w:hideMark/>
          </w:tcPr>
          <w:p w14:paraId="093395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Ribonucleoside-diphosphate reductase subunit alpha</w:t>
            </w:r>
          </w:p>
        </w:tc>
      </w:tr>
      <w:tr w:rsidR="00C0684F" w:rsidRPr="00BB4CC4" w14:paraId="130C123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64AD9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UES1_19</w:t>
            </w:r>
          </w:p>
        </w:tc>
        <w:tc>
          <w:tcPr>
            <w:tcW w:w="1004" w:type="dxa"/>
            <w:vAlign w:val="center"/>
          </w:tcPr>
          <w:p w14:paraId="4079FA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285025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14265</w:t>
            </w:r>
          </w:p>
        </w:tc>
        <w:tc>
          <w:tcPr>
            <w:tcW w:w="886" w:type="dxa"/>
            <w:noWrap/>
            <w:vAlign w:val="center"/>
            <w:hideMark/>
          </w:tcPr>
          <w:p w14:paraId="63B89D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15389</w:t>
            </w:r>
          </w:p>
        </w:tc>
        <w:tc>
          <w:tcPr>
            <w:tcW w:w="5598" w:type="dxa"/>
            <w:noWrap/>
            <w:hideMark/>
          </w:tcPr>
          <w:p w14:paraId="3C7296B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Ribonucleoside-diphosphate reductase subunit beta</w:t>
            </w:r>
          </w:p>
        </w:tc>
      </w:tr>
      <w:tr w:rsidR="00C0684F" w:rsidRPr="00BB4CC4" w14:paraId="6A82A51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23A2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UES1_23</w:t>
            </w:r>
          </w:p>
        </w:tc>
        <w:tc>
          <w:tcPr>
            <w:tcW w:w="1004" w:type="dxa"/>
            <w:vAlign w:val="center"/>
          </w:tcPr>
          <w:p w14:paraId="5F2C05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6CE6F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16312</w:t>
            </w:r>
          </w:p>
        </w:tc>
        <w:tc>
          <w:tcPr>
            <w:tcW w:w="886" w:type="dxa"/>
            <w:noWrap/>
            <w:vAlign w:val="center"/>
            <w:hideMark/>
          </w:tcPr>
          <w:p w14:paraId="288DD7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17043</w:t>
            </w:r>
          </w:p>
        </w:tc>
        <w:tc>
          <w:tcPr>
            <w:tcW w:w="5598" w:type="dxa"/>
            <w:noWrap/>
            <w:hideMark/>
          </w:tcPr>
          <w:p w14:paraId="6492B0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nucleoside triphosphate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pyrophosphohydrolase</w:t>
            </w:r>
            <w:proofErr w:type="spellEnd"/>
          </w:p>
        </w:tc>
      </w:tr>
      <w:tr w:rsidR="00C0684F" w:rsidRPr="00BB4CC4" w14:paraId="68A89F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104F7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UES1_28</w:t>
            </w:r>
          </w:p>
        </w:tc>
        <w:tc>
          <w:tcPr>
            <w:tcW w:w="1004" w:type="dxa"/>
            <w:vAlign w:val="center"/>
          </w:tcPr>
          <w:p w14:paraId="26A7B68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B134AA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18923</w:t>
            </w:r>
          </w:p>
        </w:tc>
        <w:tc>
          <w:tcPr>
            <w:tcW w:w="886" w:type="dxa"/>
            <w:noWrap/>
            <w:vAlign w:val="center"/>
            <w:hideMark/>
          </w:tcPr>
          <w:p w14:paraId="7E2436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19444</w:t>
            </w:r>
          </w:p>
        </w:tc>
        <w:tc>
          <w:tcPr>
            <w:tcW w:w="5598" w:type="dxa"/>
            <w:noWrap/>
            <w:hideMark/>
          </w:tcPr>
          <w:p w14:paraId="4E59DE0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Dihydrofolate reductase</w:t>
            </w:r>
          </w:p>
        </w:tc>
      </w:tr>
      <w:tr w:rsidR="00C0684F" w:rsidRPr="00BB4CC4" w14:paraId="127A945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7F102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UES1_29</w:t>
            </w:r>
          </w:p>
        </w:tc>
        <w:tc>
          <w:tcPr>
            <w:tcW w:w="1004" w:type="dxa"/>
            <w:vAlign w:val="center"/>
          </w:tcPr>
          <w:p w14:paraId="640956C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552B1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19441</w:t>
            </w:r>
          </w:p>
        </w:tc>
        <w:tc>
          <w:tcPr>
            <w:tcW w:w="886" w:type="dxa"/>
            <w:noWrap/>
            <w:vAlign w:val="center"/>
            <w:hideMark/>
          </w:tcPr>
          <w:p w14:paraId="60672E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19869</w:t>
            </w:r>
          </w:p>
        </w:tc>
        <w:tc>
          <w:tcPr>
            <w:tcW w:w="5598" w:type="dxa"/>
            <w:noWrap/>
            <w:hideMark/>
          </w:tcPr>
          <w:p w14:paraId="716388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Ribonuclease HI</w:t>
            </w:r>
          </w:p>
        </w:tc>
      </w:tr>
      <w:tr w:rsidR="00C0684F" w:rsidRPr="00BB4CC4" w14:paraId="454FDD6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39A997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UES1_30</w:t>
            </w:r>
          </w:p>
        </w:tc>
        <w:tc>
          <w:tcPr>
            <w:tcW w:w="1004" w:type="dxa"/>
            <w:vAlign w:val="center"/>
          </w:tcPr>
          <w:p w14:paraId="5CFE30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E923A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19900</w:t>
            </w:r>
          </w:p>
        </w:tc>
        <w:tc>
          <w:tcPr>
            <w:tcW w:w="886" w:type="dxa"/>
            <w:noWrap/>
            <w:vAlign w:val="center"/>
            <w:hideMark/>
          </w:tcPr>
          <w:p w14:paraId="6AD07FC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21240</w:t>
            </w:r>
          </w:p>
        </w:tc>
        <w:tc>
          <w:tcPr>
            <w:tcW w:w="5598" w:type="dxa"/>
            <w:noWrap/>
            <w:hideMark/>
          </w:tcPr>
          <w:p w14:paraId="5BC23A9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helicase</w:t>
            </w:r>
          </w:p>
        </w:tc>
      </w:tr>
      <w:tr w:rsidR="00C0684F" w:rsidRPr="00BB4CC4" w14:paraId="598E9BC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3EE55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UES1_33</w:t>
            </w:r>
          </w:p>
        </w:tc>
        <w:tc>
          <w:tcPr>
            <w:tcW w:w="1004" w:type="dxa"/>
            <w:vAlign w:val="center"/>
          </w:tcPr>
          <w:p w14:paraId="09454F4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2FEFA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22178</w:t>
            </w:r>
          </w:p>
        </w:tc>
        <w:tc>
          <w:tcPr>
            <w:tcW w:w="886" w:type="dxa"/>
            <w:noWrap/>
            <w:vAlign w:val="center"/>
            <w:hideMark/>
          </w:tcPr>
          <w:p w14:paraId="4AD586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22681</w:t>
            </w:r>
          </w:p>
        </w:tc>
        <w:tc>
          <w:tcPr>
            <w:tcW w:w="5598" w:type="dxa"/>
            <w:noWrap/>
            <w:hideMark/>
          </w:tcPr>
          <w:p w14:paraId="7C8D73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translation initiation factor IF-3</w:t>
            </w:r>
          </w:p>
        </w:tc>
      </w:tr>
      <w:tr w:rsidR="00C0684F" w:rsidRPr="00BB4CC4" w14:paraId="3541DBE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EFA42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UES1_34</w:t>
            </w:r>
          </w:p>
        </w:tc>
        <w:tc>
          <w:tcPr>
            <w:tcW w:w="1004" w:type="dxa"/>
            <w:vAlign w:val="center"/>
          </w:tcPr>
          <w:p w14:paraId="71D657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EEA1F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22695</w:t>
            </w:r>
          </w:p>
        </w:tc>
        <w:tc>
          <w:tcPr>
            <w:tcW w:w="886" w:type="dxa"/>
            <w:noWrap/>
            <w:vAlign w:val="center"/>
            <w:hideMark/>
          </w:tcPr>
          <w:p w14:paraId="4BC8BFB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23240</w:t>
            </w:r>
          </w:p>
        </w:tc>
        <w:tc>
          <w:tcPr>
            <w:tcW w:w="5598" w:type="dxa"/>
            <w:noWrap/>
            <w:hideMark/>
          </w:tcPr>
          <w:p w14:paraId="6F6FF6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ATP-dependent protease</w:t>
            </w:r>
          </w:p>
        </w:tc>
      </w:tr>
      <w:tr w:rsidR="00C0684F" w:rsidRPr="00BB4CC4" w14:paraId="1083173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A9E02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UES1_35</w:t>
            </w:r>
          </w:p>
        </w:tc>
        <w:tc>
          <w:tcPr>
            <w:tcW w:w="1004" w:type="dxa"/>
            <w:vAlign w:val="center"/>
          </w:tcPr>
          <w:p w14:paraId="5AC999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32243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23311</w:t>
            </w:r>
          </w:p>
        </w:tc>
        <w:tc>
          <w:tcPr>
            <w:tcW w:w="886" w:type="dxa"/>
            <w:noWrap/>
            <w:vAlign w:val="center"/>
            <w:hideMark/>
          </w:tcPr>
          <w:p w14:paraId="548E213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23856</w:t>
            </w:r>
          </w:p>
        </w:tc>
        <w:tc>
          <w:tcPr>
            <w:tcW w:w="5598" w:type="dxa"/>
            <w:noWrap/>
            <w:hideMark/>
          </w:tcPr>
          <w:p w14:paraId="6B9D66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KTSC domain-containing protein</w:t>
            </w:r>
          </w:p>
        </w:tc>
      </w:tr>
      <w:tr w:rsidR="00C0684F" w:rsidRPr="00BB4CC4" w14:paraId="6FA4B6A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01EC0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UES1_38</w:t>
            </w:r>
          </w:p>
        </w:tc>
        <w:tc>
          <w:tcPr>
            <w:tcW w:w="1004" w:type="dxa"/>
            <w:vAlign w:val="center"/>
          </w:tcPr>
          <w:p w14:paraId="06C3EE3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59770B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26307</w:t>
            </w:r>
          </w:p>
        </w:tc>
        <w:tc>
          <w:tcPr>
            <w:tcW w:w="886" w:type="dxa"/>
            <w:noWrap/>
            <w:vAlign w:val="center"/>
            <w:hideMark/>
          </w:tcPr>
          <w:p w14:paraId="3DCB7B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28271</w:t>
            </w:r>
          </w:p>
        </w:tc>
        <w:tc>
          <w:tcPr>
            <w:tcW w:w="5598" w:type="dxa"/>
            <w:noWrap/>
            <w:hideMark/>
          </w:tcPr>
          <w:p w14:paraId="42486D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gyrase subunit B</w:t>
            </w:r>
          </w:p>
        </w:tc>
      </w:tr>
      <w:tr w:rsidR="00C0684F" w:rsidRPr="00BB4CC4" w14:paraId="4ECBC22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00FE7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UES1_39</w:t>
            </w:r>
          </w:p>
        </w:tc>
        <w:tc>
          <w:tcPr>
            <w:tcW w:w="1004" w:type="dxa"/>
            <w:vAlign w:val="center"/>
          </w:tcPr>
          <w:p w14:paraId="4A2ED9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24F35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28322</w:t>
            </w:r>
          </w:p>
        </w:tc>
        <w:tc>
          <w:tcPr>
            <w:tcW w:w="886" w:type="dxa"/>
            <w:noWrap/>
            <w:vAlign w:val="center"/>
            <w:hideMark/>
          </w:tcPr>
          <w:p w14:paraId="33BD62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29734</w:t>
            </w:r>
          </w:p>
        </w:tc>
        <w:tc>
          <w:tcPr>
            <w:tcW w:w="5598" w:type="dxa"/>
            <w:noWrap/>
            <w:hideMark/>
          </w:tcPr>
          <w:p w14:paraId="037F89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topoisomerase II medium subunit</w:t>
            </w:r>
          </w:p>
        </w:tc>
      </w:tr>
      <w:tr w:rsidR="00C0684F" w:rsidRPr="00BB4CC4" w14:paraId="607AFE5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9E34D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</w:t>
            </w:r>
          </w:p>
        </w:tc>
        <w:tc>
          <w:tcPr>
            <w:tcW w:w="1004" w:type="dxa"/>
            <w:vAlign w:val="center"/>
          </w:tcPr>
          <w:p w14:paraId="202B59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A27BCB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32487</w:t>
            </w:r>
          </w:p>
        </w:tc>
        <w:tc>
          <w:tcPr>
            <w:tcW w:w="886" w:type="dxa"/>
            <w:noWrap/>
            <w:vAlign w:val="center"/>
            <w:hideMark/>
          </w:tcPr>
          <w:p w14:paraId="21806E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33005</w:t>
            </w:r>
          </w:p>
        </w:tc>
        <w:tc>
          <w:tcPr>
            <w:tcW w:w="5598" w:type="dxa"/>
            <w:noWrap/>
            <w:hideMark/>
          </w:tcPr>
          <w:p w14:paraId="5711C9E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 III</w:t>
            </w:r>
          </w:p>
        </w:tc>
      </w:tr>
      <w:tr w:rsidR="00C0684F" w:rsidRPr="00BB4CC4" w14:paraId="2E91FC8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97CAA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</w:t>
            </w:r>
          </w:p>
        </w:tc>
        <w:tc>
          <w:tcPr>
            <w:tcW w:w="1004" w:type="dxa"/>
            <w:vAlign w:val="center"/>
          </w:tcPr>
          <w:p w14:paraId="6E9EEDA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20FB5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33425</w:t>
            </w:r>
          </w:p>
        </w:tc>
        <w:tc>
          <w:tcPr>
            <w:tcW w:w="886" w:type="dxa"/>
            <w:noWrap/>
            <w:vAlign w:val="center"/>
            <w:hideMark/>
          </w:tcPr>
          <w:p w14:paraId="0FABF7A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33751</w:t>
            </w:r>
          </w:p>
        </w:tc>
        <w:tc>
          <w:tcPr>
            <w:tcW w:w="5598" w:type="dxa"/>
            <w:noWrap/>
            <w:hideMark/>
          </w:tcPr>
          <w:p w14:paraId="5348E5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 morphogenesis</w:t>
            </w:r>
          </w:p>
        </w:tc>
      </w:tr>
      <w:tr w:rsidR="00C0684F" w:rsidRPr="00BB4CC4" w14:paraId="79326653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1910E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</w:t>
            </w:r>
          </w:p>
        </w:tc>
        <w:tc>
          <w:tcPr>
            <w:tcW w:w="1004" w:type="dxa"/>
            <w:vAlign w:val="center"/>
          </w:tcPr>
          <w:p w14:paraId="24DC6C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7493C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34102</w:t>
            </w:r>
          </w:p>
        </w:tc>
        <w:tc>
          <w:tcPr>
            <w:tcW w:w="886" w:type="dxa"/>
            <w:noWrap/>
            <w:vAlign w:val="center"/>
            <w:hideMark/>
          </w:tcPr>
          <w:p w14:paraId="0F9AD33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35055</w:t>
            </w:r>
          </w:p>
        </w:tc>
        <w:tc>
          <w:tcPr>
            <w:tcW w:w="5598" w:type="dxa"/>
            <w:noWrap/>
            <w:hideMark/>
          </w:tcPr>
          <w:p w14:paraId="41A530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clamp loader subunit</w:t>
            </w:r>
          </w:p>
        </w:tc>
      </w:tr>
      <w:tr w:rsidR="00C0684F" w:rsidRPr="00BB4CC4" w14:paraId="5DC5D81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8C700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</w:t>
            </w:r>
          </w:p>
        </w:tc>
        <w:tc>
          <w:tcPr>
            <w:tcW w:w="1004" w:type="dxa"/>
            <w:vAlign w:val="center"/>
          </w:tcPr>
          <w:p w14:paraId="2FB333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8C8F03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39150</w:t>
            </w:r>
          </w:p>
        </w:tc>
        <w:tc>
          <w:tcPr>
            <w:tcW w:w="886" w:type="dxa"/>
            <w:noWrap/>
            <w:vAlign w:val="center"/>
            <w:hideMark/>
          </w:tcPr>
          <w:p w14:paraId="1FB3F4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40286</w:t>
            </w:r>
          </w:p>
        </w:tc>
        <w:tc>
          <w:tcPr>
            <w:tcW w:w="5598" w:type="dxa"/>
            <w:noWrap/>
            <w:hideMark/>
          </w:tcPr>
          <w:p w14:paraId="55BD648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toxic anion resistance protein</w:t>
            </w:r>
          </w:p>
        </w:tc>
      </w:tr>
      <w:tr w:rsidR="00C0684F" w:rsidRPr="00BB4CC4" w14:paraId="3E3ABBE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A00F1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</w:t>
            </w:r>
          </w:p>
        </w:tc>
        <w:tc>
          <w:tcPr>
            <w:tcW w:w="1004" w:type="dxa"/>
            <w:vAlign w:val="center"/>
          </w:tcPr>
          <w:p w14:paraId="61429B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356904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40368</w:t>
            </w:r>
          </w:p>
        </w:tc>
        <w:tc>
          <w:tcPr>
            <w:tcW w:w="886" w:type="dxa"/>
            <w:noWrap/>
            <w:vAlign w:val="center"/>
            <w:hideMark/>
          </w:tcPr>
          <w:p w14:paraId="3AE980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41057</w:t>
            </w:r>
          </w:p>
        </w:tc>
        <w:tc>
          <w:tcPr>
            <w:tcW w:w="5598" w:type="dxa"/>
            <w:noWrap/>
            <w:hideMark/>
          </w:tcPr>
          <w:p w14:paraId="2AEC16F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3'-5' exoribonuclease</w:t>
            </w:r>
          </w:p>
        </w:tc>
      </w:tr>
      <w:tr w:rsidR="00C0684F" w:rsidRPr="00BB4CC4" w14:paraId="28B5B82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E477E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UES1_76</w:t>
            </w:r>
          </w:p>
        </w:tc>
        <w:tc>
          <w:tcPr>
            <w:tcW w:w="1004" w:type="dxa"/>
            <w:vAlign w:val="center"/>
          </w:tcPr>
          <w:p w14:paraId="47CD29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4B0949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50728</w:t>
            </w:r>
          </w:p>
        </w:tc>
        <w:tc>
          <w:tcPr>
            <w:tcW w:w="886" w:type="dxa"/>
            <w:noWrap/>
            <w:vAlign w:val="center"/>
            <w:hideMark/>
          </w:tcPr>
          <w:p w14:paraId="2541FD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52608</w:t>
            </w:r>
          </w:p>
        </w:tc>
        <w:tc>
          <w:tcPr>
            <w:tcW w:w="5598" w:type="dxa"/>
            <w:noWrap/>
            <w:hideMark/>
          </w:tcPr>
          <w:p w14:paraId="6FA85A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cytosine specific methyltransferase</w:t>
            </w:r>
          </w:p>
        </w:tc>
      </w:tr>
      <w:tr w:rsidR="00C0684F" w:rsidRPr="00BB4CC4" w14:paraId="271DB17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E6679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UES1_114</w:t>
            </w:r>
          </w:p>
        </w:tc>
        <w:tc>
          <w:tcPr>
            <w:tcW w:w="1004" w:type="dxa"/>
            <w:vAlign w:val="center"/>
          </w:tcPr>
          <w:p w14:paraId="1C50DC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535627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66331</w:t>
            </w:r>
          </w:p>
        </w:tc>
        <w:tc>
          <w:tcPr>
            <w:tcW w:w="886" w:type="dxa"/>
            <w:noWrap/>
            <w:vAlign w:val="center"/>
            <w:hideMark/>
          </w:tcPr>
          <w:p w14:paraId="4C1091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66855</w:t>
            </w:r>
          </w:p>
        </w:tc>
        <w:tc>
          <w:tcPr>
            <w:tcW w:w="5598" w:type="dxa"/>
            <w:noWrap/>
            <w:hideMark/>
          </w:tcPr>
          <w:p w14:paraId="3298B3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AE5E9D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92D00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UES1_148</w:t>
            </w:r>
          </w:p>
        </w:tc>
        <w:tc>
          <w:tcPr>
            <w:tcW w:w="1004" w:type="dxa"/>
            <w:vAlign w:val="center"/>
          </w:tcPr>
          <w:p w14:paraId="0E7782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9D5C4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79733</w:t>
            </w:r>
          </w:p>
        </w:tc>
        <w:tc>
          <w:tcPr>
            <w:tcW w:w="886" w:type="dxa"/>
            <w:noWrap/>
            <w:vAlign w:val="center"/>
            <w:hideMark/>
          </w:tcPr>
          <w:p w14:paraId="38D32F1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80686</w:t>
            </w:r>
          </w:p>
        </w:tc>
        <w:tc>
          <w:tcPr>
            <w:tcW w:w="5598" w:type="dxa"/>
            <w:noWrap/>
            <w:hideMark/>
          </w:tcPr>
          <w:p w14:paraId="18C14E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sigma-70 family RNA polymerase sigma factor</w:t>
            </w:r>
          </w:p>
        </w:tc>
      </w:tr>
      <w:tr w:rsidR="00C0684F" w:rsidRPr="00BB4CC4" w14:paraId="21DEB0C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148BF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UES1_151</w:t>
            </w:r>
          </w:p>
        </w:tc>
        <w:tc>
          <w:tcPr>
            <w:tcW w:w="1004" w:type="dxa"/>
            <w:vAlign w:val="center"/>
          </w:tcPr>
          <w:p w14:paraId="0EE1251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E592EC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81787</w:t>
            </w:r>
          </w:p>
        </w:tc>
        <w:tc>
          <w:tcPr>
            <w:tcW w:w="886" w:type="dxa"/>
            <w:noWrap/>
            <w:vAlign w:val="center"/>
            <w:hideMark/>
          </w:tcPr>
          <w:p w14:paraId="6E64B4C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82575</w:t>
            </w:r>
          </w:p>
        </w:tc>
        <w:tc>
          <w:tcPr>
            <w:tcW w:w="5598" w:type="dxa"/>
            <w:noWrap/>
            <w:hideMark/>
          </w:tcPr>
          <w:p w14:paraId="287815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568DB11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730F9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UES1_179</w:t>
            </w:r>
          </w:p>
        </w:tc>
        <w:tc>
          <w:tcPr>
            <w:tcW w:w="1004" w:type="dxa"/>
            <w:vAlign w:val="center"/>
          </w:tcPr>
          <w:p w14:paraId="2CE314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EA00B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93359</w:t>
            </w:r>
          </w:p>
        </w:tc>
        <w:tc>
          <w:tcPr>
            <w:tcW w:w="886" w:type="dxa"/>
            <w:noWrap/>
            <w:vAlign w:val="center"/>
            <w:hideMark/>
          </w:tcPr>
          <w:p w14:paraId="7CDE64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94000</w:t>
            </w:r>
          </w:p>
        </w:tc>
        <w:tc>
          <w:tcPr>
            <w:tcW w:w="5598" w:type="dxa"/>
            <w:noWrap/>
            <w:hideMark/>
          </w:tcPr>
          <w:p w14:paraId="7AD4F37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protein kinase</w:t>
            </w:r>
          </w:p>
        </w:tc>
      </w:tr>
      <w:tr w:rsidR="00C0684F" w:rsidRPr="00BB4CC4" w14:paraId="17DDDE5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4CF9F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UES1_191</w:t>
            </w:r>
          </w:p>
        </w:tc>
        <w:tc>
          <w:tcPr>
            <w:tcW w:w="1004" w:type="dxa"/>
            <w:vAlign w:val="center"/>
          </w:tcPr>
          <w:p w14:paraId="7C2659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6567D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97856</w:t>
            </w:r>
          </w:p>
        </w:tc>
        <w:tc>
          <w:tcPr>
            <w:tcW w:w="886" w:type="dxa"/>
            <w:noWrap/>
            <w:vAlign w:val="center"/>
            <w:hideMark/>
          </w:tcPr>
          <w:p w14:paraId="1F2A9A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98371</w:t>
            </w:r>
          </w:p>
        </w:tc>
        <w:tc>
          <w:tcPr>
            <w:tcW w:w="5598" w:type="dxa"/>
            <w:noWrap/>
            <w:hideMark/>
          </w:tcPr>
          <w:p w14:paraId="407D096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endonuclease</w:t>
            </w:r>
          </w:p>
        </w:tc>
      </w:tr>
      <w:tr w:rsidR="00C0684F" w:rsidRPr="00BB4CC4" w14:paraId="721C222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5A6FB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UES1_204</w:t>
            </w:r>
          </w:p>
        </w:tc>
        <w:tc>
          <w:tcPr>
            <w:tcW w:w="1004" w:type="dxa"/>
            <w:vAlign w:val="center"/>
          </w:tcPr>
          <w:p w14:paraId="6203C1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51FF6C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104626</w:t>
            </w:r>
          </w:p>
        </w:tc>
        <w:tc>
          <w:tcPr>
            <w:tcW w:w="886" w:type="dxa"/>
            <w:noWrap/>
            <w:vAlign w:val="center"/>
            <w:hideMark/>
          </w:tcPr>
          <w:p w14:paraId="764BAA2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103481</w:t>
            </w:r>
          </w:p>
        </w:tc>
        <w:tc>
          <w:tcPr>
            <w:tcW w:w="5598" w:type="dxa"/>
            <w:noWrap/>
            <w:hideMark/>
          </w:tcPr>
          <w:p w14:paraId="4FCC77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</w:t>
            </w:r>
          </w:p>
        </w:tc>
      </w:tr>
      <w:tr w:rsidR="00C0684F" w:rsidRPr="00BB4CC4" w14:paraId="1223630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C57EF1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UES1_205</w:t>
            </w:r>
          </w:p>
        </w:tc>
        <w:tc>
          <w:tcPr>
            <w:tcW w:w="1004" w:type="dxa"/>
            <w:vAlign w:val="center"/>
          </w:tcPr>
          <w:p w14:paraId="147D12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D3DEEC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105880</w:t>
            </w:r>
          </w:p>
        </w:tc>
        <w:tc>
          <w:tcPr>
            <w:tcW w:w="886" w:type="dxa"/>
            <w:noWrap/>
            <w:vAlign w:val="center"/>
            <w:hideMark/>
          </w:tcPr>
          <w:p w14:paraId="6BFE72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104705</w:t>
            </w:r>
          </w:p>
        </w:tc>
        <w:tc>
          <w:tcPr>
            <w:tcW w:w="5598" w:type="dxa"/>
            <w:noWrap/>
            <w:hideMark/>
          </w:tcPr>
          <w:p w14:paraId="1B687A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 RCC1</w:t>
            </w:r>
          </w:p>
        </w:tc>
      </w:tr>
      <w:tr w:rsidR="00C0684F" w:rsidRPr="00BB4CC4" w14:paraId="379E207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29A6E6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UES1_208</w:t>
            </w:r>
          </w:p>
        </w:tc>
        <w:tc>
          <w:tcPr>
            <w:tcW w:w="1004" w:type="dxa"/>
            <w:vAlign w:val="center"/>
          </w:tcPr>
          <w:p w14:paraId="298AA9C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7A120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109167</w:t>
            </w:r>
          </w:p>
        </w:tc>
        <w:tc>
          <w:tcPr>
            <w:tcW w:w="886" w:type="dxa"/>
            <w:noWrap/>
            <w:vAlign w:val="center"/>
            <w:hideMark/>
          </w:tcPr>
          <w:p w14:paraId="0B7502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108025</w:t>
            </w:r>
          </w:p>
        </w:tc>
        <w:tc>
          <w:tcPr>
            <w:tcW w:w="5598" w:type="dxa"/>
            <w:noWrap/>
            <w:hideMark/>
          </w:tcPr>
          <w:p w14:paraId="22DDF2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condensation-like protein</w:t>
            </w:r>
          </w:p>
        </w:tc>
      </w:tr>
      <w:tr w:rsidR="00C0684F" w:rsidRPr="00BB4CC4" w14:paraId="2EED800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85179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UES1_209</w:t>
            </w:r>
          </w:p>
        </w:tc>
        <w:tc>
          <w:tcPr>
            <w:tcW w:w="1004" w:type="dxa"/>
            <w:vAlign w:val="center"/>
          </w:tcPr>
          <w:p w14:paraId="78AC74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0AF404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110350</w:t>
            </w:r>
          </w:p>
        </w:tc>
        <w:tc>
          <w:tcPr>
            <w:tcW w:w="886" w:type="dxa"/>
            <w:noWrap/>
            <w:vAlign w:val="center"/>
            <w:hideMark/>
          </w:tcPr>
          <w:p w14:paraId="4E625E7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109241</w:t>
            </w:r>
          </w:p>
        </w:tc>
        <w:tc>
          <w:tcPr>
            <w:tcW w:w="5598" w:type="dxa"/>
            <w:noWrap/>
            <w:hideMark/>
          </w:tcPr>
          <w:p w14:paraId="2ECDF9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DNA condensation protein</w:t>
            </w:r>
          </w:p>
        </w:tc>
      </w:tr>
      <w:tr w:rsidR="00C0684F" w:rsidRPr="00BB4CC4" w14:paraId="214EBA1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85498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UES1_211</w:t>
            </w:r>
          </w:p>
        </w:tc>
        <w:tc>
          <w:tcPr>
            <w:tcW w:w="1004" w:type="dxa"/>
            <w:vAlign w:val="center"/>
          </w:tcPr>
          <w:p w14:paraId="1061D30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3EA609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112802</w:t>
            </w:r>
          </w:p>
        </w:tc>
        <w:tc>
          <w:tcPr>
            <w:tcW w:w="886" w:type="dxa"/>
            <w:noWrap/>
            <w:vAlign w:val="center"/>
            <w:hideMark/>
          </w:tcPr>
          <w:p w14:paraId="2188EDB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111681</w:t>
            </w:r>
          </w:p>
        </w:tc>
        <w:tc>
          <w:tcPr>
            <w:tcW w:w="5598" w:type="dxa"/>
            <w:noWrap/>
            <w:hideMark/>
          </w:tcPr>
          <w:p w14:paraId="1D13F2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condensation-like protein</w:t>
            </w:r>
          </w:p>
        </w:tc>
      </w:tr>
      <w:tr w:rsidR="00C0684F" w:rsidRPr="00BB4CC4" w14:paraId="5F2D2DD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446BE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UES1_212</w:t>
            </w:r>
          </w:p>
        </w:tc>
        <w:tc>
          <w:tcPr>
            <w:tcW w:w="1004" w:type="dxa"/>
            <w:vAlign w:val="center"/>
          </w:tcPr>
          <w:p w14:paraId="091691F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1EB6A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114024</w:t>
            </w:r>
          </w:p>
        </w:tc>
        <w:tc>
          <w:tcPr>
            <w:tcW w:w="886" w:type="dxa"/>
            <w:noWrap/>
            <w:vAlign w:val="center"/>
            <w:hideMark/>
          </w:tcPr>
          <w:p w14:paraId="7F5732A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112876</w:t>
            </w:r>
          </w:p>
        </w:tc>
        <w:tc>
          <w:tcPr>
            <w:tcW w:w="5598" w:type="dxa"/>
            <w:noWrap/>
            <w:hideMark/>
          </w:tcPr>
          <w:p w14:paraId="4F3FD72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 RCC1</w:t>
            </w:r>
          </w:p>
        </w:tc>
      </w:tr>
      <w:tr w:rsidR="00C0684F" w:rsidRPr="00BB4CC4" w14:paraId="17BD656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3452A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UES1_253</w:t>
            </w:r>
          </w:p>
        </w:tc>
        <w:tc>
          <w:tcPr>
            <w:tcW w:w="1004" w:type="dxa"/>
            <w:vAlign w:val="center"/>
          </w:tcPr>
          <w:p w14:paraId="6F6C6D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DB85DF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129716</w:t>
            </w:r>
          </w:p>
        </w:tc>
        <w:tc>
          <w:tcPr>
            <w:tcW w:w="886" w:type="dxa"/>
            <w:noWrap/>
            <w:vAlign w:val="center"/>
            <w:hideMark/>
          </w:tcPr>
          <w:p w14:paraId="14F997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130072</w:t>
            </w:r>
          </w:p>
        </w:tc>
        <w:tc>
          <w:tcPr>
            <w:tcW w:w="5598" w:type="dxa"/>
            <w:noWrap/>
            <w:hideMark/>
          </w:tcPr>
          <w:p w14:paraId="46391A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acetyltransferase</w:t>
            </w:r>
          </w:p>
        </w:tc>
      </w:tr>
      <w:tr w:rsidR="00C0684F" w:rsidRPr="00BB4CC4" w14:paraId="51C62EA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7E6E3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UES1_370</w:t>
            </w:r>
          </w:p>
        </w:tc>
        <w:tc>
          <w:tcPr>
            <w:tcW w:w="1004" w:type="dxa"/>
            <w:vAlign w:val="center"/>
          </w:tcPr>
          <w:p w14:paraId="4FC1C8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8261CE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175699</w:t>
            </w:r>
          </w:p>
        </w:tc>
        <w:tc>
          <w:tcPr>
            <w:tcW w:w="886" w:type="dxa"/>
            <w:noWrap/>
            <w:vAlign w:val="center"/>
            <w:hideMark/>
          </w:tcPr>
          <w:p w14:paraId="492ECD9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176220</w:t>
            </w:r>
          </w:p>
        </w:tc>
        <w:tc>
          <w:tcPr>
            <w:tcW w:w="5598" w:type="dxa"/>
            <w:noWrap/>
            <w:hideMark/>
          </w:tcPr>
          <w:p w14:paraId="2392CC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N-6-adenine-methyltransferase</w:t>
            </w:r>
          </w:p>
        </w:tc>
      </w:tr>
      <w:tr w:rsidR="00C0684F" w:rsidRPr="00BB4CC4" w14:paraId="1680F73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AF99A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UES1_371</w:t>
            </w:r>
          </w:p>
        </w:tc>
        <w:tc>
          <w:tcPr>
            <w:tcW w:w="1004" w:type="dxa"/>
            <w:vAlign w:val="center"/>
          </w:tcPr>
          <w:p w14:paraId="14B7A9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4EE14F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176217</w:t>
            </w:r>
          </w:p>
        </w:tc>
        <w:tc>
          <w:tcPr>
            <w:tcW w:w="886" w:type="dxa"/>
            <w:noWrap/>
            <w:vAlign w:val="center"/>
            <w:hideMark/>
          </w:tcPr>
          <w:p w14:paraId="1CA86C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176750</w:t>
            </w:r>
          </w:p>
        </w:tc>
        <w:tc>
          <w:tcPr>
            <w:tcW w:w="5598" w:type="dxa"/>
            <w:noWrap/>
            <w:hideMark/>
          </w:tcPr>
          <w:p w14:paraId="0460F4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cytitidyltransferase</w:t>
            </w:r>
            <w:proofErr w:type="spellEnd"/>
          </w:p>
        </w:tc>
      </w:tr>
      <w:tr w:rsidR="00C0684F" w:rsidRPr="00BB4CC4" w14:paraId="7877FBD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C99B3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UES1_389</w:t>
            </w:r>
          </w:p>
        </w:tc>
        <w:tc>
          <w:tcPr>
            <w:tcW w:w="1004" w:type="dxa"/>
            <w:vAlign w:val="center"/>
          </w:tcPr>
          <w:p w14:paraId="5F8EEF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9946FB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183503</w:t>
            </w:r>
          </w:p>
        </w:tc>
        <w:tc>
          <w:tcPr>
            <w:tcW w:w="886" w:type="dxa"/>
            <w:noWrap/>
            <w:vAlign w:val="center"/>
            <w:hideMark/>
          </w:tcPr>
          <w:p w14:paraId="1E8E7A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184645</w:t>
            </w:r>
          </w:p>
        </w:tc>
        <w:tc>
          <w:tcPr>
            <w:tcW w:w="5598" w:type="dxa"/>
            <w:noWrap/>
            <w:hideMark/>
          </w:tcPr>
          <w:p w14:paraId="5AEE066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T4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RnlA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family RNA ligase</w:t>
            </w:r>
          </w:p>
        </w:tc>
      </w:tr>
      <w:tr w:rsidR="00C0684F" w:rsidRPr="00BB4CC4" w14:paraId="09E9C69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E05A5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UES1_394</w:t>
            </w:r>
          </w:p>
        </w:tc>
        <w:tc>
          <w:tcPr>
            <w:tcW w:w="1004" w:type="dxa"/>
            <w:vAlign w:val="center"/>
          </w:tcPr>
          <w:p w14:paraId="29B0A7D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92401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185742</w:t>
            </w:r>
          </w:p>
        </w:tc>
        <w:tc>
          <w:tcPr>
            <w:tcW w:w="886" w:type="dxa"/>
            <w:noWrap/>
            <w:vAlign w:val="center"/>
            <w:hideMark/>
          </w:tcPr>
          <w:p w14:paraId="75660AB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186674</w:t>
            </w:r>
          </w:p>
        </w:tc>
        <w:tc>
          <w:tcPr>
            <w:tcW w:w="5598" w:type="dxa"/>
            <w:noWrap/>
            <w:hideMark/>
          </w:tcPr>
          <w:p w14:paraId="66B6B27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3'-phosphatase, 5'-polynucleotide kinase, phage-associated</w:t>
            </w:r>
          </w:p>
        </w:tc>
      </w:tr>
      <w:tr w:rsidR="00C0684F" w:rsidRPr="00BB4CC4" w14:paraId="1F66707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8755C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UES1_406</w:t>
            </w:r>
          </w:p>
        </w:tc>
        <w:tc>
          <w:tcPr>
            <w:tcW w:w="1004" w:type="dxa"/>
            <w:vAlign w:val="center"/>
          </w:tcPr>
          <w:p w14:paraId="795C82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CFA116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190115</w:t>
            </w:r>
          </w:p>
        </w:tc>
        <w:tc>
          <w:tcPr>
            <w:tcW w:w="886" w:type="dxa"/>
            <w:noWrap/>
            <w:vAlign w:val="center"/>
            <w:hideMark/>
          </w:tcPr>
          <w:p w14:paraId="507A3A0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190858</w:t>
            </w:r>
          </w:p>
        </w:tc>
        <w:tc>
          <w:tcPr>
            <w:tcW w:w="5598" w:type="dxa"/>
            <w:noWrap/>
            <w:hideMark/>
          </w:tcPr>
          <w:p w14:paraId="7C107BB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serine/threonine protein phosphatase</w:t>
            </w:r>
          </w:p>
        </w:tc>
      </w:tr>
      <w:tr w:rsidR="00C0684F" w:rsidRPr="00BB4CC4" w14:paraId="51E351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7F5A1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UES1_411</w:t>
            </w:r>
          </w:p>
        </w:tc>
        <w:tc>
          <w:tcPr>
            <w:tcW w:w="1004" w:type="dxa"/>
            <w:vAlign w:val="center"/>
          </w:tcPr>
          <w:p w14:paraId="655113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27372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192992</w:t>
            </w:r>
          </w:p>
        </w:tc>
        <w:tc>
          <w:tcPr>
            <w:tcW w:w="886" w:type="dxa"/>
            <w:noWrap/>
            <w:vAlign w:val="center"/>
            <w:hideMark/>
          </w:tcPr>
          <w:p w14:paraId="51FB9B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194413</w:t>
            </w:r>
          </w:p>
        </w:tc>
        <w:tc>
          <w:tcPr>
            <w:tcW w:w="5598" w:type="dxa"/>
            <w:noWrap/>
            <w:hideMark/>
          </w:tcPr>
          <w:p w14:paraId="3C9597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ligase</w:t>
            </w:r>
          </w:p>
        </w:tc>
      </w:tr>
      <w:tr w:rsidR="00C0684F" w:rsidRPr="00BB4CC4" w14:paraId="50991DF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8AF7A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UES1_412</w:t>
            </w:r>
          </w:p>
        </w:tc>
        <w:tc>
          <w:tcPr>
            <w:tcW w:w="1004" w:type="dxa"/>
            <w:vAlign w:val="center"/>
          </w:tcPr>
          <w:p w14:paraId="1F060F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8572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194425</w:t>
            </w:r>
          </w:p>
        </w:tc>
        <w:tc>
          <w:tcPr>
            <w:tcW w:w="886" w:type="dxa"/>
            <w:noWrap/>
            <w:vAlign w:val="center"/>
            <w:hideMark/>
          </w:tcPr>
          <w:p w14:paraId="0882E88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195495</w:t>
            </w:r>
          </w:p>
        </w:tc>
        <w:tc>
          <w:tcPr>
            <w:tcW w:w="5598" w:type="dxa"/>
            <w:noWrap/>
            <w:hideMark/>
          </w:tcPr>
          <w:p w14:paraId="211F80B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endonuclease</w:t>
            </w:r>
          </w:p>
        </w:tc>
      </w:tr>
      <w:tr w:rsidR="00C0684F" w:rsidRPr="00BB4CC4" w14:paraId="09716B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1F0C0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UES1_413</w:t>
            </w:r>
          </w:p>
        </w:tc>
        <w:tc>
          <w:tcPr>
            <w:tcW w:w="1004" w:type="dxa"/>
            <w:vAlign w:val="center"/>
          </w:tcPr>
          <w:p w14:paraId="4B1E5CF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6E0339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195508</w:t>
            </w:r>
          </w:p>
        </w:tc>
        <w:tc>
          <w:tcPr>
            <w:tcW w:w="886" w:type="dxa"/>
            <w:noWrap/>
            <w:vAlign w:val="center"/>
            <w:hideMark/>
          </w:tcPr>
          <w:p w14:paraId="4227D78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196299</w:t>
            </w:r>
          </w:p>
        </w:tc>
        <w:tc>
          <w:tcPr>
            <w:tcW w:w="5598" w:type="dxa"/>
            <w:noWrap/>
            <w:hideMark/>
          </w:tcPr>
          <w:p w14:paraId="0D8384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metallophosphoesterase</w:t>
            </w:r>
            <w:proofErr w:type="spellEnd"/>
          </w:p>
        </w:tc>
      </w:tr>
      <w:tr w:rsidR="00C0684F" w:rsidRPr="00BB4CC4" w14:paraId="5B36A5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F29F1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UES1_416</w:t>
            </w:r>
          </w:p>
        </w:tc>
        <w:tc>
          <w:tcPr>
            <w:tcW w:w="1004" w:type="dxa"/>
            <w:vAlign w:val="center"/>
          </w:tcPr>
          <w:p w14:paraId="6732AA4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DBB1A7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197166</w:t>
            </w:r>
          </w:p>
        </w:tc>
        <w:tc>
          <w:tcPr>
            <w:tcW w:w="886" w:type="dxa"/>
            <w:noWrap/>
            <w:vAlign w:val="center"/>
            <w:hideMark/>
          </w:tcPr>
          <w:p w14:paraId="2DF33B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197861</w:t>
            </w:r>
          </w:p>
        </w:tc>
        <w:tc>
          <w:tcPr>
            <w:tcW w:w="5598" w:type="dxa"/>
            <w:noWrap/>
            <w:hideMark/>
          </w:tcPr>
          <w:p w14:paraId="6744F3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ATP-dependent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Clp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protease proteolytic subunit</w:t>
            </w:r>
          </w:p>
        </w:tc>
      </w:tr>
      <w:tr w:rsidR="00C0684F" w:rsidRPr="00BB4CC4" w14:paraId="7160E34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A6C28E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UES1_420</w:t>
            </w:r>
          </w:p>
        </w:tc>
        <w:tc>
          <w:tcPr>
            <w:tcW w:w="1004" w:type="dxa"/>
            <w:vAlign w:val="center"/>
          </w:tcPr>
          <w:p w14:paraId="026B34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5C5927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199247</w:t>
            </w:r>
          </w:p>
        </w:tc>
        <w:tc>
          <w:tcPr>
            <w:tcW w:w="886" w:type="dxa"/>
            <w:noWrap/>
            <w:vAlign w:val="center"/>
            <w:hideMark/>
          </w:tcPr>
          <w:p w14:paraId="679059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199726</w:t>
            </w:r>
          </w:p>
        </w:tc>
        <w:tc>
          <w:tcPr>
            <w:tcW w:w="5598" w:type="dxa"/>
            <w:noWrap/>
            <w:hideMark/>
          </w:tcPr>
          <w:p w14:paraId="27D354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dCMP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deaminase</w:t>
            </w:r>
          </w:p>
        </w:tc>
      </w:tr>
      <w:tr w:rsidR="00C0684F" w:rsidRPr="00BB4CC4" w14:paraId="400BCF1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CFBB3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UES1_422</w:t>
            </w:r>
          </w:p>
        </w:tc>
        <w:tc>
          <w:tcPr>
            <w:tcW w:w="1004" w:type="dxa"/>
            <w:vAlign w:val="center"/>
          </w:tcPr>
          <w:p w14:paraId="4F288C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61A89AD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202183</w:t>
            </w:r>
          </w:p>
        </w:tc>
        <w:tc>
          <w:tcPr>
            <w:tcW w:w="886" w:type="dxa"/>
            <w:noWrap/>
            <w:vAlign w:val="center"/>
            <w:hideMark/>
          </w:tcPr>
          <w:p w14:paraId="1C49F2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200282</w:t>
            </w:r>
          </w:p>
        </w:tc>
        <w:tc>
          <w:tcPr>
            <w:tcW w:w="5598" w:type="dxa"/>
            <w:noWrap/>
            <w:hideMark/>
          </w:tcPr>
          <w:p w14:paraId="5BFAD00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major tail protein</w:t>
            </w:r>
          </w:p>
        </w:tc>
      </w:tr>
      <w:tr w:rsidR="00C0684F" w:rsidRPr="00BB4CC4" w14:paraId="1606CE9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014C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UES1_427</w:t>
            </w:r>
          </w:p>
        </w:tc>
        <w:tc>
          <w:tcPr>
            <w:tcW w:w="1004" w:type="dxa"/>
            <w:vAlign w:val="center"/>
          </w:tcPr>
          <w:p w14:paraId="580298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69C0B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204305</w:t>
            </w:r>
          </w:p>
        </w:tc>
        <w:tc>
          <w:tcPr>
            <w:tcW w:w="886" w:type="dxa"/>
            <w:noWrap/>
            <w:vAlign w:val="center"/>
            <w:hideMark/>
          </w:tcPr>
          <w:p w14:paraId="5B7577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205057</w:t>
            </w:r>
          </w:p>
        </w:tc>
        <w:tc>
          <w:tcPr>
            <w:tcW w:w="5598" w:type="dxa"/>
            <w:noWrap/>
            <w:hideMark/>
          </w:tcPr>
          <w:p w14:paraId="4479F7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Sir2-like protein</w:t>
            </w:r>
          </w:p>
        </w:tc>
      </w:tr>
      <w:tr w:rsidR="00C0684F" w:rsidRPr="00BB4CC4" w14:paraId="0F63080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E2F50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UES1_428</w:t>
            </w:r>
          </w:p>
        </w:tc>
        <w:tc>
          <w:tcPr>
            <w:tcW w:w="1004" w:type="dxa"/>
            <w:vAlign w:val="center"/>
          </w:tcPr>
          <w:p w14:paraId="182808E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2E9DC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205054</w:t>
            </w:r>
          </w:p>
        </w:tc>
        <w:tc>
          <w:tcPr>
            <w:tcW w:w="886" w:type="dxa"/>
            <w:noWrap/>
            <w:vAlign w:val="center"/>
            <w:hideMark/>
          </w:tcPr>
          <w:p w14:paraId="70C7C93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205605</w:t>
            </w:r>
          </w:p>
        </w:tc>
        <w:tc>
          <w:tcPr>
            <w:tcW w:w="5598" w:type="dxa"/>
            <w:noWrap/>
            <w:hideMark/>
          </w:tcPr>
          <w:p w14:paraId="3B7EED5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1684D78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537D8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UES1_431</w:t>
            </w:r>
          </w:p>
        </w:tc>
        <w:tc>
          <w:tcPr>
            <w:tcW w:w="1004" w:type="dxa"/>
            <w:vAlign w:val="center"/>
          </w:tcPr>
          <w:p w14:paraId="2A8AA50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3EA44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206295</w:t>
            </w:r>
          </w:p>
        </w:tc>
        <w:tc>
          <w:tcPr>
            <w:tcW w:w="886" w:type="dxa"/>
            <w:noWrap/>
            <w:vAlign w:val="center"/>
            <w:hideMark/>
          </w:tcPr>
          <w:p w14:paraId="6D4F00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207734</w:t>
            </w:r>
          </w:p>
        </w:tc>
        <w:tc>
          <w:tcPr>
            <w:tcW w:w="5598" w:type="dxa"/>
            <w:noWrap/>
            <w:hideMark/>
          </w:tcPr>
          <w:p w14:paraId="0AC3D9B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PhoH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-like protein</w:t>
            </w:r>
          </w:p>
        </w:tc>
      </w:tr>
      <w:tr w:rsidR="00C0684F" w:rsidRPr="00BB4CC4" w14:paraId="195DC58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14DA59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UES1_435</w:t>
            </w:r>
          </w:p>
        </w:tc>
        <w:tc>
          <w:tcPr>
            <w:tcW w:w="1004" w:type="dxa"/>
            <w:vAlign w:val="center"/>
          </w:tcPr>
          <w:p w14:paraId="1AD697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82D1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209981</w:t>
            </w:r>
          </w:p>
        </w:tc>
        <w:tc>
          <w:tcPr>
            <w:tcW w:w="886" w:type="dxa"/>
            <w:noWrap/>
            <w:vAlign w:val="center"/>
            <w:hideMark/>
          </w:tcPr>
          <w:p w14:paraId="76ADF50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210952</w:t>
            </w:r>
          </w:p>
        </w:tc>
        <w:tc>
          <w:tcPr>
            <w:tcW w:w="5598" w:type="dxa"/>
            <w:noWrap/>
            <w:hideMark/>
          </w:tcPr>
          <w:p w14:paraId="0A9F39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WGR domain containing protein</w:t>
            </w:r>
          </w:p>
        </w:tc>
      </w:tr>
      <w:tr w:rsidR="00C0684F" w:rsidRPr="00BB4CC4" w14:paraId="496E4B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D7093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UES1_445</w:t>
            </w:r>
          </w:p>
        </w:tc>
        <w:tc>
          <w:tcPr>
            <w:tcW w:w="1004" w:type="dxa"/>
            <w:vAlign w:val="center"/>
          </w:tcPr>
          <w:p w14:paraId="22E226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8DEF0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214405</w:t>
            </w:r>
          </w:p>
        </w:tc>
        <w:tc>
          <w:tcPr>
            <w:tcW w:w="886" w:type="dxa"/>
            <w:noWrap/>
            <w:vAlign w:val="center"/>
            <w:hideMark/>
          </w:tcPr>
          <w:p w14:paraId="7BB0BCC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216210</w:t>
            </w:r>
          </w:p>
        </w:tc>
        <w:tc>
          <w:tcPr>
            <w:tcW w:w="5598" w:type="dxa"/>
            <w:noWrap/>
            <w:hideMark/>
          </w:tcPr>
          <w:p w14:paraId="4647BE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anaerobic ribonucleoside-triphosphate reductase</w:t>
            </w:r>
          </w:p>
        </w:tc>
      </w:tr>
      <w:tr w:rsidR="00C0684F" w:rsidRPr="00BB4CC4" w14:paraId="48D5198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74CC5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UES1_446</w:t>
            </w:r>
          </w:p>
        </w:tc>
        <w:tc>
          <w:tcPr>
            <w:tcW w:w="1004" w:type="dxa"/>
            <w:vAlign w:val="center"/>
          </w:tcPr>
          <w:p w14:paraId="474001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D8970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216385</w:t>
            </w:r>
          </w:p>
        </w:tc>
        <w:tc>
          <w:tcPr>
            <w:tcW w:w="886" w:type="dxa"/>
            <w:noWrap/>
            <w:vAlign w:val="center"/>
            <w:hideMark/>
          </w:tcPr>
          <w:p w14:paraId="1C9D2C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216744</w:t>
            </w:r>
          </w:p>
        </w:tc>
        <w:tc>
          <w:tcPr>
            <w:tcW w:w="5598" w:type="dxa"/>
            <w:noWrap/>
            <w:hideMark/>
          </w:tcPr>
          <w:p w14:paraId="54B542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Pyruvate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formate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-lyase</w:t>
            </w:r>
          </w:p>
        </w:tc>
      </w:tr>
      <w:tr w:rsidR="00C0684F" w:rsidRPr="00BB4CC4" w14:paraId="136E45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240EF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UES1_448</w:t>
            </w:r>
          </w:p>
        </w:tc>
        <w:tc>
          <w:tcPr>
            <w:tcW w:w="1004" w:type="dxa"/>
            <w:vAlign w:val="center"/>
          </w:tcPr>
          <w:p w14:paraId="0034396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E8A7A6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217096</w:t>
            </w:r>
          </w:p>
        </w:tc>
        <w:tc>
          <w:tcPr>
            <w:tcW w:w="886" w:type="dxa"/>
            <w:noWrap/>
            <w:vAlign w:val="center"/>
            <w:hideMark/>
          </w:tcPr>
          <w:p w14:paraId="5185DF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217518</w:t>
            </w:r>
          </w:p>
        </w:tc>
        <w:tc>
          <w:tcPr>
            <w:tcW w:w="5598" w:type="dxa"/>
            <w:noWrap/>
            <w:hideMark/>
          </w:tcPr>
          <w:p w14:paraId="17D2F78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anaerobic ribonucleoside-triphosphate reductase activating protein</w:t>
            </w:r>
          </w:p>
        </w:tc>
      </w:tr>
      <w:tr w:rsidR="00C0684F" w:rsidRPr="00BB4CC4" w14:paraId="43ED976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6132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UES1_456</w:t>
            </w:r>
          </w:p>
        </w:tc>
        <w:tc>
          <w:tcPr>
            <w:tcW w:w="1004" w:type="dxa"/>
            <w:vAlign w:val="center"/>
          </w:tcPr>
          <w:p w14:paraId="13CDFBB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03DF3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225713</w:t>
            </w:r>
          </w:p>
        </w:tc>
        <w:tc>
          <w:tcPr>
            <w:tcW w:w="886" w:type="dxa"/>
            <w:noWrap/>
            <w:vAlign w:val="center"/>
            <w:hideMark/>
          </w:tcPr>
          <w:p w14:paraId="43BABC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226945</w:t>
            </w:r>
          </w:p>
        </w:tc>
        <w:tc>
          <w:tcPr>
            <w:tcW w:w="5598" w:type="dxa"/>
            <w:noWrap/>
            <w:hideMark/>
          </w:tcPr>
          <w:p w14:paraId="6DD29D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nucleotidyltransferase</w:t>
            </w:r>
            <w:proofErr w:type="spellEnd"/>
          </w:p>
        </w:tc>
      </w:tr>
      <w:tr w:rsidR="00C0684F" w:rsidRPr="00BB4CC4" w14:paraId="49BD051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D6A8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UES1_458</w:t>
            </w:r>
          </w:p>
        </w:tc>
        <w:tc>
          <w:tcPr>
            <w:tcW w:w="1004" w:type="dxa"/>
            <w:vAlign w:val="center"/>
          </w:tcPr>
          <w:p w14:paraId="220865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72B65D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227535</w:t>
            </w:r>
          </w:p>
        </w:tc>
        <w:tc>
          <w:tcPr>
            <w:tcW w:w="886" w:type="dxa"/>
            <w:noWrap/>
            <w:vAlign w:val="center"/>
            <w:hideMark/>
          </w:tcPr>
          <w:p w14:paraId="16EE269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227909</w:t>
            </w:r>
          </w:p>
        </w:tc>
        <w:tc>
          <w:tcPr>
            <w:tcW w:w="5598" w:type="dxa"/>
            <w:noWrap/>
            <w:hideMark/>
          </w:tcPr>
          <w:p w14:paraId="494A7D7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Rz-like spanin</w:t>
            </w:r>
          </w:p>
        </w:tc>
      </w:tr>
      <w:tr w:rsidR="00C0684F" w:rsidRPr="00BB4CC4" w14:paraId="457C2A8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37843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UES1_460</w:t>
            </w:r>
          </w:p>
        </w:tc>
        <w:tc>
          <w:tcPr>
            <w:tcW w:w="1004" w:type="dxa"/>
            <w:vAlign w:val="center"/>
          </w:tcPr>
          <w:p w14:paraId="67B511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860B5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228216</w:t>
            </w:r>
          </w:p>
        </w:tc>
        <w:tc>
          <w:tcPr>
            <w:tcW w:w="886" w:type="dxa"/>
            <w:noWrap/>
            <w:vAlign w:val="center"/>
            <w:hideMark/>
          </w:tcPr>
          <w:p w14:paraId="21182F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228827</w:t>
            </w:r>
          </w:p>
        </w:tc>
        <w:tc>
          <w:tcPr>
            <w:tcW w:w="5598" w:type="dxa"/>
            <w:noWrap/>
            <w:hideMark/>
          </w:tcPr>
          <w:p w14:paraId="37E41EB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357DDF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77940A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UES1_465</w:t>
            </w:r>
          </w:p>
        </w:tc>
        <w:tc>
          <w:tcPr>
            <w:tcW w:w="1004" w:type="dxa"/>
            <w:vAlign w:val="center"/>
          </w:tcPr>
          <w:p w14:paraId="11B25A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23E29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230786</w:t>
            </w:r>
          </w:p>
        </w:tc>
        <w:tc>
          <w:tcPr>
            <w:tcW w:w="886" w:type="dxa"/>
            <w:noWrap/>
            <w:vAlign w:val="center"/>
            <w:hideMark/>
          </w:tcPr>
          <w:p w14:paraId="25BEF6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231226</w:t>
            </w:r>
          </w:p>
        </w:tc>
        <w:tc>
          <w:tcPr>
            <w:tcW w:w="5598" w:type="dxa"/>
            <w:noWrap/>
            <w:hideMark/>
          </w:tcPr>
          <w:p w14:paraId="2A08FA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starvation-inducible transcriptional regulator</w:t>
            </w:r>
          </w:p>
        </w:tc>
      </w:tr>
      <w:tr w:rsidR="00C0684F" w:rsidRPr="00BB4CC4" w14:paraId="1845855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8ED7E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UES1_472</w:t>
            </w:r>
          </w:p>
        </w:tc>
        <w:tc>
          <w:tcPr>
            <w:tcW w:w="1004" w:type="dxa"/>
            <w:vAlign w:val="center"/>
          </w:tcPr>
          <w:p w14:paraId="0A1B887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D4EF0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233688</w:t>
            </w:r>
          </w:p>
        </w:tc>
        <w:tc>
          <w:tcPr>
            <w:tcW w:w="886" w:type="dxa"/>
            <w:noWrap/>
            <w:vAlign w:val="center"/>
            <w:hideMark/>
          </w:tcPr>
          <w:p w14:paraId="385B42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234272</w:t>
            </w:r>
          </w:p>
        </w:tc>
        <w:tc>
          <w:tcPr>
            <w:tcW w:w="5598" w:type="dxa"/>
            <w:noWrap/>
            <w:hideMark/>
          </w:tcPr>
          <w:p w14:paraId="201672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thymidine kinase</w:t>
            </w:r>
          </w:p>
        </w:tc>
      </w:tr>
      <w:tr w:rsidR="00C0684F" w:rsidRPr="00BB4CC4" w14:paraId="066224C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E1813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UES1_480</w:t>
            </w:r>
          </w:p>
        </w:tc>
        <w:tc>
          <w:tcPr>
            <w:tcW w:w="1004" w:type="dxa"/>
            <w:vAlign w:val="center"/>
          </w:tcPr>
          <w:p w14:paraId="3CA35E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269D88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236674</w:t>
            </w:r>
          </w:p>
        </w:tc>
        <w:tc>
          <w:tcPr>
            <w:tcW w:w="886" w:type="dxa"/>
            <w:noWrap/>
            <w:vAlign w:val="center"/>
            <w:hideMark/>
          </w:tcPr>
          <w:p w14:paraId="11A4B2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237600</w:t>
            </w:r>
          </w:p>
        </w:tc>
        <w:tc>
          <w:tcPr>
            <w:tcW w:w="5598" w:type="dxa"/>
            <w:noWrap/>
            <w:hideMark/>
          </w:tcPr>
          <w:p w14:paraId="7671CA1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LysM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peptidoglycan-binding domain-containing protein</w:t>
            </w:r>
          </w:p>
        </w:tc>
      </w:tr>
      <w:tr w:rsidR="00C0684F" w:rsidRPr="00BB4CC4" w14:paraId="56B652C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E29B3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UES1_481</w:t>
            </w:r>
          </w:p>
        </w:tc>
        <w:tc>
          <w:tcPr>
            <w:tcW w:w="1004" w:type="dxa"/>
            <w:vAlign w:val="center"/>
          </w:tcPr>
          <w:p w14:paraId="20C880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F788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237618</w:t>
            </w:r>
          </w:p>
        </w:tc>
        <w:tc>
          <w:tcPr>
            <w:tcW w:w="886" w:type="dxa"/>
            <w:noWrap/>
            <w:vAlign w:val="center"/>
            <w:hideMark/>
          </w:tcPr>
          <w:p w14:paraId="214008F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237950</w:t>
            </w:r>
          </w:p>
        </w:tc>
        <w:tc>
          <w:tcPr>
            <w:tcW w:w="5598" w:type="dxa"/>
            <w:noWrap/>
            <w:hideMark/>
          </w:tcPr>
          <w:p w14:paraId="30A576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HPF/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RaiA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family ribosome-associated protein</w:t>
            </w:r>
          </w:p>
        </w:tc>
      </w:tr>
      <w:tr w:rsidR="00C0684F" w:rsidRPr="00BB4CC4" w14:paraId="3DCF390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B91D0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UES1_487</w:t>
            </w:r>
          </w:p>
        </w:tc>
        <w:tc>
          <w:tcPr>
            <w:tcW w:w="1004" w:type="dxa"/>
            <w:vAlign w:val="center"/>
          </w:tcPr>
          <w:p w14:paraId="13FFE5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B1718F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239550</w:t>
            </w:r>
          </w:p>
        </w:tc>
        <w:tc>
          <w:tcPr>
            <w:tcW w:w="886" w:type="dxa"/>
            <w:noWrap/>
            <w:vAlign w:val="center"/>
            <w:hideMark/>
          </w:tcPr>
          <w:p w14:paraId="20265A8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240662</w:t>
            </w:r>
          </w:p>
        </w:tc>
        <w:tc>
          <w:tcPr>
            <w:tcW w:w="5598" w:type="dxa"/>
            <w:noWrap/>
            <w:hideMark/>
          </w:tcPr>
          <w:p w14:paraId="7A6CDFB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CCA tRNA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nucleotidyltransferase</w:t>
            </w:r>
            <w:proofErr w:type="spellEnd"/>
          </w:p>
        </w:tc>
      </w:tr>
      <w:tr w:rsidR="00C0684F" w:rsidRPr="00BB4CC4" w14:paraId="4C73758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CCDC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UES1_488</w:t>
            </w:r>
          </w:p>
        </w:tc>
        <w:tc>
          <w:tcPr>
            <w:tcW w:w="1004" w:type="dxa"/>
            <w:vAlign w:val="center"/>
          </w:tcPr>
          <w:p w14:paraId="3B3AA5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3F491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240774</w:t>
            </w:r>
          </w:p>
        </w:tc>
        <w:tc>
          <w:tcPr>
            <w:tcW w:w="886" w:type="dxa"/>
            <w:noWrap/>
            <w:vAlign w:val="center"/>
            <w:hideMark/>
          </w:tcPr>
          <w:p w14:paraId="689139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241172</w:t>
            </w:r>
          </w:p>
        </w:tc>
        <w:tc>
          <w:tcPr>
            <w:tcW w:w="5598" w:type="dxa"/>
            <w:noWrap/>
            <w:hideMark/>
          </w:tcPr>
          <w:p w14:paraId="266A05F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4A207EF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4716B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UES1_495</w:t>
            </w:r>
          </w:p>
        </w:tc>
        <w:tc>
          <w:tcPr>
            <w:tcW w:w="1004" w:type="dxa"/>
            <w:vAlign w:val="center"/>
          </w:tcPr>
          <w:p w14:paraId="0E27A0B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14D4A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243465</w:t>
            </w:r>
          </w:p>
        </w:tc>
        <w:tc>
          <w:tcPr>
            <w:tcW w:w="886" w:type="dxa"/>
            <w:noWrap/>
            <w:vAlign w:val="center"/>
            <w:hideMark/>
          </w:tcPr>
          <w:p w14:paraId="2D225A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244256</w:t>
            </w:r>
          </w:p>
        </w:tc>
        <w:tc>
          <w:tcPr>
            <w:tcW w:w="5598" w:type="dxa"/>
            <w:noWrap/>
            <w:hideMark/>
          </w:tcPr>
          <w:p w14:paraId="19E6E6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head-tail adaptor Ad2</w:t>
            </w:r>
          </w:p>
        </w:tc>
      </w:tr>
      <w:tr w:rsidR="00C0684F" w:rsidRPr="00BB4CC4" w14:paraId="1FDBA7F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BB382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UES1_496</w:t>
            </w:r>
          </w:p>
        </w:tc>
        <w:tc>
          <w:tcPr>
            <w:tcW w:w="1004" w:type="dxa"/>
            <w:vAlign w:val="center"/>
          </w:tcPr>
          <w:p w14:paraId="10B1A2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9A46C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244285</w:t>
            </w:r>
          </w:p>
        </w:tc>
        <w:tc>
          <w:tcPr>
            <w:tcW w:w="886" w:type="dxa"/>
            <w:noWrap/>
            <w:vAlign w:val="center"/>
            <w:hideMark/>
          </w:tcPr>
          <w:p w14:paraId="03D6E50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246279</w:t>
            </w:r>
          </w:p>
        </w:tc>
        <w:tc>
          <w:tcPr>
            <w:tcW w:w="5598" w:type="dxa"/>
            <w:noWrap/>
            <w:hideMark/>
          </w:tcPr>
          <w:p w14:paraId="661DCA0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homing endonuclease</w:t>
            </w:r>
          </w:p>
        </w:tc>
      </w:tr>
      <w:tr w:rsidR="00C0684F" w:rsidRPr="00BB4CC4" w14:paraId="1984AF2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8C75E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UES1_498</w:t>
            </w:r>
          </w:p>
        </w:tc>
        <w:tc>
          <w:tcPr>
            <w:tcW w:w="1004" w:type="dxa"/>
            <w:vAlign w:val="center"/>
          </w:tcPr>
          <w:p w14:paraId="237423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99273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246642</w:t>
            </w:r>
          </w:p>
        </w:tc>
        <w:tc>
          <w:tcPr>
            <w:tcW w:w="886" w:type="dxa"/>
            <w:noWrap/>
            <w:vAlign w:val="center"/>
            <w:hideMark/>
          </w:tcPr>
          <w:p w14:paraId="4261A3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247268</w:t>
            </w:r>
          </w:p>
        </w:tc>
        <w:tc>
          <w:tcPr>
            <w:tcW w:w="5598" w:type="dxa"/>
            <w:noWrap/>
            <w:hideMark/>
          </w:tcPr>
          <w:p w14:paraId="36D1610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deoxynucleoside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monophosphate kinase</w:t>
            </w:r>
          </w:p>
        </w:tc>
      </w:tr>
      <w:tr w:rsidR="00C0684F" w:rsidRPr="00BB4CC4" w14:paraId="2A8FFCE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23F27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UES1_499</w:t>
            </w:r>
          </w:p>
        </w:tc>
        <w:tc>
          <w:tcPr>
            <w:tcW w:w="1004" w:type="dxa"/>
            <w:vAlign w:val="center"/>
          </w:tcPr>
          <w:p w14:paraId="1BCB1C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A20C6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247366</w:t>
            </w:r>
          </w:p>
        </w:tc>
        <w:tc>
          <w:tcPr>
            <w:tcW w:w="886" w:type="dxa"/>
            <w:noWrap/>
            <w:vAlign w:val="center"/>
            <w:hideMark/>
          </w:tcPr>
          <w:p w14:paraId="36729E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250029</w:t>
            </w:r>
          </w:p>
        </w:tc>
        <w:tc>
          <w:tcPr>
            <w:tcW w:w="5598" w:type="dxa"/>
            <w:noWrap/>
            <w:hideMark/>
          </w:tcPr>
          <w:p w14:paraId="66461B3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sheath protein</w:t>
            </w:r>
          </w:p>
        </w:tc>
      </w:tr>
      <w:tr w:rsidR="00C0684F" w:rsidRPr="00BB4CC4" w14:paraId="6439AFF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0E518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UES1_501</w:t>
            </w:r>
          </w:p>
        </w:tc>
        <w:tc>
          <w:tcPr>
            <w:tcW w:w="1004" w:type="dxa"/>
            <w:vAlign w:val="center"/>
          </w:tcPr>
          <w:p w14:paraId="1FD7D20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A06E2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250419</w:t>
            </w:r>
          </w:p>
        </w:tc>
        <w:tc>
          <w:tcPr>
            <w:tcW w:w="886" w:type="dxa"/>
            <w:noWrap/>
            <w:vAlign w:val="center"/>
            <w:hideMark/>
          </w:tcPr>
          <w:p w14:paraId="66AF40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251105</w:t>
            </w:r>
          </w:p>
        </w:tc>
        <w:tc>
          <w:tcPr>
            <w:tcW w:w="5598" w:type="dxa"/>
            <w:noWrap/>
            <w:hideMark/>
          </w:tcPr>
          <w:p w14:paraId="6C49BF3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30CCD44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41FA04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UES1_502</w:t>
            </w:r>
          </w:p>
        </w:tc>
        <w:tc>
          <w:tcPr>
            <w:tcW w:w="1004" w:type="dxa"/>
            <w:vAlign w:val="center"/>
          </w:tcPr>
          <w:p w14:paraId="1C544A3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8B0D1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251198</w:t>
            </w:r>
          </w:p>
        </w:tc>
        <w:tc>
          <w:tcPr>
            <w:tcW w:w="886" w:type="dxa"/>
            <w:noWrap/>
            <w:vAlign w:val="center"/>
            <w:hideMark/>
          </w:tcPr>
          <w:p w14:paraId="62608A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251974</w:t>
            </w:r>
          </w:p>
        </w:tc>
        <w:tc>
          <w:tcPr>
            <w:tcW w:w="5598" w:type="dxa"/>
            <w:noWrap/>
            <w:hideMark/>
          </w:tcPr>
          <w:p w14:paraId="2CB82E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44EAC07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CF7F91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UES1_503</w:t>
            </w:r>
          </w:p>
        </w:tc>
        <w:tc>
          <w:tcPr>
            <w:tcW w:w="1004" w:type="dxa"/>
            <w:vAlign w:val="center"/>
          </w:tcPr>
          <w:p w14:paraId="101CA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5F4A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251986</w:t>
            </w:r>
          </w:p>
        </w:tc>
        <w:tc>
          <w:tcPr>
            <w:tcW w:w="886" w:type="dxa"/>
            <w:noWrap/>
            <w:vAlign w:val="center"/>
            <w:hideMark/>
          </w:tcPr>
          <w:p w14:paraId="23B182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253080</w:t>
            </w:r>
          </w:p>
        </w:tc>
        <w:tc>
          <w:tcPr>
            <w:tcW w:w="5598" w:type="dxa"/>
            <w:noWrap/>
            <w:hideMark/>
          </w:tcPr>
          <w:p w14:paraId="6BE17FA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7D36D61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CE5B7A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UES1_504</w:t>
            </w:r>
          </w:p>
        </w:tc>
        <w:tc>
          <w:tcPr>
            <w:tcW w:w="1004" w:type="dxa"/>
            <w:vAlign w:val="center"/>
          </w:tcPr>
          <w:p w14:paraId="13C313C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DDB77D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253153</w:t>
            </w:r>
          </w:p>
        </w:tc>
        <w:tc>
          <w:tcPr>
            <w:tcW w:w="886" w:type="dxa"/>
            <w:noWrap/>
            <w:vAlign w:val="center"/>
            <w:hideMark/>
          </w:tcPr>
          <w:p w14:paraId="279046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253572</w:t>
            </w:r>
          </w:p>
        </w:tc>
        <w:tc>
          <w:tcPr>
            <w:tcW w:w="5598" w:type="dxa"/>
            <w:noWrap/>
            <w:hideMark/>
          </w:tcPr>
          <w:p w14:paraId="64E696D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 completion protein</w:t>
            </w:r>
          </w:p>
        </w:tc>
      </w:tr>
      <w:tr w:rsidR="00C0684F" w:rsidRPr="00BB4CC4" w14:paraId="4AC1C26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BC0B5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UES1_512</w:t>
            </w:r>
          </w:p>
        </w:tc>
        <w:tc>
          <w:tcPr>
            <w:tcW w:w="1004" w:type="dxa"/>
            <w:vAlign w:val="center"/>
          </w:tcPr>
          <w:p w14:paraId="6B04CA0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1C6BDD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258893</w:t>
            </w:r>
          </w:p>
        </w:tc>
        <w:tc>
          <w:tcPr>
            <w:tcW w:w="886" w:type="dxa"/>
            <w:noWrap/>
            <w:vAlign w:val="center"/>
            <w:hideMark/>
          </w:tcPr>
          <w:p w14:paraId="306DB88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260218</w:t>
            </w:r>
          </w:p>
        </w:tc>
        <w:tc>
          <w:tcPr>
            <w:tcW w:w="5598" w:type="dxa"/>
            <w:noWrap/>
            <w:hideMark/>
          </w:tcPr>
          <w:p w14:paraId="7C4DABB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ATPase</w:t>
            </w:r>
          </w:p>
        </w:tc>
      </w:tr>
      <w:tr w:rsidR="00C0684F" w:rsidRPr="00BB4CC4" w14:paraId="0527884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64AEB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UES1_513</w:t>
            </w:r>
          </w:p>
        </w:tc>
        <w:tc>
          <w:tcPr>
            <w:tcW w:w="1004" w:type="dxa"/>
            <w:vAlign w:val="center"/>
          </w:tcPr>
          <w:p w14:paraId="034940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C35CB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260293</w:t>
            </w:r>
          </w:p>
        </w:tc>
        <w:tc>
          <w:tcPr>
            <w:tcW w:w="886" w:type="dxa"/>
            <w:noWrap/>
            <w:vAlign w:val="center"/>
            <w:hideMark/>
          </w:tcPr>
          <w:p w14:paraId="26DD352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261717</w:t>
            </w:r>
          </w:p>
        </w:tc>
        <w:tc>
          <w:tcPr>
            <w:tcW w:w="5598" w:type="dxa"/>
            <w:noWrap/>
            <w:hideMark/>
          </w:tcPr>
          <w:p w14:paraId="0F4C82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FF6C77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8A47A3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UES1_516</w:t>
            </w:r>
          </w:p>
        </w:tc>
        <w:tc>
          <w:tcPr>
            <w:tcW w:w="1004" w:type="dxa"/>
            <w:vAlign w:val="center"/>
          </w:tcPr>
          <w:p w14:paraId="38F1691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058B04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262737</w:t>
            </w:r>
          </w:p>
        </w:tc>
        <w:tc>
          <w:tcPr>
            <w:tcW w:w="886" w:type="dxa"/>
            <w:noWrap/>
            <w:vAlign w:val="center"/>
            <w:hideMark/>
          </w:tcPr>
          <w:p w14:paraId="056E89D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263330</w:t>
            </w:r>
          </w:p>
        </w:tc>
        <w:tc>
          <w:tcPr>
            <w:tcW w:w="5598" w:type="dxa"/>
            <w:noWrap/>
            <w:hideMark/>
          </w:tcPr>
          <w:p w14:paraId="7CAB3A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DprA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-like DNA recombination-mediator protein</w:t>
            </w:r>
          </w:p>
        </w:tc>
      </w:tr>
      <w:tr w:rsidR="00C0684F" w:rsidRPr="00BB4CC4" w14:paraId="122ED0D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94E876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UES1_517</w:t>
            </w:r>
          </w:p>
        </w:tc>
        <w:tc>
          <w:tcPr>
            <w:tcW w:w="1004" w:type="dxa"/>
            <w:vAlign w:val="center"/>
          </w:tcPr>
          <w:p w14:paraId="64AE5C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00F52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263330</w:t>
            </w:r>
          </w:p>
        </w:tc>
        <w:tc>
          <w:tcPr>
            <w:tcW w:w="886" w:type="dxa"/>
            <w:noWrap/>
            <w:vAlign w:val="center"/>
            <w:hideMark/>
          </w:tcPr>
          <w:p w14:paraId="36D4D7B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264883</w:t>
            </w:r>
          </w:p>
        </w:tc>
        <w:tc>
          <w:tcPr>
            <w:tcW w:w="5598" w:type="dxa"/>
            <w:noWrap/>
            <w:hideMark/>
          </w:tcPr>
          <w:p w14:paraId="1E648A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thymidylate synthase</w:t>
            </w:r>
          </w:p>
        </w:tc>
      </w:tr>
      <w:tr w:rsidR="00C0684F" w:rsidRPr="00BB4CC4" w14:paraId="0D20AE8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90DA7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UES1_520</w:t>
            </w:r>
          </w:p>
        </w:tc>
        <w:tc>
          <w:tcPr>
            <w:tcW w:w="1004" w:type="dxa"/>
            <w:vAlign w:val="center"/>
          </w:tcPr>
          <w:p w14:paraId="0BE6C2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2EC1D3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273601</w:t>
            </w:r>
          </w:p>
        </w:tc>
        <w:tc>
          <w:tcPr>
            <w:tcW w:w="886" w:type="dxa"/>
            <w:noWrap/>
            <w:vAlign w:val="center"/>
            <w:hideMark/>
          </w:tcPr>
          <w:p w14:paraId="5CCB10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268118</w:t>
            </w:r>
          </w:p>
        </w:tc>
        <w:tc>
          <w:tcPr>
            <w:tcW w:w="5598" w:type="dxa"/>
            <w:noWrap/>
            <w:hideMark/>
          </w:tcPr>
          <w:p w14:paraId="7534FE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protein</w:t>
            </w:r>
          </w:p>
        </w:tc>
      </w:tr>
      <w:tr w:rsidR="00C0684F" w:rsidRPr="00BB4CC4" w14:paraId="16CAA77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9D4752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UES1_522</w:t>
            </w:r>
          </w:p>
        </w:tc>
        <w:tc>
          <w:tcPr>
            <w:tcW w:w="1004" w:type="dxa"/>
            <w:vAlign w:val="center"/>
          </w:tcPr>
          <w:p w14:paraId="269EC8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348B7C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276775</w:t>
            </w:r>
          </w:p>
        </w:tc>
        <w:tc>
          <w:tcPr>
            <w:tcW w:w="886" w:type="dxa"/>
            <w:noWrap/>
            <w:vAlign w:val="center"/>
            <w:hideMark/>
          </w:tcPr>
          <w:p w14:paraId="6639F4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274634</w:t>
            </w:r>
          </w:p>
        </w:tc>
        <w:tc>
          <w:tcPr>
            <w:tcW w:w="5598" w:type="dxa"/>
            <w:noWrap/>
            <w:hideMark/>
          </w:tcPr>
          <w:p w14:paraId="5860DB5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colanic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acid biosynthesis protein</w:t>
            </w:r>
          </w:p>
        </w:tc>
      </w:tr>
      <w:tr w:rsidR="00C0684F" w:rsidRPr="00BB4CC4" w14:paraId="0D5832B3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7874F6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UES1_523</w:t>
            </w:r>
          </w:p>
        </w:tc>
        <w:tc>
          <w:tcPr>
            <w:tcW w:w="1004" w:type="dxa"/>
            <w:vAlign w:val="center"/>
          </w:tcPr>
          <w:p w14:paraId="1CFF08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EF8D2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277916</w:t>
            </w:r>
          </w:p>
        </w:tc>
        <w:tc>
          <w:tcPr>
            <w:tcW w:w="886" w:type="dxa"/>
            <w:noWrap/>
            <w:vAlign w:val="center"/>
            <w:hideMark/>
          </w:tcPr>
          <w:p w14:paraId="2AB19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276789</w:t>
            </w:r>
          </w:p>
        </w:tc>
        <w:tc>
          <w:tcPr>
            <w:tcW w:w="5598" w:type="dxa"/>
            <w:noWrap/>
            <w:hideMark/>
          </w:tcPr>
          <w:p w14:paraId="791A9F2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protein</w:t>
            </w:r>
          </w:p>
        </w:tc>
      </w:tr>
      <w:tr w:rsidR="00C0684F" w:rsidRPr="00BB4CC4" w14:paraId="4CA2528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B9DB2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UES1_527</w:t>
            </w:r>
          </w:p>
        </w:tc>
        <w:tc>
          <w:tcPr>
            <w:tcW w:w="1004" w:type="dxa"/>
            <w:vAlign w:val="center"/>
          </w:tcPr>
          <w:p w14:paraId="3BC293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32B2A4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280746</w:t>
            </w:r>
          </w:p>
        </w:tc>
        <w:tc>
          <w:tcPr>
            <w:tcW w:w="886" w:type="dxa"/>
            <w:noWrap/>
            <w:vAlign w:val="center"/>
            <w:hideMark/>
          </w:tcPr>
          <w:p w14:paraId="0A6FBA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280282</w:t>
            </w:r>
          </w:p>
        </w:tc>
        <w:tc>
          <w:tcPr>
            <w:tcW w:w="5598" w:type="dxa"/>
            <w:noWrap/>
            <w:hideMark/>
          </w:tcPr>
          <w:p w14:paraId="7B4622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7824B93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A4618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UES1_528</w:t>
            </w:r>
          </w:p>
        </w:tc>
        <w:tc>
          <w:tcPr>
            <w:tcW w:w="1004" w:type="dxa"/>
            <w:vAlign w:val="center"/>
          </w:tcPr>
          <w:p w14:paraId="3E16B9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08CB65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282102</w:t>
            </w:r>
          </w:p>
        </w:tc>
        <w:tc>
          <w:tcPr>
            <w:tcW w:w="886" w:type="dxa"/>
            <w:noWrap/>
            <w:vAlign w:val="center"/>
            <w:hideMark/>
          </w:tcPr>
          <w:p w14:paraId="7DF9B5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280759</w:t>
            </w:r>
          </w:p>
        </w:tc>
        <w:tc>
          <w:tcPr>
            <w:tcW w:w="5598" w:type="dxa"/>
            <w:noWrap/>
            <w:hideMark/>
          </w:tcPr>
          <w:p w14:paraId="6FB7C5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sheath stabilizer and completion protein</w:t>
            </w:r>
          </w:p>
        </w:tc>
      </w:tr>
      <w:tr w:rsidR="00C0684F" w:rsidRPr="00BB4CC4" w14:paraId="6B144CA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3E2D1E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UES1_530</w:t>
            </w:r>
          </w:p>
        </w:tc>
        <w:tc>
          <w:tcPr>
            <w:tcW w:w="1004" w:type="dxa"/>
            <w:vAlign w:val="center"/>
          </w:tcPr>
          <w:p w14:paraId="1F9B00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869657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283704</w:t>
            </w:r>
          </w:p>
        </w:tc>
        <w:tc>
          <w:tcPr>
            <w:tcW w:w="886" w:type="dxa"/>
            <w:noWrap/>
            <w:vAlign w:val="center"/>
            <w:hideMark/>
          </w:tcPr>
          <w:p w14:paraId="1E659DB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285992</w:t>
            </w:r>
          </w:p>
        </w:tc>
        <w:tc>
          <w:tcPr>
            <w:tcW w:w="5598" w:type="dxa"/>
            <w:hideMark/>
          </w:tcPr>
          <w:p w14:paraId="3B5FF3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ATP-dependent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Clp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protease ATP-binding subunit</w:t>
            </w:r>
          </w:p>
        </w:tc>
      </w:tr>
      <w:tr w:rsidR="00C0684F" w:rsidRPr="00BB4CC4" w14:paraId="31B26EC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4CC7D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UES1_533</w:t>
            </w:r>
          </w:p>
        </w:tc>
        <w:tc>
          <w:tcPr>
            <w:tcW w:w="1004" w:type="dxa"/>
            <w:vAlign w:val="center"/>
          </w:tcPr>
          <w:p w14:paraId="3409B0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2BFEA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300037</w:t>
            </w:r>
          </w:p>
        </w:tc>
        <w:tc>
          <w:tcPr>
            <w:tcW w:w="886" w:type="dxa"/>
            <w:noWrap/>
            <w:vAlign w:val="center"/>
            <w:hideMark/>
          </w:tcPr>
          <w:p w14:paraId="4784CD1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299642</w:t>
            </w:r>
          </w:p>
        </w:tc>
        <w:tc>
          <w:tcPr>
            <w:tcW w:w="5598" w:type="dxa"/>
            <w:noWrap/>
            <w:hideMark/>
          </w:tcPr>
          <w:p w14:paraId="4CBE0A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GPW/gp25 family protein</w:t>
            </w:r>
          </w:p>
        </w:tc>
      </w:tr>
      <w:tr w:rsidR="00C0684F" w:rsidRPr="00BB4CC4" w14:paraId="49646C5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550F3F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UES1_534</w:t>
            </w:r>
          </w:p>
        </w:tc>
        <w:tc>
          <w:tcPr>
            <w:tcW w:w="1004" w:type="dxa"/>
            <w:vAlign w:val="center"/>
          </w:tcPr>
          <w:p w14:paraId="2DABB6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2F90A42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300539</w:t>
            </w:r>
          </w:p>
        </w:tc>
        <w:tc>
          <w:tcPr>
            <w:tcW w:w="886" w:type="dxa"/>
            <w:noWrap/>
            <w:vAlign w:val="center"/>
            <w:hideMark/>
          </w:tcPr>
          <w:p w14:paraId="5AF713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300051</w:t>
            </w:r>
          </w:p>
        </w:tc>
        <w:tc>
          <w:tcPr>
            <w:tcW w:w="5598" w:type="dxa"/>
            <w:noWrap/>
            <w:hideMark/>
          </w:tcPr>
          <w:p w14:paraId="53BB096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lysozyme</w:t>
            </w:r>
          </w:p>
        </w:tc>
      </w:tr>
      <w:tr w:rsidR="00C0684F" w:rsidRPr="00BB4CC4" w14:paraId="2D12F09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C9C26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UES1_535</w:t>
            </w:r>
          </w:p>
        </w:tc>
        <w:tc>
          <w:tcPr>
            <w:tcW w:w="1004" w:type="dxa"/>
            <w:vAlign w:val="center"/>
          </w:tcPr>
          <w:p w14:paraId="7D73983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56A3A70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303239</w:t>
            </w:r>
          </w:p>
        </w:tc>
        <w:tc>
          <w:tcPr>
            <w:tcW w:w="886" w:type="dxa"/>
            <w:noWrap/>
            <w:vAlign w:val="center"/>
            <w:hideMark/>
          </w:tcPr>
          <w:p w14:paraId="5F4BE68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300576</w:t>
            </w:r>
          </w:p>
        </w:tc>
        <w:tc>
          <w:tcPr>
            <w:tcW w:w="5598" w:type="dxa"/>
            <w:noWrap/>
            <w:hideMark/>
          </w:tcPr>
          <w:p w14:paraId="7DD69B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baseplate hub subunit and tail lysozyme</w:t>
            </w:r>
          </w:p>
        </w:tc>
      </w:tr>
      <w:tr w:rsidR="00C0684F" w:rsidRPr="00BB4CC4" w14:paraId="6CF5A00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AA588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UES1_536</w:t>
            </w:r>
          </w:p>
        </w:tc>
        <w:tc>
          <w:tcPr>
            <w:tcW w:w="1004" w:type="dxa"/>
            <w:vAlign w:val="center"/>
          </w:tcPr>
          <w:p w14:paraId="4B8300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BC0D4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305502</w:t>
            </w:r>
          </w:p>
        </w:tc>
        <w:tc>
          <w:tcPr>
            <w:tcW w:w="886" w:type="dxa"/>
            <w:noWrap/>
            <w:vAlign w:val="center"/>
            <w:hideMark/>
          </w:tcPr>
          <w:p w14:paraId="2F9EDA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303253</w:t>
            </w:r>
          </w:p>
        </w:tc>
        <w:tc>
          <w:tcPr>
            <w:tcW w:w="5598" w:type="dxa"/>
            <w:noWrap/>
            <w:hideMark/>
          </w:tcPr>
          <w:p w14:paraId="7C3088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structural protein</w:t>
            </w:r>
          </w:p>
        </w:tc>
      </w:tr>
      <w:tr w:rsidR="00C0684F" w:rsidRPr="00BB4CC4" w14:paraId="6FA9EF1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60971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UES1_537</w:t>
            </w:r>
          </w:p>
        </w:tc>
        <w:tc>
          <w:tcPr>
            <w:tcW w:w="1004" w:type="dxa"/>
            <w:vAlign w:val="center"/>
          </w:tcPr>
          <w:p w14:paraId="535AF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63A21D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305828</w:t>
            </w:r>
          </w:p>
        </w:tc>
        <w:tc>
          <w:tcPr>
            <w:tcW w:w="886" w:type="dxa"/>
            <w:noWrap/>
            <w:vAlign w:val="center"/>
            <w:hideMark/>
          </w:tcPr>
          <w:p w14:paraId="5D43F7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305514</w:t>
            </w:r>
          </w:p>
        </w:tc>
        <w:tc>
          <w:tcPr>
            <w:tcW w:w="5598" w:type="dxa"/>
            <w:noWrap/>
            <w:hideMark/>
          </w:tcPr>
          <w:p w14:paraId="1384FB5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baseplate wedge protein 53</w:t>
            </w:r>
          </w:p>
        </w:tc>
      </w:tr>
      <w:tr w:rsidR="00C0684F" w:rsidRPr="00BB4CC4" w14:paraId="1E669F5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54767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UES1_538</w:t>
            </w:r>
          </w:p>
        </w:tc>
        <w:tc>
          <w:tcPr>
            <w:tcW w:w="1004" w:type="dxa"/>
            <w:vAlign w:val="center"/>
          </w:tcPr>
          <w:p w14:paraId="7F69FB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FE7533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306559</w:t>
            </w:r>
          </w:p>
        </w:tc>
        <w:tc>
          <w:tcPr>
            <w:tcW w:w="886" w:type="dxa"/>
            <w:noWrap/>
            <w:vAlign w:val="center"/>
            <w:hideMark/>
          </w:tcPr>
          <w:p w14:paraId="0870250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305828</w:t>
            </w:r>
          </w:p>
        </w:tc>
        <w:tc>
          <w:tcPr>
            <w:tcW w:w="5598" w:type="dxa"/>
            <w:noWrap/>
            <w:hideMark/>
          </w:tcPr>
          <w:p w14:paraId="5149FC7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structural protein</w:t>
            </w:r>
          </w:p>
        </w:tc>
      </w:tr>
      <w:tr w:rsidR="00C0684F" w:rsidRPr="00BB4CC4" w14:paraId="79D0AC0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1FCBF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UES1_539</w:t>
            </w:r>
          </w:p>
        </w:tc>
        <w:tc>
          <w:tcPr>
            <w:tcW w:w="1004" w:type="dxa"/>
            <w:vAlign w:val="center"/>
          </w:tcPr>
          <w:p w14:paraId="385CAF3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6BA6D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306591</w:t>
            </w:r>
          </w:p>
        </w:tc>
        <w:tc>
          <w:tcPr>
            <w:tcW w:w="886" w:type="dxa"/>
            <w:noWrap/>
            <w:vAlign w:val="center"/>
            <w:hideMark/>
          </w:tcPr>
          <w:p w14:paraId="490B959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307529</w:t>
            </w:r>
          </w:p>
        </w:tc>
        <w:tc>
          <w:tcPr>
            <w:tcW w:w="5598" w:type="dxa"/>
            <w:noWrap/>
            <w:hideMark/>
          </w:tcPr>
          <w:p w14:paraId="5C77C5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RNA polymerase sigma factor</w:t>
            </w:r>
          </w:p>
        </w:tc>
      </w:tr>
      <w:tr w:rsidR="00C0684F" w:rsidRPr="00BB4CC4" w14:paraId="30008B8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564ED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UES1_540</w:t>
            </w:r>
          </w:p>
        </w:tc>
        <w:tc>
          <w:tcPr>
            <w:tcW w:w="1004" w:type="dxa"/>
            <w:vAlign w:val="center"/>
          </w:tcPr>
          <w:p w14:paraId="1BFECB0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8BED8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307516</w:t>
            </w:r>
          </w:p>
        </w:tc>
        <w:tc>
          <w:tcPr>
            <w:tcW w:w="886" w:type="dxa"/>
            <w:noWrap/>
            <w:vAlign w:val="center"/>
            <w:hideMark/>
          </w:tcPr>
          <w:p w14:paraId="6C7CF4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308547</w:t>
            </w:r>
          </w:p>
        </w:tc>
        <w:tc>
          <w:tcPr>
            <w:tcW w:w="5598" w:type="dxa"/>
            <w:noWrap/>
            <w:hideMark/>
          </w:tcPr>
          <w:p w14:paraId="10B2A2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endonuclease subunit</w:t>
            </w:r>
          </w:p>
        </w:tc>
      </w:tr>
      <w:tr w:rsidR="00C0684F" w:rsidRPr="00BB4CC4" w14:paraId="23A524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FF628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UES1_541</w:t>
            </w:r>
          </w:p>
        </w:tc>
        <w:tc>
          <w:tcPr>
            <w:tcW w:w="1004" w:type="dxa"/>
            <w:vAlign w:val="center"/>
          </w:tcPr>
          <w:p w14:paraId="4186B5C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7F968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308556</w:t>
            </w:r>
          </w:p>
        </w:tc>
        <w:tc>
          <w:tcPr>
            <w:tcW w:w="886" w:type="dxa"/>
            <w:noWrap/>
            <w:vAlign w:val="center"/>
            <w:hideMark/>
          </w:tcPr>
          <w:p w14:paraId="661A31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310703</w:t>
            </w:r>
          </w:p>
        </w:tc>
        <w:tc>
          <w:tcPr>
            <w:tcW w:w="5598" w:type="dxa"/>
            <w:noWrap/>
            <w:hideMark/>
          </w:tcPr>
          <w:p w14:paraId="15F99A6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endonuclease subunit</w:t>
            </w:r>
          </w:p>
        </w:tc>
      </w:tr>
      <w:tr w:rsidR="00C0684F" w:rsidRPr="00BB4CC4" w14:paraId="062496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16F8C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UES1_542</w:t>
            </w:r>
          </w:p>
        </w:tc>
        <w:tc>
          <w:tcPr>
            <w:tcW w:w="1004" w:type="dxa"/>
            <w:vAlign w:val="center"/>
          </w:tcPr>
          <w:p w14:paraId="7F633B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CE115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311214</w:t>
            </w:r>
          </w:p>
        </w:tc>
        <w:tc>
          <w:tcPr>
            <w:tcW w:w="886" w:type="dxa"/>
            <w:noWrap/>
            <w:vAlign w:val="center"/>
            <w:hideMark/>
          </w:tcPr>
          <w:p w14:paraId="020FCE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310723</w:t>
            </w:r>
          </w:p>
        </w:tc>
        <w:tc>
          <w:tcPr>
            <w:tcW w:w="5598" w:type="dxa"/>
            <w:noWrap/>
            <w:hideMark/>
          </w:tcPr>
          <w:p w14:paraId="337E0F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endonuclease VII</w:t>
            </w:r>
          </w:p>
        </w:tc>
      </w:tr>
      <w:tr w:rsidR="00C0684F" w:rsidRPr="00BB4CC4" w14:paraId="36A8A7B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4A36C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UES1_544</w:t>
            </w:r>
          </w:p>
        </w:tc>
        <w:tc>
          <w:tcPr>
            <w:tcW w:w="1004" w:type="dxa"/>
            <w:vAlign w:val="center"/>
          </w:tcPr>
          <w:p w14:paraId="4C9031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52D48C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313112</w:t>
            </w:r>
          </w:p>
        </w:tc>
        <w:tc>
          <w:tcPr>
            <w:tcW w:w="886" w:type="dxa"/>
            <w:noWrap/>
            <w:vAlign w:val="center"/>
            <w:hideMark/>
          </w:tcPr>
          <w:p w14:paraId="3F2589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312276</w:t>
            </w:r>
          </w:p>
        </w:tc>
        <w:tc>
          <w:tcPr>
            <w:tcW w:w="5598" w:type="dxa"/>
            <w:noWrap/>
            <w:hideMark/>
          </w:tcPr>
          <w:p w14:paraId="1E1C16F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baseplate hub</w:t>
            </w:r>
          </w:p>
        </w:tc>
      </w:tr>
      <w:tr w:rsidR="00C0684F" w:rsidRPr="00BB4CC4" w14:paraId="639F9E9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F35F51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UES1_546</w:t>
            </w:r>
          </w:p>
        </w:tc>
        <w:tc>
          <w:tcPr>
            <w:tcW w:w="1004" w:type="dxa"/>
            <w:vAlign w:val="center"/>
          </w:tcPr>
          <w:p w14:paraId="54091BC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C7B44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315460</w:t>
            </w:r>
          </w:p>
        </w:tc>
        <w:tc>
          <w:tcPr>
            <w:tcW w:w="886" w:type="dxa"/>
            <w:noWrap/>
            <w:vAlign w:val="center"/>
            <w:hideMark/>
          </w:tcPr>
          <w:p w14:paraId="1FF777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317199</w:t>
            </w:r>
          </w:p>
        </w:tc>
        <w:tc>
          <w:tcPr>
            <w:tcW w:w="5598" w:type="dxa"/>
            <w:noWrap/>
            <w:hideMark/>
          </w:tcPr>
          <w:p w14:paraId="73B78CC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portal vertex protein</w:t>
            </w:r>
          </w:p>
        </w:tc>
      </w:tr>
      <w:tr w:rsidR="00C0684F" w:rsidRPr="00BB4CC4" w14:paraId="2283785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D93854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UES1_549</w:t>
            </w:r>
          </w:p>
        </w:tc>
        <w:tc>
          <w:tcPr>
            <w:tcW w:w="1004" w:type="dxa"/>
            <w:vAlign w:val="center"/>
          </w:tcPr>
          <w:p w14:paraId="1F6CFC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310C0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318453</w:t>
            </w:r>
          </w:p>
        </w:tc>
        <w:tc>
          <w:tcPr>
            <w:tcW w:w="886" w:type="dxa"/>
            <w:noWrap/>
            <w:vAlign w:val="center"/>
            <w:hideMark/>
          </w:tcPr>
          <w:p w14:paraId="24A9377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319076</w:t>
            </w:r>
          </w:p>
        </w:tc>
        <w:tc>
          <w:tcPr>
            <w:tcW w:w="5598" w:type="dxa"/>
            <w:noWrap/>
            <w:hideMark/>
          </w:tcPr>
          <w:p w14:paraId="0AC0D3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prohead core scaffolding protein and protease</w:t>
            </w:r>
          </w:p>
        </w:tc>
      </w:tr>
      <w:tr w:rsidR="00C0684F" w:rsidRPr="00BB4CC4" w14:paraId="2F55DED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8AC8B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UES1_551</w:t>
            </w:r>
          </w:p>
        </w:tc>
        <w:tc>
          <w:tcPr>
            <w:tcW w:w="1004" w:type="dxa"/>
            <w:vAlign w:val="center"/>
          </w:tcPr>
          <w:p w14:paraId="7E80F9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4F5A35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320350</w:t>
            </w:r>
          </w:p>
        </w:tc>
        <w:tc>
          <w:tcPr>
            <w:tcW w:w="886" w:type="dxa"/>
            <w:noWrap/>
            <w:vAlign w:val="center"/>
            <w:hideMark/>
          </w:tcPr>
          <w:p w14:paraId="4E87A1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321525</w:t>
            </w:r>
          </w:p>
        </w:tc>
        <w:tc>
          <w:tcPr>
            <w:tcW w:w="5598" w:type="dxa"/>
            <w:noWrap/>
            <w:hideMark/>
          </w:tcPr>
          <w:p w14:paraId="444BE9D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major capsid protein</w:t>
            </w:r>
          </w:p>
        </w:tc>
      </w:tr>
      <w:tr w:rsidR="00C0684F" w:rsidRPr="00BB4CC4" w14:paraId="0DE7A84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5328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UES1_552</w:t>
            </w:r>
          </w:p>
        </w:tc>
        <w:tc>
          <w:tcPr>
            <w:tcW w:w="1004" w:type="dxa"/>
            <w:vAlign w:val="center"/>
          </w:tcPr>
          <w:p w14:paraId="6D47EE3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B8A558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321680</w:t>
            </w:r>
          </w:p>
        </w:tc>
        <w:tc>
          <w:tcPr>
            <w:tcW w:w="886" w:type="dxa"/>
            <w:noWrap/>
            <w:vAlign w:val="center"/>
            <w:hideMark/>
          </w:tcPr>
          <w:p w14:paraId="0500C4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323275</w:t>
            </w:r>
          </w:p>
        </w:tc>
        <w:tc>
          <w:tcPr>
            <w:tcW w:w="5598" w:type="dxa"/>
            <w:noWrap/>
            <w:hideMark/>
          </w:tcPr>
          <w:p w14:paraId="096F4C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homing endonuclease</w:t>
            </w:r>
          </w:p>
        </w:tc>
      </w:tr>
      <w:tr w:rsidR="00C0684F" w:rsidRPr="00BB4CC4" w14:paraId="15C3181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B3030E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UES1_555</w:t>
            </w:r>
          </w:p>
        </w:tc>
        <w:tc>
          <w:tcPr>
            <w:tcW w:w="1004" w:type="dxa"/>
            <w:vAlign w:val="center"/>
          </w:tcPr>
          <w:p w14:paraId="52D181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A70A52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324032</w:t>
            </w:r>
          </w:p>
        </w:tc>
        <w:tc>
          <w:tcPr>
            <w:tcW w:w="886" w:type="dxa"/>
            <w:noWrap/>
            <w:vAlign w:val="center"/>
            <w:hideMark/>
          </w:tcPr>
          <w:p w14:paraId="5E7B97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325642</w:t>
            </w:r>
          </w:p>
        </w:tc>
        <w:tc>
          <w:tcPr>
            <w:tcW w:w="5598" w:type="dxa"/>
            <w:noWrap/>
            <w:hideMark/>
          </w:tcPr>
          <w:p w14:paraId="4667C37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protein</w:t>
            </w:r>
          </w:p>
        </w:tc>
      </w:tr>
      <w:tr w:rsidR="00C0684F" w:rsidRPr="00BB4CC4" w14:paraId="59F4B75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8809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UES1_556</w:t>
            </w:r>
          </w:p>
        </w:tc>
        <w:tc>
          <w:tcPr>
            <w:tcW w:w="1004" w:type="dxa"/>
            <w:vAlign w:val="center"/>
          </w:tcPr>
          <w:p w14:paraId="780D47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08C85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325653</w:t>
            </w:r>
          </w:p>
        </w:tc>
        <w:tc>
          <w:tcPr>
            <w:tcW w:w="886" w:type="dxa"/>
            <w:noWrap/>
            <w:vAlign w:val="center"/>
            <w:hideMark/>
          </w:tcPr>
          <w:p w14:paraId="19E26B6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326162</w:t>
            </w:r>
          </w:p>
        </w:tc>
        <w:tc>
          <w:tcPr>
            <w:tcW w:w="5598" w:type="dxa"/>
            <w:noWrap/>
            <w:hideMark/>
          </w:tcPr>
          <w:p w14:paraId="1E3E5FF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assembly protein</w:t>
            </w:r>
          </w:p>
        </w:tc>
      </w:tr>
      <w:tr w:rsidR="00C0684F" w:rsidRPr="00BB4CC4" w14:paraId="46DE495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C2A3C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UES1_558</w:t>
            </w:r>
          </w:p>
        </w:tc>
        <w:tc>
          <w:tcPr>
            <w:tcW w:w="1004" w:type="dxa"/>
            <w:vAlign w:val="center"/>
          </w:tcPr>
          <w:p w14:paraId="1B7126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EEDF9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326642</w:t>
            </w:r>
          </w:p>
        </w:tc>
        <w:tc>
          <w:tcPr>
            <w:tcW w:w="886" w:type="dxa"/>
            <w:noWrap/>
            <w:vAlign w:val="center"/>
            <w:hideMark/>
          </w:tcPr>
          <w:p w14:paraId="6A80193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329647</w:t>
            </w:r>
          </w:p>
        </w:tc>
        <w:tc>
          <w:tcPr>
            <w:tcW w:w="5598" w:type="dxa"/>
            <w:noWrap/>
            <w:hideMark/>
          </w:tcPr>
          <w:p w14:paraId="4F5339D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</w:t>
            </w:r>
          </w:p>
        </w:tc>
      </w:tr>
      <w:tr w:rsidR="00C0684F" w:rsidRPr="00BB4CC4" w14:paraId="011BF2E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8B15C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UES1_563</w:t>
            </w:r>
          </w:p>
        </w:tc>
        <w:tc>
          <w:tcPr>
            <w:tcW w:w="1004" w:type="dxa"/>
            <w:vAlign w:val="center"/>
          </w:tcPr>
          <w:p w14:paraId="27302A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DCD1A7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331207</w:t>
            </w:r>
          </w:p>
        </w:tc>
        <w:tc>
          <w:tcPr>
            <w:tcW w:w="886" w:type="dxa"/>
            <w:noWrap/>
            <w:vAlign w:val="center"/>
            <w:hideMark/>
          </w:tcPr>
          <w:p w14:paraId="407E19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331506</w:t>
            </w:r>
          </w:p>
        </w:tc>
        <w:tc>
          <w:tcPr>
            <w:tcW w:w="5598" w:type="dxa"/>
            <w:noWrap/>
            <w:hideMark/>
          </w:tcPr>
          <w:p w14:paraId="40B1D3E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co-chaperone GroES</w:t>
            </w:r>
          </w:p>
        </w:tc>
      </w:tr>
      <w:tr w:rsidR="00C0684F" w:rsidRPr="00BB4CC4" w14:paraId="5D68344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8417C0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UES1_569</w:t>
            </w:r>
          </w:p>
        </w:tc>
        <w:tc>
          <w:tcPr>
            <w:tcW w:w="1004" w:type="dxa"/>
            <w:vAlign w:val="center"/>
          </w:tcPr>
          <w:p w14:paraId="733FEDA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68D5E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333789</w:t>
            </w:r>
          </w:p>
        </w:tc>
        <w:tc>
          <w:tcPr>
            <w:tcW w:w="886" w:type="dxa"/>
            <w:noWrap/>
            <w:vAlign w:val="center"/>
            <w:hideMark/>
          </w:tcPr>
          <w:p w14:paraId="287F62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334775</w:t>
            </w:r>
          </w:p>
        </w:tc>
        <w:tc>
          <w:tcPr>
            <w:tcW w:w="5598" w:type="dxa"/>
            <w:noWrap/>
            <w:hideMark/>
          </w:tcPr>
          <w:p w14:paraId="3A0498D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RNase H-like 5'-3' exonuclease</w:t>
            </w:r>
          </w:p>
        </w:tc>
      </w:tr>
      <w:tr w:rsidR="00C0684F" w:rsidRPr="00BB4CC4" w14:paraId="15D4F0A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1AADFF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UES1_570</w:t>
            </w:r>
          </w:p>
        </w:tc>
        <w:tc>
          <w:tcPr>
            <w:tcW w:w="1004" w:type="dxa"/>
            <w:vAlign w:val="center"/>
          </w:tcPr>
          <w:p w14:paraId="135EBB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44B32B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335968</w:t>
            </w:r>
          </w:p>
        </w:tc>
        <w:tc>
          <w:tcPr>
            <w:tcW w:w="886" w:type="dxa"/>
            <w:noWrap/>
            <w:vAlign w:val="center"/>
            <w:hideMark/>
          </w:tcPr>
          <w:p w14:paraId="43E600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338625</w:t>
            </w:r>
          </w:p>
        </w:tc>
        <w:tc>
          <w:tcPr>
            <w:tcW w:w="5598" w:type="dxa"/>
            <w:noWrap/>
            <w:hideMark/>
          </w:tcPr>
          <w:p w14:paraId="69B3126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large terminase protein</w:t>
            </w:r>
          </w:p>
        </w:tc>
      </w:tr>
      <w:tr w:rsidR="00C0684F" w:rsidRPr="00BB4CC4" w14:paraId="7D86769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521E3B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UES1_572</w:t>
            </w:r>
          </w:p>
        </w:tc>
        <w:tc>
          <w:tcPr>
            <w:tcW w:w="1004" w:type="dxa"/>
            <w:vAlign w:val="center"/>
          </w:tcPr>
          <w:p w14:paraId="202A50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25886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340137</w:t>
            </w:r>
          </w:p>
        </w:tc>
        <w:tc>
          <w:tcPr>
            <w:tcW w:w="886" w:type="dxa"/>
            <w:noWrap/>
            <w:vAlign w:val="center"/>
            <w:hideMark/>
          </w:tcPr>
          <w:p w14:paraId="693549B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341189</w:t>
            </w:r>
          </w:p>
        </w:tc>
        <w:tc>
          <w:tcPr>
            <w:tcW w:w="5598" w:type="dxa"/>
            <w:noWrap/>
            <w:hideMark/>
          </w:tcPr>
          <w:p w14:paraId="3C5AAC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single strand DNA binding protein</w:t>
            </w:r>
          </w:p>
        </w:tc>
      </w:tr>
      <w:tr w:rsidR="00C0684F" w:rsidRPr="00BB4CC4" w14:paraId="22B1CD6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A8138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UES1_573</w:t>
            </w:r>
          </w:p>
        </w:tc>
        <w:tc>
          <w:tcPr>
            <w:tcW w:w="1004" w:type="dxa"/>
            <w:vAlign w:val="center"/>
          </w:tcPr>
          <w:p w14:paraId="3A5BD44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FEC4E4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341259</w:t>
            </w:r>
          </w:p>
        </w:tc>
        <w:tc>
          <w:tcPr>
            <w:tcW w:w="886" w:type="dxa"/>
            <w:noWrap/>
            <w:vAlign w:val="center"/>
            <w:hideMark/>
          </w:tcPr>
          <w:p w14:paraId="578334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342377</w:t>
            </w:r>
          </w:p>
        </w:tc>
        <w:tc>
          <w:tcPr>
            <w:tcW w:w="5598" w:type="dxa"/>
            <w:noWrap/>
            <w:hideMark/>
          </w:tcPr>
          <w:p w14:paraId="5F7B92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protein</w:t>
            </w:r>
          </w:p>
        </w:tc>
      </w:tr>
      <w:tr w:rsidR="00C0684F" w:rsidRPr="00BB4CC4" w14:paraId="5B68D40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A2148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UES1_575</w:t>
            </w:r>
          </w:p>
        </w:tc>
        <w:tc>
          <w:tcPr>
            <w:tcW w:w="1004" w:type="dxa"/>
            <w:vAlign w:val="center"/>
          </w:tcPr>
          <w:p w14:paraId="09EA01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14F0E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342898</w:t>
            </w:r>
          </w:p>
        </w:tc>
        <w:tc>
          <w:tcPr>
            <w:tcW w:w="886" w:type="dxa"/>
            <w:noWrap/>
            <w:vAlign w:val="center"/>
            <w:hideMark/>
          </w:tcPr>
          <w:p w14:paraId="00E2CD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343617</w:t>
            </w:r>
          </w:p>
        </w:tc>
        <w:tc>
          <w:tcPr>
            <w:tcW w:w="5598" w:type="dxa"/>
            <w:noWrap/>
            <w:hideMark/>
          </w:tcPr>
          <w:p w14:paraId="17F635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6DFA53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F9BB15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UES1_576</w:t>
            </w:r>
          </w:p>
        </w:tc>
        <w:tc>
          <w:tcPr>
            <w:tcW w:w="1004" w:type="dxa"/>
            <w:vAlign w:val="center"/>
          </w:tcPr>
          <w:p w14:paraId="72EFBB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207C6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343658</w:t>
            </w:r>
          </w:p>
        </w:tc>
        <w:tc>
          <w:tcPr>
            <w:tcW w:w="886" w:type="dxa"/>
            <w:noWrap/>
            <w:vAlign w:val="center"/>
            <w:hideMark/>
          </w:tcPr>
          <w:p w14:paraId="2F5386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344476</w:t>
            </w:r>
          </w:p>
        </w:tc>
        <w:tc>
          <w:tcPr>
            <w:tcW w:w="5598" w:type="dxa"/>
            <w:noWrap/>
            <w:hideMark/>
          </w:tcPr>
          <w:p w14:paraId="326E271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exodeoxyribonuclease X</w:t>
            </w:r>
          </w:p>
        </w:tc>
      </w:tr>
      <w:tr w:rsidR="00C0684F" w:rsidRPr="00BB4CC4" w14:paraId="291CFAB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D2A1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UES1_577</w:t>
            </w:r>
          </w:p>
        </w:tc>
        <w:tc>
          <w:tcPr>
            <w:tcW w:w="1004" w:type="dxa"/>
            <w:vAlign w:val="center"/>
          </w:tcPr>
          <w:p w14:paraId="078B6A6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A7D80E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344492</w:t>
            </w:r>
          </w:p>
        </w:tc>
        <w:tc>
          <w:tcPr>
            <w:tcW w:w="886" w:type="dxa"/>
            <w:noWrap/>
            <w:vAlign w:val="center"/>
            <w:hideMark/>
          </w:tcPr>
          <w:p w14:paraId="0BC7F4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345976</w:t>
            </w:r>
          </w:p>
        </w:tc>
        <w:tc>
          <w:tcPr>
            <w:tcW w:w="5598" w:type="dxa"/>
            <w:noWrap/>
            <w:hideMark/>
          </w:tcPr>
          <w:p w14:paraId="110C8A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DEAD/DEAH box helicase family protein</w:t>
            </w:r>
          </w:p>
        </w:tc>
      </w:tr>
      <w:tr w:rsidR="00C0684F" w:rsidRPr="00BB4CC4" w14:paraId="69D76C4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7CC3F8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UES1_583</w:t>
            </w:r>
          </w:p>
        </w:tc>
        <w:tc>
          <w:tcPr>
            <w:tcW w:w="1004" w:type="dxa"/>
            <w:vAlign w:val="center"/>
          </w:tcPr>
          <w:p w14:paraId="51AE55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822E87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348809</w:t>
            </w:r>
          </w:p>
        </w:tc>
        <w:tc>
          <w:tcPr>
            <w:tcW w:w="886" w:type="dxa"/>
            <w:noWrap/>
            <w:vAlign w:val="center"/>
            <w:hideMark/>
          </w:tcPr>
          <w:p w14:paraId="5E3D24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349447</w:t>
            </w:r>
          </w:p>
        </w:tc>
        <w:tc>
          <w:tcPr>
            <w:tcW w:w="5598" w:type="dxa"/>
            <w:noWrap/>
            <w:hideMark/>
          </w:tcPr>
          <w:p w14:paraId="6A9ED1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</w:t>
            </w:r>
          </w:p>
        </w:tc>
      </w:tr>
      <w:tr w:rsidR="00C0684F" w:rsidRPr="00BB4CC4" w14:paraId="6832D33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6268D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UES1_586</w:t>
            </w:r>
          </w:p>
        </w:tc>
        <w:tc>
          <w:tcPr>
            <w:tcW w:w="1004" w:type="dxa"/>
            <w:vAlign w:val="center"/>
          </w:tcPr>
          <w:p w14:paraId="425BDF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98CFB7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350877</w:t>
            </w:r>
          </w:p>
        </w:tc>
        <w:tc>
          <w:tcPr>
            <w:tcW w:w="886" w:type="dxa"/>
            <w:noWrap/>
            <w:vAlign w:val="center"/>
            <w:hideMark/>
          </w:tcPr>
          <w:p w14:paraId="1096E5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351932</w:t>
            </w:r>
          </w:p>
        </w:tc>
        <w:tc>
          <w:tcPr>
            <w:tcW w:w="5598" w:type="dxa"/>
            <w:noWrap/>
            <w:hideMark/>
          </w:tcPr>
          <w:p w14:paraId="07FBF6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primase subunit</w:t>
            </w:r>
          </w:p>
        </w:tc>
      </w:tr>
      <w:tr w:rsidR="00C0684F" w:rsidRPr="00BB4CC4" w14:paraId="5D96D29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0DEB2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UES1_587</w:t>
            </w:r>
          </w:p>
        </w:tc>
        <w:tc>
          <w:tcPr>
            <w:tcW w:w="1004" w:type="dxa"/>
            <w:vAlign w:val="center"/>
          </w:tcPr>
          <w:p w14:paraId="7A66AB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FDDE6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351955</w:t>
            </w:r>
          </w:p>
        </w:tc>
        <w:tc>
          <w:tcPr>
            <w:tcW w:w="886" w:type="dxa"/>
            <w:noWrap/>
            <w:vAlign w:val="center"/>
            <w:hideMark/>
          </w:tcPr>
          <w:p w14:paraId="0EE5A3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353475</w:t>
            </w:r>
          </w:p>
        </w:tc>
        <w:tc>
          <w:tcPr>
            <w:tcW w:w="5598" w:type="dxa"/>
            <w:noWrap/>
            <w:hideMark/>
          </w:tcPr>
          <w:p w14:paraId="1ACDA09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helicase</w:t>
            </w:r>
          </w:p>
        </w:tc>
      </w:tr>
      <w:tr w:rsidR="00C0684F" w:rsidRPr="00BB4CC4" w14:paraId="1177070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E19CFD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UES1_594</w:t>
            </w:r>
          </w:p>
        </w:tc>
        <w:tc>
          <w:tcPr>
            <w:tcW w:w="1004" w:type="dxa"/>
            <w:vAlign w:val="center"/>
          </w:tcPr>
          <w:p w14:paraId="3F47FF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81108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356197</w:t>
            </w:r>
          </w:p>
        </w:tc>
        <w:tc>
          <w:tcPr>
            <w:tcW w:w="886" w:type="dxa"/>
            <w:noWrap/>
            <w:vAlign w:val="center"/>
            <w:hideMark/>
          </w:tcPr>
          <w:p w14:paraId="507CB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357948</w:t>
            </w:r>
          </w:p>
        </w:tc>
        <w:tc>
          <w:tcPr>
            <w:tcW w:w="5598" w:type="dxa"/>
            <w:noWrap/>
            <w:hideMark/>
          </w:tcPr>
          <w:p w14:paraId="5AA545E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homing endonuclease</w:t>
            </w:r>
          </w:p>
        </w:tc>
      </w:tr>
    </w:tbl>
    <w:p w14:paraId="5911F558" w14:textId="77777777" w:rsidR="00EF3707" w:rsidRDefault="00EF3707"/>
    <w:p w14:paraId="27A290B9" w14:textId="2DCF3A34" w:rsidR="00EE0D03" w:rsidRDefault="004B172C" w:rsidP="004B172C">
      <w:pPr>
        <w:jc w:val="both"/>
        <w:rPr>
          <w:rFonts w:ascii="Calibri" w:hAnsi="Calibri" w:cs="Calibri"/>
        </w:rPr>
      </w:pPr>
      <w:r w:rsidRPr="002863F4">
        <w:rPr>
          <w:rFonts w:ascii="Calibri" w:hAnsi="Calibri" w:cs="Calibri"/>
          <w:b/>
          <w:bCs/>
        </w:rPr>
        <w:t>Table S5:</w:t>
      </w:r>
      <w:r>
        <w:rPr>
          <w:rFonts w:ascii="Calibri" w:hAnsi="Calibri" w:cs="Calibri"/>
          <w:b/>
          <w:bCs/>
        </w:rPr>
        <w:t xml:space="preserve"> </w:t>
      </w:r>
      <w:r w:rsidRPr="009C75CE">
        <w:rPr>
          <w:rFonts w:ascii="Calibri" w:hAnsi="Calibri" w:cs="Calibri"/>
        </w:rPr>
        <w:t xml:space="preserve">Physicochemical properties of predicted amphipathic helices in the </w:t>
      </w:r>
      <w:r>
        <w:rPr>
          <w:rFonts w:ascii="Calibri" w:hAnsi="Calibri" w:cs="Calibri"/>
        </w:rPr>
        <w:t>LysUE1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267"/>
        <w:gridCol w:w="1873"/>
        <w:gridCol w:w="1710"/>
        <w:gridCol w:w="989"/>
        <w:gridCol w:w="1077"/>
        <w:gridCol w:w="1434"/>
      </w:tblGrid>
      <w:tr w:rsidR="00EE0D03" w:rsidRPr="00E91022" w14:paraId="655EC9FD" w14:textId="77777777" w:rsidTr="00BE7297">
        <w:trPr>
          <w:trHeight w:val="864"/>
        </w:trPr>
        <w:tc>
          <w:tcPr>
            <w:tcW w:w="1212" w:type="pct"/>
            <w:vAlign w:val="center"/>
          </w:tcPr>
          <w:p w14:paraId="5EB8E847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1" w:type="pct"/>
            <w:vAlign w:val="center"/>
          </w:tcPr>
          <w:p w14:paraId="76B3D06B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Hydrophobicity</w:t>
            </w:r>
          </w:p>
          <w:p w14:paraId="6B4F96E6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&lt;H&gt;</w:t>
            </w:r>
          </w:p>
        </w:tc>
        <w:tc>
          <w:tcPr>
            <w:tcW w:w="914" w:type="pct"/>
            <w:vAlign w:val="center"/>
          </w:tcPr>
          <w:p w14:paraId="675CE379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Hydrophobic moment &lt;µH&gt;</w:t>
            </w:r>
          </w:p>
        </w:tc>
        <w:tc>
          <w:tcPr>
            <w:tcW w:w="529" w:type="pct"/>
            <w:vAlign w:val="center"/>
          </w:tcPr>
          <w:p w14:paraId="718F84C7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Net charge z</w:t>
            </w:r>
          </w:p>
        </w:tc>
        <w:tc>
          <w:tcPr>
            <w:tcW w:w="576" w:type="pct"/>
            <w:vAlign w:val="center"/>
          </w:tcPr>
          <w:p w14:paraId="29E5AEBF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Freq polar residues</w:t>
            </w:r>
          </w:p>
        </w:tc>
        <w:tc>
          <w:tcPr>
            <w:tcW w:w="767" w:type="pct"/>
            <w:vAlign w:val="center"/>
          </w:tcPr>
          <w:p w14:paraId="6B6D90F4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Freq nonpolar residues</w:t>
            </w:r>
          </w:p>
        </w:tc>
      </w:tr>
      <w:tr w:rsidR="00EE0D03" w:rsidRPr="00E91022" w14:paraId="334DCC99" w14:textId="77777777" w:rsidTr="00BE7297">
        <w:trPr>
          <w:trHeight w:val="864"/>
        </w:trPr>
        <w:tc>
          <w:tcPr>
            <w:tcW w:w="1212" w:type="pct"/>
            <w:vAlign w:val="center"/>
          </w:tcPr>
          <w:p w14:paraId="0077D7BD" w14:textId="77777777" w:rsidR="00EE0D03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N-terminal helix</w:t>
            </w:r>
          </w:p>
          <w:p w14:paraId="109C258F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(11-20 aa)</w:t>
            </w:r>
          </w:p>
        </w:tc>
        <w:tc>
          <w:tcPr>
            <w:tcW w:w="1001" w:type="pct"/>
            <w:vAlign w:val="center"/>
          </w:tcPr>
          <w:p w14:paraId="5159A5C2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0.305</w:t>
            </w:r>
          </w:p>
        </w:tc>
        <w:tc>
          <w:tcPr>
            <w:tcW w:w="914" w:type="pct"/>
            <w:vAlign w:val="center"/>
          </w:tcPr>
          <w:p w14:paraId="7738DB67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0.754</w:t>
            </w:r>
          </w:p>
        </w:tc>
        <w:tc>
          <w:tcPr>
            <w:tcW w:w="529" w:type="pct"/>
            <w:vAlign w:val="center"/>
          </w:tcPr>
          <w:p w14:paraId="5B45F15B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-1</w:t>
            </w:r>
          </w:p>
        </w:tc>
        <w:tc>
          <w:tcPr>
            <w:tcW w:w="576" w:type="pct"/>
            <w:vAlign w:val="center"/>
          </w:tcPr>
          <w:p w14:paraId="2549227A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0.600</w:t>
            </w:r>
          </w:p>
        </w:tc>
        <w:tc>
          <w:tcPr>
            <w:tcW w:w="767" w:type="pct"/>
            <w:vAlign w:val="center"/>
          </w:tcPr>
          <w:p w14:paraId="01BC63D0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0.400</w:t>
            </w:r>
          </w:p>
        </w:tc>
      </w:tr>
      <w:tr w:rsidR="00EE0D03" w:rsidRPr="00E91022" w14:paraId="1A3A25AF" w14:textId="77777777" w:rsidTr="00BE7297">
        <w:trPr>
          <w:trHeight w:val="864"/>
        </w:trPr>
        <w:tc>
          <w:tcPr>
            <w:tcW w:w="1212" w:type="pct"/>
            <w:vAlign w:val="center"/>
          </w:tcPr>
          <w:p w14:paraId="4AAEDF9A" w14:textId="77777777" w:rsidR="00EE0D03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</w:rPr>
              <w:t>C-terminal helix</w:t>
            </w:r>
          </w:p>
          <w:p w14:paraId="31C4F582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(149-160 aa)</w:t>
            </w:r>
          </w:p>
        </w:tc>
        <w:tc>
          <w:tcPr>
            <w:tcW w:w="1001" w:type="pct"/>
            <w:vAlign w:val="center"/>
          </w:tcPr>
          <w:p w14:paraId="6C0B388B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  <w:tc>
          <w:tcPr>
            <w:tcW w:w="914" w:type="pct"/>
            <w:vAlign w:val="center"/>
          </w:tcPr>
          <w:p w14:paraId="05850ECE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0.393</w:t>
            </w:r>
          </w:p>
        </w:tc>
        <w:tc>
          <w:tcPr>
            <w:tcW w:w="529" w:type="pct"/>
            <w:vAlign w:val="center"/>
          </w:tcPr>
          <w:p w14:paraId="5C95B44C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6" w:type="pct"/>
            <w:vAlign w:val="center"/>
          </w:tcPr>
          <w:p w14:paraId="7632C20A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0.583</w:t>
            </w:r>
          </w:p>
        </w:tc>
        <w:tc>
          <w:tcPr>
            <w:tcW w:w="767" w:type="pct"/>
            <w:vAlign w:val="center"/>
          </w:tcPr>
          <w:p w14:paraId="144AF232" w14:textId="77777777" w:rsidR="00EE0D03" w:rsidRPr="00E91022" w:rsidRDefault="00EE0D03" w:rsidP="00BE7297">
            <w:pPr>
              <w:jc w:val="center"/>
              <w:rPr>
                <w:rFonts w:ascii="Times New Roman" w:hAnsi="Times New Roman" w:cs="Times New Roman"/>
              </w:rPr>
            </w:pPr>
            <w:r w:rsidRPr="00E91022">
              <w:rPr>
                <w:rFonts w:ascii="Times New Roman" w:hAnsi="Times New Roman" w:cs="Times New Roman"/>
                <w:color w:val="000000"/>
              </w:rPr>
              <w:t>0.417</w:t>
            </w:r>
          </w:p>
        </w:tc>
      </w:tr>
    </w:tbl>
    <w:p w14:paraId="4FABF972" w14:textId="77777777" w:rsidR="00EF3707" w:rsidRDefault="00EF3707"/>
    <w:p w14:paraId="115E3511" w14:textId="273C3016" w:rsidR="00E63740" w:rsidRDefault="00E63740" w:rsidP="00E63740">
      <w:pPr>
        <w:jc w:val="both"/>
      </w:pPr>
    </w:p>
    <w:p w14:paraId="1A5C3C5A" w14:textId="77777777" w:rsidR="00AA4E59" w:rsidRDefault="00AA4E59" w:rsidP="00E63740">
      <w:pPr>
        <w:jc w:val="both"/>
      </w:pPr>
    </w:p>
    <w:p w14:paraId="652618E3" w14:textId="77777777" w:rsidR="00AA4E59" w:rsidRDefault="00AA4E59" w:rsidP="00E63740">
      <w:pPr>
        <w:jc w:val="both"/>
      </w:pPr>
    </w:p>
    <w:p w14:paraId="6693B363" w14:textId="77777777" w:rsidR="00AA4E59" w:rsidRDefault="00AA4E59" w:rsidP="00E63740">
      <w:pPr>
        <w:jc w:val="both"/>
      </w:pPr>
    </w:p>
    <w:p w14:paraId="37A83C8B" w14:textId="77777777" w:rsidR="00AA4E59" w:rsidRDefault="00AA4E59" w:rsidP="00E63740">
      <w:pPr>
        <w:jc w:val="both"/>
      </w:pPr>
    </w:p>
    <w:p w14:paraId="2022D736" w14:textId="77777777" w:rsidR="00AA4E59" w:rsidRDefault="00AA4E59" w:rsidP="00E63740">
      <w:pPr>
        <w:jc w:val="both"/>
      </w:pPr>
    </w:p>
    <w:p w14:paraId="67D855BB" w14:textId="77777777" w:rsidR="00AA4E59" w:rsidRDefault="00AA4E59" w:rsidP="00E63740">
      <w:pPr>
        <w:jc w:val="both"/>
      </w:pPr>
    </w:p>
    <w:p w14:paraId="35E43027" w14:textId="77777777" w:rsidR="00AA4E59" w:rsidRDefault="00AA4E59" w:rsidP="00E63740">
      <w:pPr>
        <w:jc w:val="both"/>
      </w:pPr>
    </w:p>
    <w:p w14:paraId="4F24BA3C" w14:textId="55E4B38E" w:rsidR="00AA4E59" w:rsidRDefault="00AA4E59" w:rsidP="00AA4E59"/>
    <w:p w14:paraId="1EA2E2B4" w14:textId="77777777" w:rsidR="00AA4E59" w:rsidRDefault="00AA4E59" w:rsidP="00AA4E59"/>
    <w:p w14:paraId="49475F89" w14:textId="77777777" w:rsidR="00AA4E59" w:rsidRDefault="00AA4E59" w:rsidP="00AA4E59"/>
    <w:p w14:paraId="236C731F" w14:textId="34A9C980" w:rsidR="00AA4E59" w:rsidRDefault="004A37CE" w:rsidP="00AA4E59">
      <w:pPr>
        <w:jc w:val="both"/>
        <w:rPr>
          <w:rFonts w:ascii="Calibri" w:hAnsi="Calibri" w:cs="Calibri"/>
          <w:b/>
          <w:bCs/>
        </w:rPr>
      </w:pPr>
      <w:r w:rsidRPr="004A37CE">
        <w:rPr>
          <w:rFonts w:ascii="Calibri" w:hAnsi="Calibri" w:cs="Calibri"/>
          <w:b/>
          <w:bCs/>
        </w:rPr>
        <w:drawing>
          <wp:inline distT="0" distB="0" distL="0" distR="0" wp14:anchorId="086F1FDA" wp14:editId="55EB1619">
            <wp:extent cx="5943600" cy="3167380"/>
            <wp:effectExtent l="0" t="0" r="0" b="0"/>
            <wp:docPr id="970826415" name="Picture 2" descr="A circular diagram with many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26415" name="Picture 2" descr="A circular diagram with many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091DD" w14:textId="77777777" w:rsidR="00AA4E59" w:rsidRDefault="00AA4E59" w:rsidP="00AA4E59">
      <w:pPr>
        <w:jc w:val="both"/>
        <w:rPr>
          <w:rFonts w:ascii="Calibri" w:hAnsi="Calibri" w:cs="Calibri"/>
          <w:b/>
          <w:bCs/>
        </w:rPr>
      </w:pPr>
    </w:p>
    <w:p w14:paraId="29081C98" w14:textId="12892C2E" w:rsidR="00AA4E59" w:rsidRDefault="00AA4E59" w:rsidP="00AA4E59">
      <w:pPr>
        <w:jc w:val="both"/>
        <w:rPr>
          <w:rFonts w:ascii="Calibri" w:hAnsi="Calibri" w:cs="Calibri"/>
          <w:bCs/>
          <w:iCs/>
        </w:rPr>
      </w:pPr>
      <w:r w:rsidRPr="004352CA">
        <w:rPr>
          <w:rFonts w:ascii="Calibri" w:hAnsi="Calibri" w:cs="Calibri"/>
          <w:b/>
          <w:bCs/>
        </w:rPr>
        <w:t>Figure S1:</w:t>
      </w:r>
      <w:r>
        <w:rPr>
          <w:rFonts w:ascii="Calibri" w:hAnsi="Calibri" w:cs="Calibri"/>
        </w:rPr>
        <w:t xml:space="preserve"> </w:t>
      </w:r>
      <w:r w:rsidRPr="003D3CE9">
        <w:rPr>
          <w:rFonts w:ascii="Calibri" w:hAnsi="Calibri" w:cs="Calibri"/>
          <w:iCs/>
        </w:rPr>
        <w:t xml:space="preserve">The circular </w:t>
      </w:r>
      <w:r w:rsidRPr="003D3CE9">
        <w:rPr>
          <w:rFonts w:ascii="Calibri" w:hAnsi="Calibri" w:cs="Calibri"/>
          <w:bCs/>
          <w:iCs/>
        </w:rPr>
        <w:t xml:space="preserve">genomic map of UE-S1 phage created using </w:t>
      </w:r>
      <w:proofErr w:type="spellStart"/>
      <w:r w:rsidRPr="003D3CE9">
        <w:rPr>
          <w:rFonts w:ascii="Calibri" w:hAnsi="Calibri" w:cs="Calibri"/>
          <w:bCs/>
          <w:iCs/>
        </w:rPr>
        <w:t>CGView</w:t>
      </w:r>
      <w:proofErr w:type="spellEnd"/>
      <w:r w:rsidRPr="003D3CE9">
        <w:rPr>
          <w:rFonts w:ascii="Calibri" w:hAnsi="Calibri" w:cs="Calibri"/>
          <w:bCs/>
          <w:iCs/>
        </w:rPr>
        <w:t>. Various colour represents putative proteins grouped into distinct categories including structural, lysis, DNA packaging, nucleotide metabolism, replication and repair and hypothetical proteins.</w:t>
      </w:r>
    </w:p>
    <w:p w14:paraId="600B1B00" w14:textId="77777777" w:rsidR="00692963" w:rsidRDefault="00692963" w:rsidP="00AA4E59">
      <w:pPr>
        <w:jc w:val="both"/>
        <w:rPr>
          <w:rFonts w:ascii="Calibri" w:hAnsi="Calibri" w:cs="Calibri"/>
          <w:bCs/>
          <w:iCs/>
        </w:rPr>
      </w:pPr>
    </w:p>
    <w:p w14:paraId="1B07EB80" w14:textId="26A72030" w:rsidR="00692963" w:rsidRDefault="00692963" w:rsidP="0069296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                                                                            </w:t>
      </w:r>
    </w:p>
    <w:p w14:paraId="3ABA950B" w14:textId="62AB61A0" w:rsidR="00394410" w:rsidRDefault="00394410" w:rsidP="0039441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4410">
        <w:rPr>
          <w:noProof/>
          <w:lang w:eastAsia="en-GB"/>
        </w:rPr>
        <w:drawing>
          <wp:inline distT="0" distB="0" distL="0" distR="0" wp14:anchorId="521CECF0" wp14:editId="5146F5F5">
            <wp:extent cx="2824102" cy="2834640"/>
            <wp:effectExtent l="0" t="0" r="0" b="3810"/>
            <wp:docPr id="1389805284" name="Picture 5" descr="A diagram of a circle with colored circle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805284" name="Picture 5" descr="A diagram of a circle with colored circles and lett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6089" r="6089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0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78311" w14:textId="77777777" w:rsidR="00F6628A" w:rsidRDefault="00F6628A" w:rsidP="0039441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E0F0D56" w14:textId="2ACE643F" w:rsidR="00394410" w:rsidRPr="00F6628A" w:rsidRDefault="00394410" w:rsidP="0039441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6628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B.</w:t>
      </w:r>
    </w:p>
    <w:p w14:paraId="00D80C66" w14:textId="2C1FEC7C" w:rsidR="008819B5" w:rsidRPr="008819B5" w:rsidRDefault="008819B5" w:rsidP="008819B5">
      <w:pPr>
        <w:pStyle w:val="ListParagrap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9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drawing>
          <wp:inline distT="0" distB="0" distL="0" distR="0" wp14:anchorId="5780BCCE" wp14:editId="0F588084">
            <wp:extent cx="2866371" cy="2834640"/>
            <wp:effectExtent l="0" t="0" r="0" b="3810"/>
            <wp:docPr id="55875793" name="Picture 7" descr="A diagram of a netwo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5793" name="Picture 7" descr="A diagram of a networ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6089" r="5770" b="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71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43868" w14:textId="77777777" w:rsidR="00394410" w:rsidRDefault="00394410" w:rsidP="0039441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EF34B82" w14:textId="77777777" w:rsidR="008E102A" w:rsidRPr="00394410" w:rsidRDefault="008E102A" w:rsidP="0039441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5EB2571" w14:textId="7EE25717" w:rsidR="00AA4E59" w:rsidRDefault="008E102A" w:rsidP="00681A2E">
      <w:pPr>
        <w:jc w:val="both"/>
        <w:rPr>
          <w:rFonts w:ascii="Calibri" w:hAnsi="Calibri" w:cs="Calibri"/>
        </w:rPr>
      </w:pPr>
      <w:r w:rsidRPr="00613ACB">
        <w:rPr>
          <w:rFonts w:ascii="Calibri" w:hAnsi="Calibri" w:cs="Calibri"/>
          <w:b/>
          <w:bCs/>
        </w:rPr>
        <w:t>Figure S2:</w:t>
      </w:r>
      <w:r w:rsidRPr="00F9544E">
        <w:t xml:space="preserve"> </w:t>
      </w:r>
      <w:r w:rsidRPr="00F9544E">
        <w:rPr>
          <w:rFonts w:ascii="Calibri" w:hAnsi="Calibri" w:cs="Calibri"/>
        </w:rPr>
        <w:t xml:space="preserve">Helical wheel projections </w:t>
      </w:r>
      <w:r>
        <w:rPr>
          <w:rFonts w:ascii="Calibri" w:hAnsi="Calibri" w:cs="Calibri"/>
        </w:rPr>
        <w:t xml:space="preserve">(A) </w:t>
      </w:r>
      <w:r w:rsidRPr="00F9544E">
        <w:rPr>
          <w:rFonts w:ascii="Calibri" w:hAnsi="Calibri" w:cs="Calibri"/>
        </w:rPr>
        <w:t>N-</w:t>
      </w:r>
      <w:r>
        <w:rPr>
          <w:rFonts w:ascii="Calibri" w:hAnsi="Calibri" w:cs="Calibri"/>
        </w:rPr>
        <w:t xml:space="preserve"> </w:t>
      </w:r>
      <w:r w:rsidRPr="00F9544E">
        <w:rPr>
          <w:rFonts w:ascii="Calibri" w:hAnsi="Calibri" w:cs="Calibri"/>
        </w:rPr>
        <w:t>terminal amphipathic helices</w:t>
      </w:r>
      <w:r>
        <w:rPr>
          <w:rFonts w:ascii="Calibri" w:hAnsi="Calibri" w:cs="Calibri"/>
        </w:rPr>
        <w:t>, (B)</w:t>
      </w:r>
      <w:r w:rsidRPr="00F9544E">
        <w:rPr>
          <w:rFonts w:ascii="Calibri" w:hAnsi="Calibri" w:cs="Calibri"/>
        </w:rPr>
        <w:t xml:space="preserve"> C-terminal amphipathic helices in the </w:t>
      </w:r>
      <w:r>
        <w:rPr>
          <w:rFonts w:ascii="Calibri" w:hAnsi="Calibri" w:cs="Calibri"/>
        </w:rPr>
        <w:t>LysUE1</w:t>
      </w:r>
      <w:r w:rsidRPr="00F9544E">
        <w:rPr>
          <w:rFonts w:ascii="Calibri" w:hAnsi="Calibri" w:cs="Calibri"/>
        </w:rPr>
        <w:t xml:space="preserve"> generated using </w:t>
      </w:r>
      <w:proofErr w:type="spellStart"/>
      <w:r w:rsidRPr="00F9544E">
        <w:rPr>
          <w:rFonts w:ascii="Calibri" w:hAnsi="Calibri" w:cs="Calibri"/>
        </w:rPr>
        <w:t>HeliQuest</w:t>
      </w:r>
      <w:proofErr w:type="spellEnd"/>
      <w:r w:rsidRPr="00F9544E">
        <w:rPr>
          <w:rFonts w:ascii="Calibri" w:hAnsi="Calibri" w:cs="Calibri"/>
        </w:rPr>
        <w:t>. Hydrophobic residues are shown in yellow</w:t>
      </w:r>
      <w:r w:rsidR="003E1055">
        <w:rPr>
          <w:rFonts w:ascii="Calibri" w:hAnsi="Calibri" w:cs="Calibri"/>
        </w:rPr>
        <w:t>/grey</w:t>
      </w:r>
      <w:r w:rsidRPr="00F9544E">
        <w:rPr>
          <w:rFonts w:ascii="Calibri" w:hAnsi="Calibri" w:cs="Calibri"/>
        </w:rPr>
        <w:t xml:space="preserve">, and </w:t>
      </w:r>
      <w:r w:rsidR="003E1055" w:rsidRPr="003E1055">
        <w:rPr>
          <w:rFonts w:ascii="Calibri" w:hAnsi="Calibri" w:cs="Calibri"/>
        </w:rPr>
        <w:t>polar/charged residues blue/purple</w:t>
      </w:r>
      <w:r w:rsidRPr="00F9544E">
        <w:rPr>
          <w:rFonts w:ascii="Calibri" w:hAnsi="Calibri" w:cs="Calibri"/>
        </w:rPr>
        <w:t>. The arrows indicate the hydrophobic moment vector (</w:t>
      </w:r>
      <w:proofErr w:type="spellStart"/>
      <w:r w:rsidRPr="00F9544E">
        <w:rPr>
          <w:rFonts w:ascii="Calibri" w:hAnsi="Calibri" w:cs="Calibri"/>
        </w:rPr>
        <w:t>μH</w:t>
      </w:r>
      <w:proofErr w:type="spellEnd"/>
      <w:r w:rsidRPr="00F9544E">
        <w:rPr>
          <w:rFonts w:ascii="Calibri" w:hAnsi="Calibri" w:cs="Calibri"/>
        </w:rPr>
        <w:t xml:space="preserve">), which reflects the degree of </w:t>
      </w:r>
      <w:proofErr w:type="spellStart"/>
      <w:r w:rsidRPr="00F9544E">
        <w:rPr>
          <w:rFonts w:ascii="Calibri" w:hAnsi="Calibri" w:cs="Calibri"/>
        </w:rPr>
        <w:t>amphipathicity</w:t>
      </w:r>
      <w:proofErr w:type="spellEnd"/>
      <w:r w:rsidRPr="00F9544E">
        <w:rPr>
          <w:rFonts w:ascii="Calibri" w:hAnsi="Calibri" w:cs="Calibri"/>
        </w:rPr>
        <w:t xml:space="preserve">. </w:t>
      </w:r>
    </w:p>
    <w:p w14:paraId="08A22DFC" w14:textId="233515A4" w:rsidR="00C32381" w:rsidRDefault="00C32381"/>
    <w:sectPr w:rsidR="00C32381" w:rsidSect="00E11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4B2D1" w14:textId="77777777" w:rsidR="000F5788" w:rsidRDefault="000F5788" w:rsidP="00815EA3">
      <w:pPr>
        <w:spacing w:after="0" w:line="240" w:lineRule="auto"/>
      </w:pPr>
      <w:r>
        <w:separator/>
      </w:r>
    </w:p>
  </w:endnote>
  <w:endnote w:type="continuationSeparator" w:id="0">
    <w:p w14:paraId="5693E4D0" w14:textId="77777777" w:rsidR="000F5788" w:rsidRDefault="000F5788" w:rsidP="0081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8218" w14:textId="77777777" w:rsidR="000F5788" w:rsidRDefault="000F5788" w:rsidP="00815EA3">
      <w:pPr>
        <w:spacing w:after="0" w:line="240" w:lineRule="auto"/>
      </w:pPr>
      <w:r>
        <w:separator/>
      </w:r>
    </w:p>
  </w:footnote>
  <w:footnote w:type="continuationSeparator" w:id="0">
    <w:p w14:paraId="60839125" w14:textId="77777777" w:rsidR="000F5788" w:rsidRDefault="000F5788" w:rsidP="00815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0E8C"/>
    <w:multiLevelType w:val="hybridMultilevel"/>
    <w:tmpl w:val="D6EA829C"/>
    <w:lvl w:ilvl="0" w:tplc="3C88A0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D8"/>
    <w:rsid w:val="00064047"/>
    <w:rsid w:val="0006638A"/>
    <w:rsid w:val="00067199"/>
    <w:rsid w:val="00076B5A"/>
    <w:rsid w:val="000C1F28"/>
    <w:rsid w:val="000F5788"/>
    <w:rsid w:val="00112924"/>
    <w:rsid w:val="00113DD8"/>
    <w:rsid w:val="001174B3"/>
    <w:rsid w:val="00130FCB"/>
    <w:rsid w:val="00131B4D"/>
    <w:rsid w:val="00133104"/>
    <w:rsid w:val="00153AFE"/>
    <w:rsid w:val="00176467"/>
    <w:rsid w:val="00192D77"/>
    <w:rsid w:val="001937E1"/>
    <w:rsid w:val="001A51B1"/>
    <w:rsid w:val="001B0EB1"/>
    <w:rsid w:val="001B23B2"/>
    <w:rsid w:val="001C4EBD"/>
    <w:rsid w:val="001E4EED"/>
    <w:rsid w:val="001F1285"/>
    <w:rsid w:val="00200E32"/>
    <w:rsid w:val="00211DA0"/>
    <w:rsid w:val="00222F97"/>
    <w:rsid w:val="002232AC"/>
    <w:rsid w:val="00240332"/>
    <w:rsid w:val="002423B8"/>
    <w:rsid w:val="002744E7"/>
    <w:rsid w:val="0028330B"/>
    <w:rsid w:val="002863F4"/>
    <w:rsid w:val="00296131"/>
    <w:rsid w:val="002A0375"/>
    <w:rsid w:val="002C480C"/>
    <w:rsid w:val="002D30BA"/>
    <w:rsid w:val="002F01CB"/>
    <w:rsid w:val="002F194F"/>
    <w:rsid w:val="00301C2E"/>
    <w:rsid w:val="003231DC"/>
    <w:rsid w:val="0033372A"/>
    <w:rsid w:val="00340FB5"/>
    <w:rsid w:val="003766A5"/>
    <w:rsid w:val="00394232"/>
    <w:rsid w:val="00394410"/>
    <w:rsid w:val="003961A8"/>
    <w:rsid w:val="003C06AD"/>
    <w:rsid w:val="003C3FD8"/>
    <w:rsid w:val="003C7BB5"/>
    <w:rsid w:val="003E1055"/>
    <w:rsid w:val="003E3DC3"/>
    <w:rsid w:val="003E6FE4"/>
    <w:rsid w:val="00407324"/>
    <w:rsid w:val="004207F4"/>
    <w:rsid w:val="00421943"/>
    <w:rsid w:val="0043272E"/>
    <w:rsid w:val="004352CA"/>
    <w:rsid w:val="0044101A"/>
    <w:rsid w:val="00443DBC"/>
    <w:rsid w:val="00446B86"/>
    <w:rsid w:val="00451711"/>
    <w:rsid w:val="00460BC7"/>
    <w:rsid w:val="004A11BC"/>
    <w:rsid w:val="004A37CE"/>
    <w:rsid w:val="004B172C"/>
    <w:rsid w:val="004E51C5"/>
    <w:rsid w:val="004F4D32"/>
    <w:rsid w:val="005048A3"/>
    <w:rsid w:val="005149FF"/>
    <w:rsid w:val="00514C29"/>
    <w:rsid w:val="00557FA3"/>
    <w:rsid w:val="00584C98"/>
    <w:rsid w:val="005855DF"/>
    <w:rsid w:val="00587FB8"/>
    <w:rsid w:val="00590CD7"/>
    <w:rsid w:val="00593FAC"/>
    <w:rsid w:val="005956B0"/>
    <w:rsid w:val="005A09CB"/>
    <w:rsid w:val="005C1343"/>
    <w:rsid w:val="005D168E"/>
    <w:rsid w:val="005E2CD6"/>
    <w:rsid w:val="00613ACB"/>
    <w:rsid w:val="006325B4"/>
    <w:rsid w:val="00666029"/>
    <w:rsid w:val="00675680"/>
    <w:rsid w:val="00681A2E"/>
    <w:rsid w:val="00685BB8"/>
    <w:rsid w:val="00692963"/>
    <w:rsid w:val="0069442E"/>
    <w:rsid w:val="006C2206"/>
    <w:rsid w:val="006C39D8"/>
    <w:rsid w:val="006F1594"/>
    <w:rsid w:val="006F44C8"/>
    <w:rsid w:val="00703BD1"/>
    <w:rsid w:val="00715C3D"/>
    <w:rsid w:val="00720682"/>
    <w:rsid w:val="007317A2"/>
    <w:rsid w:val="00742BC8"/>
    <w:rsid w:val="007569D1"/>
    <w:rsid w:val="007575C3"/>
    <w:rsid w:val="00757D00"/>
    <w:rsid w:val="0076124A"/>
    <w:rsid w:val="007861DB"/>
    <w:rsid w:val="007869BE"/>
    <w:rsid w:val="007C43FA"/>
    <w:rsid w:val="007D3262"/>
    <w:rsid w:val="007D53E2"/>
    <w:rsid w:val="007E2477"/>
    <w:rsid w:val="007E6A23"/>
    <w:rsid w:val="00803A9E"/>
    <w:rsid w:val="00804823"/>
    <w:rsid w:val="00815EA3"/>
    <w:rsid w:val="008365FA"/>
    <w:rsid w:val="0084361D"/>
    <w:rsid w:val="00852229"/>
    <w:rsid w:val="00861BD4"/>
    <w:rsid w:val="008773C2"/>
    <w:rsid w:val="008819B5"/>
    <w:rsid w:val="00881B2C"/>
    <w:rsid w:val="0089070C"/>
    <w:rsid w:val="008B7DE2"/>
    <w:rsid w:val="008E102A"/>
    <w:rsid w:val="008E4F66"/>
    <w:rsid w:val="00901D2E"/>
    <w:rsid w:val="00911585"/>
    <w:rsid w:val="009279BE"/>
    <w:rsid w:val="00931967"/>
    <w:rsid w:val="009428BA"/>
    <w:rsid w:val="00953837"/>
    <w:rsid w:val="009A1CED"/>
    <w:rsid w:val="009C182D"/>
    <w:rsid w:val="009C75CE"/>
    <w:rsid w:val="009F3695"/>
    <w:rsid w:val="009F67E9"/>
    <w:rsid w:val="00A11C68"/>
    <w:rsid w:val="00A264B4"/>
    <w:rsid w:val="00A4410A"/>
    <w:rsid w:val="00A506D7"/>
    <w:rsid w:val="00A56BA8"/>
    <w:rsid w:val="00A805E9"/>
    <w:rsid w:val="00AA3C99"/>
    <w:rsid w:val="00AA4E59"/>
    <w:rsid w:val="00AC09D2"/>
    <w:rsid w:val="00AC3CAD"/>
    <w:rsid w:val="00AE732B"/>
    <w:rsid w:val="00AF1587"/>
    <w:rsid w:val="00B343E8"/>
    <w:rsid w:val="00B379FB"/>
    <w:rsid w:val="00B40933"/>
    <w:rsid w:val="00B447CB"/>
    <w:rsid w:val="00B92D97"/>
    <w:rsid w:val="00B93273"/>
    <w:rsid w:val="00B93828"/>
    <w:rsid w:val="00BA4354"/>
    <w:rsid w:val="00BA5D66"/>
    <w:rsid w:val="00BA616C"/>
    <w:rsid w:val="00BA7D43"/>
    <w:rsid w:val="00BB4CC4"/>
    <w:rsid w:val="00BD7E06"/>
    <w:rsid w:val="00BF60D8"/>
    <w:rsid w:val="00C0684F"/>
    <w:rsid w:val="00C079FF"/>
    <w:rsid w:val="00C32381"/>
    <w:rsid w:val="00C34684"/>
    <w:rsid w:val="00C459CF"/>
    <w:rsid w:val="00C524AC"/>
    <w:rsid w:val="00C734E9"/>
    <w:rsid w:val="00C81436"/>
    <w:rsid w:val="00C855B7"/>
    <w:rsid w:val="00C9796E"/>
    <w:rsid w:val="00CC796C"/>
    <w:rsid w:val="00CD3F68"/>
    <w:rsid w:val="00CE0BCA"/>
    <w:rsid w:val="00CF01C7"/>
    <w:rsid w:val="00CF601C"/>
    <w:rsid w:val="00D0035E"/>
    <w:rsid w:val="00D008CB"/>
    <w:rsid w:val="00D1210D"/>
    <w:rsid w:val="00D176EA"/>
    <w:rsid w:val="00D5114A"/>
    <w:rsid w:val="00D57F11"/>
    <w:rsid w:val="00D81DEB"/>
    <w:rsid w:val="00D96B9D"/>
    <w:rsid w:val="00DA29AB"/>
    <w:rsid w:val="00DA2C1E"/>
    <w:rsid w:val="00DB4870"/>
    <w:rsid w:val="00DE2A8E"/>
    <w:rsid w:val="00DF335A"/>
    <w:rsid w:val="00DF673C"/>
    <w:rsid w:val="00E11FE3"/>
    <w:rsid w:val="00E22D26"/>
    <w:rsid w:val="00E455E1"/>
    <w:rsid w:val="00E63740"/>
    <w:rsid w:val="00E96CE2"/>
    <w:rsid w:val="00EB540B"/>
    <w:rsid w:val="00EE061A"/>
    <w:rsid w:val="00EE0D03"/>
    <w:rsid w:val="00EF3707"/>
    <w:rsid w:val="00F11A43"/>
    <w:rsid w:val="00F21B7B"/>
    <w:rsid w:val="00F25806"/>
    <w:rsid w:val="00F6628A"/>
    <w:rsid w:val="00F718FA"/>
    <w:rsid w:val="00F73566"/>
    <w:rsid w:val="00F9544E"/>
    <w:rsid w:val="00F9762C"/>
    <w:rsid w:val="00FA057A"/>
    <w:rsid w:val="00FC0420"/>
    <w:rsid w:val="00FC4517"/>
    <w:rsid w:val="00FE09DB"/>
    <w:rsid w:val="00FF2FD5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0D42"/>
  <w15:chartTrackingRefBased/>
  <w15:docId w15:val="{8FAEEE8B-D37E-476D-855B-40892A5E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9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39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9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A3"/>
  </w:style>
  <w:style w:type="paragraph" w:styleId="Footer">
    <w:name w:val="footer"/>
    <w:basedOn w:val="Normal"/>
    <w:link w:val="FooterChar"/>
    <w:uiPriority w:val="99"/>
    <w:unhideWhenUsed/>
    <w:rsid w:val="0081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A3"/>
  </w:style>
  <w:style w:type="table" w:styleId="TableGridLight">
    <w:name w:val="Grid Table Light"/>
    <w:basedOn w:val="TableNormal"/>
    <w:uiPriority w:val="40"/>
    <w:rsid w:val="002232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8436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2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21445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6744051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94751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841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867573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12321070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278405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024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8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14220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981037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07170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72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8917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4449768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07200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517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dnanfazal@asab.nust.edu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11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  Niaz</dc:creator>
  <cp:keywords/>
  <dc:description/>
  <cp:lastModifiedBy>Hira  Niaz</cp:lastModifiedBy>
  <cp:revision>185</cp:revision>
  <dcterms:created xsi:type="dcterms:W3CDTF">2024-09-01T21:06:00Z</dcterms:created>
  <dcterms:modified xsi:type="dcterms:W3CDTF">2025-09-16T01:47:00Z</dcterms:modified>
</cp:coreProperties>
</file>