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A9024" w14:textId="77777777" w:rsidR="00626532" w:rsidRPr="000A5950" w:rsidRDefault="00626532" w:rsidP="00626532">
      <w:pPr>
        <w:jc w:val="center"/>
        <w:rPr>
          <w:b/>
          <w:bCs/>
          <w:lang w:val="en-US"/>
        </w:rPr>
      </w:pPr>
      <w:r w:rsidRPr="000A5950">
        <w:rPr>
          <w:b/>
          <w:bCs/>
          <w:lang w:val="en-US"/>
        </w:rPr>
        <w:t>Raw figures</w:t>
      </w:r>
    </w:p>
    <w:p w14:paraId="440DC493" w14:textId="77777777" w:rsidR="00626532" w:rsidRPr="000A5950" w:rsidRDefault="00626532">
      <w:pPr>
        <w:rPr>
          <w:lang w:val="en-US"/>
        </w:rPr>
      </w:pPr>
    </w:p>
    <w:p w14:paraId="475B929A" w14:textId="1F13EE0C" w:rsidR="000A5950" w:rsidRDefault="00626532" w:rsidP="000A5950">
      <w:pPr>
        <w:jc w:val="both"/>
        <w:rPr>
          <w:lang w:val="en-US"/>
        </w:rPr>
      </w:pPr>
      <w:r w:rsidRPr="00626532">
        <w:rPr>
          <w:b/>
          <w:bCs/>
          <w:lang w:val="en-US"/>
        </w:rPr>
        <w:t>Supplementary Figure 1</w:t>
      </w:r>
      <w:r w:rsidRPr="00626532">
        <w:rPr>
          <w:lang w:val="en-US"/>
        </w:rPr>
        <w:t xml:space="preserve">: </w:t>
      </w:r>
      <w:r w:rsidR="000A5950" w:rsidRPr="000A5950">
        <w:rPr>
          <w:lang w:val="en-US"/>
        </w:rPr>
        <w:t xml:space="preserve">Raw image associated with Figures 1 and 3A from the original paper. The image corresponds to a two-dimensional electrophoresis of 100 µg of intracellular proteins from </w:t>
      </w:r>
      <w:r w:rsidR="000A5950" w:rsidRPr="009A1A8A">
        <w:rPr>
          <w:i/>
          <w:iCs/>
          <w:lang w:val="en-US"/>
        </w:rPr>
        <w:t>M. bovis</w:t>
      </w:r>
      <w:r w:rsidR="000A5950" w:rsidRPr="000A5950">
        <w:rPr>
          <w:lang w:val="en-US"/>
        </w:rPr>
        <w:t xml:space="preserve"> BCG Moreau cultured in 7H9 medium. Proteins were resolved on 7 cm IPG strips across a pH gradient of 4-7 and separated in the second dimension on 14% SDS-PAGE gels. Protein spots were visualized by colloidal Coomassie Brilliant Blue G-250 staining.</w:t>
      </w:r>
    </w:p>
    <w:p w14:paraId="3F130BB8" w14:textId="5E80FBFE" w:rsidR="00FA7C86" w:rsidRDefault="00FA7C86" w:rsidP="000A5950">
      <w:pPr>
        <w:jc w:val="both"/>
        <w:rPr>
          <w:lang w:val="en-US"/>
        </w:rPr>
      </w:pPr>
      <w:r>
        <w:rPr>
          <w:noProof/>
        </w:rPr>
        <w:drawing>
          <wp:inline distT="0" distB="0" distL="0" distR="0" wp14:anchorId="32C2BF4B" wp14:editId="73658FFC">
            <wp:extent cx="5398329" cy="3952875"/>
            <wp:effectExtent l="0" t="0" r="0" b="0"/>
            <wp:docPr id="1649315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614" cy="396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2A2D0" w14:textId="41CEF560" w:rsidR="005B0EFD" w:rsidRDefault="005B0EFD">
      <w:pPr>
        <w:rPr>
          <w:lang w:val="en-US"/>
        </w:rPr>
      </w:pPr>
      <w:r>
        <w:rPr>
          <w:lang w:val="en-US"/>
        </w:rPr>
        <w:br w:type="page"/>
      </w:r>
    </w:p>
    <w:p w14:paraId="0286B8E2" w14:textId="4353AA03" w:rsidR="0083624E" w:rsidRDefault="00626532" w:rsidP="0083624E">
      <w:pPr>
        <w:jc w:val="both"/>
        <w:rPr>
          <w:lang w:val="en-US"/>
        </w:rPr>
      </w:pPr>
      <w:r w:rsidRPr="00626532">
        <w:rPr>
          <w:b/>
          <w:bCs/>
          <w:lang w:val="en-US"/>
        </w:rPr>
        <w:lastRenderedPageBreak/>
        <w:t xml:space="preserve">Supplementary Figure </w:t>
      </w:r>
      <w:r>
        <w:rPr>
          <w:b/>
          <w:bCs/>
          <w:lang w:val="en-US"/>
        </w:rPr>
        <w:t>2:</w:t>
      </w:r>
      <w:r w:rsidR="002B638A">
        <w:rPr>
          <w:b/>
          <w:bCs/>
          <w:lang w:val="en-US"/>
        </w:rPr>
        <w:t xml:space="preserve"> </w:t>
      </w:r>
      <w:r w:rsidR="0083624E" w:rsidRPr="000A5950">
        <w:rPr>
          <w:lang w:val="en-US"/>
        </w:rPr>
        <w:t>Raw image associated with Figure 3</w:t>
      </w:r>
      <w:r w:rsidR="009A1A8A">
        <w:rPr>
          <w:lang w:val="en-US"/>
        </w:rPr>
        <w:t>B</w:t>
      </w:r>
      <w:r w:rsidR="0083624E" w:rsidRPr="000A5950">
        <w:rPr>
          <w:lang w:val="en-US"/>
        </w:rPr>
        <w:t xml:space="preserve"> from the original paper. The image corresponds to a two-dimensional electrophoresis of 100 µg of intracellular proteins from </w:t>
      </w:r>
      <w:r w:rsidR="0083624E" w:rsidRPr="009A1A8A">
        <w:rPr>
          <w:i/>
          <w:iCs/>
          <w:lang w:val="en-US"/>
        </w:rPr>
        <w:t>M. bovis</w:t>
      </w:r>
      <w:r w:rsidR="0083624E" w:rsidRPr="000A5950">
        <w:rPr>
          <w:lang w:val="en-US"/>
        </w:rPr>
        <w:t xml:space="preserve"> BCG </w:t>
      </w:r>
      <w:r w:rsidR="009A1A8A">
        <w:rPr>
          <w:lang w:val="en-US"/>
        </w:rPr>
        <w:t>Pasteur</w:t>
      </w:r>
      <w:r w:rsidR="0083624E" w:rsidRPr="000A5950">
        <w:rPr>
          <w:lang w:val="en-US"/>
        </w:rPr>
        <w:t xml:space="preserve"> cultured in 7H9 medium. Proteins were resolved on 7 cm IPG strips across a pH gradient of 4-7 and separated in the second dimension on 14% SDS-PAGE gels. Protein spots were visualized by colloidal Coomassie Brilliant Blue G-250 staining.</w:t>
      </w:r>
    </w:p>
    <w:p w14:paraId="37B39C05" w14:textId="37D6363B" w:rsidR="00626532" w:rsidRDefault="008D2656" w:rsidP="0083624E">
      <w:pPr>
        <w:tabs>
          <w:tab w:val="num" w:pos="720"/>
          <w:tab w:val="num" w:pos="1440"/>
        </w:tabs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754BC80" wp14:editId="21DF5912">
            <wp:extent cx="5372100" cy="3933669"/>
            <wp:effectExtent l="0" t="0" r="0" b="0"/>
            <wp:docPr id="14200586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543" cy="394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535FF" w14:textId="274FFD31" w:rsidR="005B0EFD" w:rsidRDefault="005B0EFD">
      <w:pPr>
        <w:rPr>
          <w:lang w:val="en-US"/>
        </w:rPr>
      </w:pPr>
      <w:r>
        <w:rPr>
          <w:lang w:val="en-US"/>
        </w:rPr>
        <w:br w:type="page"/>
      </w:r>
    </w:p>
    <w:p w14:paraId="315CB06F" w14:textId="5E6327D1" w:rsidR="00395E8A" w:rsidRDefault="002B638A" w:rsidP="00395E8A">
      <w:pPr>
        <w:jc w:val="both"/>
        <w:rPr>
          <w:lang w:val="en-US"/>
        </w:rPr>
      </w:pPr>
      <w:r w:rsidRPr="00626532">
        <w:rPr>
          <w:b/>
          <w:bCs/>
          <w:lang w:val="en-US"/>
        </w:rPr>
        <w:lastRenderedPageBreak/>
        <w:t xml:space="preserve">Supplementary Figure </w:t>
      </w:r>
      <w:r>
        <w:rPr>
          <w:b/>
          <w:bCs/>
          <w:lang w:val="en-US"/>
        </w:rPr>
        <w:t xml:space="preserve">3: </w:t>
      </w:r>
      <w:r w:rsidR="00395E8A" w:rsidRPr="000A5950">
        <w:rPr>
          <w:lang w:val="en-US"/>
        </w:rPr>
        <w:t>Raw image associated with Figure 3</w:t>
      </w:r>
      <w:r w:rsidR="00BE676E">
        <w:rPr>
          <w:lang w:val="en-US"/>
        </w:rPr>
        <w:t>C</w:t>
      </w:r>
      <w:r w:rsidR="00395E8A" w:rsidRPr="000A5950">
        <w:rPr>
          <w:lang w:val="en-US"/>
        </w:rPr>
        <w:t xml:space="preserve"> from the original paper. The image corresponds to a two-dimensional electrophoresis of 100 µg of intracellular proteins from </w:t>
      </w:r>
      <w:r w:rsidR="00395E8A" w:rsidRPr="009A1A8A">
        <w:rPr>
          <w:i/>
          <w:iCs/>
          <w:lang w:val="en-US"/>
        </w:rPr>
        <w:t>M. bovis</w:t>
      </w:r>
      <w:r w:rsidR="00395E8A" w:rsidRPr="000A5950">
        <w:rPr>
          <w:lang w:val="en-US"/>
        </w:rPr>
        <w:t xml:space="preserve"> BCG Moreau cultured in </w:t>
      </w:r>
      <w:r w:rsidR="00BE676E">
        <w:rPr>
          <w:lang w:val="en-US"/>
        </w:rPr>
        <w:t>Sauton</w:t>
      </w:r>
      <w:r w:rsidR="00395E8A" w:rsidRPr="000A5950">
        <w:rPr>
          <w:lang w:val="en-US"/>
        </w:rPr>
        <w:t xml:space="preserve"> medium. Proteins were resolved on 7 cm IPG strips across a pH gradient of 4-7 and separated in the second dimension on 14% SDS-PAGE gels. Protein spots were visualized by colloidal Coomassie Brilliant Blue G-250 staining.</w:t>
      </w:r>
    </w:p>
    <w:p w14:paraId="02B7BCCC" w14:textId="646DA9C0" w:rsidR="002B638A" w:rsidRDefault="00BE676E" w:rsidP="00395E8A">
      <w:pPr>
        <w:tabs>
          <w:tab w:val="num" w:pos="720"/>
          <w:tab w:val="num" w:pos="1440"/>
        </w:tabs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AE456E2" wp14:editId="6E390BE2">
            <wp:extent cx="5429250" cy="4176346"/>
            <wp:effectExtent l="0" t="0" r="0" b="0"/>
            <wp:docPr id="139160920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737" cy="418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34CC8" w14:textId="2B4D82B9" w:rsidR="005B0EFD" w:rsidRDefault="005B0EFD">
      <w:pPr>
        <w:rPr>
          <w:lang w:val="en-US"/>
        </w:rPr>
      </w:pPr>
      <w:r>
        <w:rPr>
          <w:lang w:val="en-US"/>
        </w:rPr>
        <w:br w:type="page"/>
      </w:r>
    </w:p>
    <w:p w14:paraId="72ADB6CF" w14:textId="7E27FE60" w:rsidR="00BE676E" w:rsidRDefault="002B638A" w:rsidP="00BE676E">
      <w:pPr>
        <w:jc w:val="both"/>
        <w:rPr>
          <w:lang w:val="en-US"/>
        </w:rPr>
      </w:pPr>
      <w:r w:rsidRPr="00626532">
        <w:rPr>
          <w:b/>
          <w:bCs/>
          <w:lang w:val="en-US"/>
        </w:rPr>
        <w:lastRenderedPageBreak/>
        <w:t xml:space="preserve">Supplementary Figure </w:t>
      </w:r>
      <w:r>
        <w:rPr>
          <w:b/>
          <w:bCs/>
          <w:lang w:val="en-US"/>
        </w:rPr>
        <w:t xml:space="preserve">4: </w:t>
      </w:r>
      <w:r w:rsidR="00BE676E" w:rsidRPr="000A5950">
        <w:rPr>
          <w:lang w:val="en-US"/>
        </w:rPr>
        <w:t>Raw image associated with Figure 3</w:t>
      </w:r>
      <w:r w:rsidR="00BE676E">
        <w:rPr>
          <w:lang w:val="en-US"/>
        </w:rPr>
        <w:t>D</w:t>
      </w:r>
      <w:r w:rsidR="00BE676E" w:rsidRPr="000A5950">
        <w:rPr>
          <w:lang w:val="en-US"/>
        </w:rPr>
        <w:t xml:space="preserve"> from the original paper. The image corresponds to a two-dimensional electrophoresis of 100 µg of intracellular proteins from </w:t>
      </w:r>
      <w:r w:rsidR="00BE676E" w:rsidRPr="009A1A8A">
        <w:rPr>
          <w:i/>
          <w:iCs/>
          <w:lang w:val="en-US"/>
        </w:rPr>
        <w:t>M. bovis</w:t>
      </w:r>
      <w:r w:rsidR="00BE676E" w:rsidRPr="000A5950">
        <w:rPr>
          <w:lang w:val="en-US"/>
        </w:rPr>
        <w:t xml:space="preserve"> BCG </w:t>
      </w:r>
      <w:r w:rsidR="005B0EFD">
        <w:rPr>
          <w:lang w:val="en-US"/>
        </w:rPr>
        <w:t>Pasteur</w:t>
      </w:r>
      <w:r w:rsidR="00BE676E" w:rsidRPr="000A5950">
        <w:rPr>
          <w:lang w:val="en-US"/>
        </w:rPr>
        <w:t xml:space="preserve"> cultured in </w:t>
      </w:r>
      <w:r w:rsidR="005B0EFD">
        <w:rPr>
          <w:lang w:val="en-US"/>
        </w:rPr>
        <w:t>Sauton</w:t>
      </w:r>
      <w:r w:rsidR="00BE676E" w:rsidRPr="000A5950">
        <w:rPr>
          <w:lang w:val="en-US"/>
        </w:rPr>
        <w:t xml:space="preserve"> medium. Proteins were resolved on 7 cm IPG strips across a pH gradient of 4-7 and separated in the second dimension on 14% SDS-PAGE gels. Protein spots were visualized by colloidal Coomassie Brilliant Blue G-250 staining.</w:t>
      </w:r>
    </w:p>
    <w:p w14:paraId="1384A22D" w14:textId="5A8C2DB3" w:rsidR="002B638A" w:rsidRPr="00626532" w:rsidRDefault="005B0EFD" w:rsidP="00BE676E">
      <w:pPr>
        <w:tabs>
          <w:tab w:val="num" w:pos="720"/>
          <w:tab w:val="num" w:pos="1440"/>
        </w:tabs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CBADDC6" wp14:editId="03468C8B">
            <wp:extent cx="5336857" cy="4105275"/>
            <wp:effectExtent l="0" t="0" r="0" b="0"/>
            <wp:docPr id="22749694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738" cy="411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38A" w:rsidRPr="006265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05BAA"/>
    <w:multiLevelType w:val="multilevel"/>
    <w:tmpl w:val="BDB0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B26E9D"/>
    <w:multiLevelType w:val="hybridMultilevel"/>
    <w:tmpl w:val="5FFA8E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260576">
    <w:abstractNumId w:val="1"/>
  </w:num>
  <w:num w:numId="2" w16cid:durableId="147942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32"/>
    <w:rsid w:val="00020D9C"/>
    <w:rsid w:val="000A5950"/>
    <w:rsid w:val="00122AC4"/>
    <w:rsid w:val="002B638A"/>
    <w:rsid w:val="00395E8A"/>
    <w:rsid w:val="004E7FC3"/>
    <w:rsid w:val="005B0EFD"/>
    <w:rsid w:val="00626532"/>
    <w:rsid w:val="0083624E"/>
    <w:rsid w:val="008D2656"/>
    <w:rsid w:val="009A1A8A"/>
    <w:rsid w:val="00BE676E"/>
    <w:rsid w:val="00C5025C"/>
    <w:rsid w:val="00F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F4E6"/>
  <w15:chartTrackingRefBased/>
  <w15:docId w15:val="{AD5487D0-3C39-418E-95FB-F71C09B0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26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26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26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6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26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26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26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26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26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26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26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26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265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265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265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265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265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265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26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26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26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26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26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265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265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265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26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265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265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Gustavo Araujo Schwarz</dc:creator>
  <cp:keywords/>
  <dc:description/>
  <cp:lastModifiedBy>Marcos Gustavo Araujo Schwarz</cp:lastModifiedBy>
  <cp:revision>10</cp:revision>
  <dcterms:created xsi:type="dcterms:W3CDTF">2025-08-29T14:07:00Z</dcterms:created>
  <dcterms:modified xsi:type="dcterms:W3CDTF">2025-08-29T14:18:00Z</dcterms:modified>
</cp:coreProperties>
</file>