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50CFD" w14:textId="1FFE3C63" w:rsidR="000F2FEF" w:rsidRDefault="000F2FEF" w:rsidP="00B40CAF">
      <w:pPr>
        <w:rPr>
          <w:rFonts w:ascii="Times New Roman" w:hAnsi="Times New Roman" w:cs="Times New Roman"/>
        </w:rPr>
      </w:pPr>
      <w:r>
        <w:rPr>
          <w:rFonts w:ascii="Times New Roman" w:hAnsi="Times New Roman" w:cs="Times New Roman" w:hint="eastAsia"/>
        </w:rPr>
        <w:t xml:space="preserve">1. Description of </w:t>
      </w:r>
      <w:proofErr w:type="spellStart"/>
      <w:r w:rsidRPr="000F2FEF">
        <w:rPr>
          <w:rFonts w:asciiTheme="majorBidi" w:hAnsiTheme="majorBidi" w:cstheme="majorBidi"/>
          <w:szCs w:val="22"/>
        </w:rPr>
        <w:t>Ulleung</w:t>
      </w:r>
      <w:proofErr w:type="spellEnd"/>
      <w:r w:rsidRPr="000F2FEF">
        <w:rPr>
          <w:rFonts w:asciiTheme="majorBidi" w:hAnsiTheme="majorBidi" w:cstheme="majorBidi"/>
          <w:szCs w:val="22"/>
        </w:rPr>
        <w:t xml:space="preserve"> </w:t>
      </w:r>
      <w:r w:rsidR="00C914D7">
        <w:rPr>
          <w:rFonts w:asciiTheme="majorBidi" w:hAnsiTheme="majorBidi" w:cstheme="majorBidi" w:hint="eastAsia"/>
          <w:szCs w:val="22"/>
        </w:rPr>
        <w:t>B</w:t>
      </w:r>
      <w:r w:rsidRPr="000F2FEF">
        <w:rPr>
          <w:rFonts w:asciiTheme="majorBidi" w:hAnsiTheme="majorBidi" w:cstheme="majorBidi"/>
          <w:szCs w:val="22"/>
        </w:rPr>
        <w:t>asin</w:t>
      </w:r>
    </w:p>
    <w:p w14:paraId="7FF4508B" w14:textId="49B3021E" w:rsidR="000F2FEF" w:rsidRPr="007E2C37" w:rsidRDefault="000F2FEF" w:rsidP="00391358">
      <w:pPr>
        <w:tabs>
          <w:tab w:val="left" w:pos="426"/>
        </w:tabs>
        <w:spacing w:line="480" w:lineRule="auto"/>
        <w:jc w:val="both"/>
        <w:rPr>
          <w:rFonts w:asciiTheme="majorBidi" w:hAnsiTheme="majorBidi" w:cstheme="majorBidi"/>
          <w:szCs w:val="22"/>
        </w:rPr>
      </w:pPr>
      <w:r>
        <w:rPr>
          <w:rFonts w:asciiTheme="majorBidi" w:hAnsiTheme="majorBidi" w:cstheme="majorBidi"/>
          <w:szCs w:val="22"/>
        </w:rPr>
        <w:tab/>
      </w:r>
      <w:r w:rsidRPr="000F2FEF">
        <w:rPr>
          <w:rFonts w:asciiTheme="majorBidi" w:hAnsiTheme="majorBidi" w:cstheme="majorBidi"/>
          <w:szCs w:val="22"/>
        </w:rPr>
        <w:t xml:space="preserve">The East Sea is a semi-enclosed marginal sea in the northwestern Pacific Ocean and is bordered by Korea, Japan, and Russia. It comprises three major basins, the Japan, Yamato, and </w:t>
      </w:r>
      <w:proofErr w:type="spellStart"/>
      <w:r w:rsidRPr="000F2FEF">
        <w:rPr>
          <w:rFonts w:asciiTheme="majorBidi" w:hAnsiTheme="majorBidi" w:cstheme="majorBidi"/>
          <w:szCs w:val="22"/>
        </w:rPr>
        <w:t>Ulleung</w:t>
      </w:r>
      <w:proofErr w:type="spellEnd"/>
      <w:r w:rsidRPr="000F2FEF">
        <w:rPr>
          <w:rFonts w:asciiTheme="majorBidi" w:hAnsiTheme="majorBidi" w:cstheme="majorBidi"/>
          <w:szCs w:val="22"/>
        </w:rPr>
        <w:t xml:space="preserve"> basins, </w:t>
      </w:r>
      <w:r w:rsidRPr="007E2C37">
        <w:rPr>
          <w:rFonts w:asciiTheme="majorBidi" w:hAnsiTheme="majorBidi" w:cstheme="majorBidi"/>
          <w:szCs w:val="22"/>
        </w:rPr>
        <w:t xml:space="preserve">each exceeding 2,000 m in depth </w:t>
      </w:r>
      <w:r w:rsidR="00E46385" w:rsidRPr="007E2C37">
        <w:rPr>
          <w:rFonts w:asciiTheme="majorBidi" w:hAnsiTheme="majorBidi" w:cstheme="majorBidi"/>
          <w:noProof/>
          <w:szCs w:val="22"/>
        </w:rPr>
        <w:t>[1]</w:t>
      </w:r>
      <w:r w:rsidRPr="007E2C37">
        <w:rPr>
          <w:rFonts w:asciiTheme="majorBidi" w:hAnsiTheme="majorBidi" w:cstheme="majorBidi"/>
          <w:szCs w:val="22"/>
        </w:rPr>
        <w:t xml:space="preserve">. Particularly, the </w:t>
      </w:r>
      <w:proofErr w:type="spellStart"/>
      <w:r w:rsidRPr="007E2C37">
        <w:rPr>
          <w:rFonts w:asciiTheme="majorBidi" w:hAnsiTheme="majorBidi" w:cstheme="majorBidi"/>
          <w:szCs w:val="22"/>
        </w:rPr>
        <w:t>Ulleung</w:t>
      </w:r>
      <w:proofErr w:type="spellEnd"/>
      <w:r w:rsidRPr="007E2C37">
        <w:rPr>
          <w:rFonts w:asciiTheme="majorBidi" w:hAnsiTheme="majorBidi" w:cstheme="majorBidi"/>
          <w:szCs w:val="22"/>
        </w:rPr>
        <w:t xml:space="preserve"> Basin, which </w:t>
      </w:r>
      <w:proofErr w:type="gramStart"/>
      <w:r w:rsidRPr="007E2C37">
        <w:rPr>
          <w:rFonts w:asciiTheme="majorBidi" w:hAnsiTheme="majorBidi" w:cstheme="majorBidi"/>
          <w:szCs w:val="22"/>
        </w:rPr>
        <w:t>is located in</w:t>
      </w:r>
      <w:proofErr w:type="gramEnd"/>
      <w:r w:rsidRPr="007E2C37">
        <w:rPr>
          <w:rFonts w:asciiTheme="majorBidi" w:hAnsiTheme="majorBidi" w:cstheme="majorBidi"/>
          <w:szCs w:val="22"/>
        </w:rPr>
        <w:t xml:space="preserve"> the southwestern part of the East Sea near the Korean Peninsula, is influenced by upwelling and eddies that enhance biological and geochemical processes; hence, it exhibits higher biological productivity compared with those of the Yamato and Japan basins </w:t>
      </w:r>
      <w:r w:rsidR="00E46385" w:rsidRPr="007E2C37">
        <w:rPr>
          <w:rFonts w:asciiTheme="majorBidi" w:hAnsiTheme="majorBidi" w:cstheme="majorBidi"/>
          <w:noProof/>
          <w:szCs w:val="22"/>
        </w:rPr>
        <w:t>[2]</w:t>
      </w:r>
      <w:r w:rsidRPr="007E2C37">
        <w:rPr>
          <w:rFonts w:asciiTheme="majorBidi" w:hAnsiTheme="majorBidi" w:cstheme="majorBidi"/>
          <w:szCs w:val="22"/>
        </w:rPr>
        <w:t xml:space="preserve">. Furthermore, these processes are closely linked to the surface sediments of the </w:t>
      </w:r>
      <w:proofErr w:type="spellStart"/>
      <w:r w:rsidRPr="007E2C37">
        <w:rPr>
          <w:rFonts w:asciiTheme="majorBidi" w:hAnsiTheme="majorBidi" w:cstheme="majorBidi"/>
          <w:szCs w:val="22"/>
        </w:rPr>
        <w:t>Ulleung</w:t>
      </w:r>
      <w:proofErr w:type="spellEnd"/>
      <w:r w:rsidRPr="007E2C37">
        <w:rPr>
          <w:rFonts w:asciiTheme="majorBidi" w:hAnsiTheme="majorBidi" w:cstheme="majorBidi"/>
          <w:szCs w:val="22"/>
        </w:rPr>
        <w:t xml:space="preserve"> Basin, which are enriched with organic carbon and manganese oxides. Under </w:t>
      </w:r>
      <w:proofErr w:type="spellStart"/>
      <w:r w:rsidRPr="007E2C37">
        <w:rPr>
          <w:rFonts w:asciiTheme="majorBidi" w:hAnsiTheme="majorBidi" w:cstheme="majorBidi"/>
          <w:szCs w:val="22"/>
        </w:rPr>
        <w:t>suboxic</w:t>
      </w:r>
      <w:proofErr w:type="spellEnd"/>
      <w:r w:rsidRPr="007E2C37">
        <w:rPr>
          <w:rFonts w:asciiTheme="majorBidi" w:hAnsiTheme="majorBidi" w:cstheme="majorBidi"/>
          <w:szCs w:val="22"/>
        </w:rPr>
        <w:t xml:space="preserve"> conditions, this sediment composition facilitates carbon oxidation pathways and nutrient cycling through microbial processes, which further enhances the geochemical dynamics in the </w:t>
      </w:r>
      <w:proofErr w:type="spellStart"/>
      <w:r w:rsidRPr="007E2C37">
        <w:rPr>
          <w:rFonts w:asciiTheme="majorBidi" w:hAnsiTheme="majorBidi" w:cstheme="majorBidi"/>
          <w:szCs w:val="22"/>
        </w:rPr>
        <w:t>Ulleung</w:t>
      </w:r>
      <w:proofErr w:type="spellEnd"/>
      <w:r w:rsidRPr="007E2C37">
        <w:rPr>
          <w:rFonts w:asciiTheme="majorBidi" w:hAnsiTheme="majorBidi" w:cstheme="majorBidi"/>
          <w:szCs w:val="22"/>
        </w:rPr>
        <w:t xml:space="preserve"> Basin</w:t>
      </w:r>
      <w:r w:rsidR="00EE0858" w:rsidRPr="007E2C37">
        <w:rPr>
          <w:rFonts w:asciiTheme="majorBidi" w:hAnsiTheme="majorBidi" w:cstheme="majorBidi"/>
          <w:szCs w:val="22"/>
        </w:rPr>
        <w:t xml:space="preserve"> </w:t>
      </w:r>
      <w:r w:rsidR="00E46385" w:rsidRPr="007E2C37">
        <w:rPr>
          <w:rFonts w:asciiTheme="majorBidi" w:hAnsiTheme="majorBidi" w:cstheme="majorBidi"/>
          <w:noProof/>
          <w:szCs w:val="22"/>
        </w:rPr>
        <w:t>[3]</w:t>
      </w:r>
      <w:r w:rsidRPr="007E2C37">
        <w:rPr>
          <w:rFonts w:asciiTheme="majorBidi" w:hAnsiTheme="majorBidi" w:cstheme="majorBidi"/>
          <w:szCs w:val="22"/>
        </w:rPr>
        <w:t xml:space="preserve">. Additionally, multi-channel seismic data have indicated the abundant presence of acoustic chimneys in this basin. These structures serve as gas migration pathways from deep sediment layers to the sea floor where they potentially feed massive gas hydrate accumulations </w:t>
      </w:r>
      <w:r w:rsidR="00E46385" w:rsidRPr="007E2C37">
        <w:rPr>
          <w:rFonts w:asciiTheme="majorBidi" w:hAnsiTheme="majorBidi" w:cstheme="majorBidi"/>
          <w:noProof/>
          <w:szCs w:val="22"/>
        </w:rPr>
        <w:t>[3-6]</w:t>
      </w:r>
      <w:r w:rsidRPr="007E2C37">
        <w:rPr>
          <w:rFonts w:asciiTheme="majorBidi" w:hAnsiTheme="majorBidi" w:cstheme="majorBidi"/>
          <w:szCs w:val="22"/>
        </w:rPr>
        <w:t xml:space="preserve">. These unique sedimentary and geophysical features provide ideal conditions for methane hydrate formation and stability in this basin </w:t>
      </w:r>
      <w:r w:rsidR="00E46385" w:rsidRPr="007E2C37">
        <w:rPr>
          <w:rFonts w:asciiTheme="majorBidi" w:hAnsiTheme="majorBidi" w:cstheme="majorBidi"/>
          <w:noProof/>
          <w:szCs w:val="22"/>
        </w:rPr>
        <w:t>[7]</w:t>
      </w:r>
      <w:r w:rsidRPr="007E2C37">
        <w:rPr>
          <w:rFonts w:asciiTheme="majorBidi" w:hAnsiTheme="majorBidi" w:cstheme="majorBidi"/>
          <w:szCs w:val="22"/>
        </w:rPr>
        <w:t xml:space="preserve">. Thus, the </w:t>
      </w:r>
      <w:proofErr w:type="spellStart"/>
      <w:r w:rsidRPr="007E2C37">
        <w:rPr>
          <w:rFonts w:asciiTheme="majorBidi" w:hAnsiTheme="majorBidi" w:cstheme="majorBidi"/>
          <w:szCs w:val="22"/>
        </w:rPr>
        <w:t>Ulleung</w:t>
      </w:r>
      <w:proofErr w:type="spellEnd"/>
      <w:r w:rsidRPr="007E2C37">
        <w:rPr>
          <w:rFonts w:asciiTheme="majorBidi" w:hAnsiTheme="majorBidi" w:cstheme="majorBidi"/>
          <w:szCs w:val="22"/>
        </w:rPr>
        <w:t xml:space="preserve"> Basin serves as a natural laboratory for studying the complex interplay of biological and geological processes in methane-rich marine sediments </w:t>
      </w:r>
      <w:r w:rsidR="00E46385" w:rsidRPr="007E2C37">
        <w:rPr>
          <w:rFonts w:asciiTheme="majorBidi" w:hAnsiTheme="majorBidi" w:cstheme="majorBidi"/>
          <w:noProof/>
          <w:szCs w:val="22"/>
        </w:rPr>
        <w:t>[8]</w:t>
      </w:r>
      <w:r w:rsidRPr="007E2C37">
        <w:rPr>
          <w:rFonts w:asciiTheme="majorBidi" w:hAnsiTheme="majorBidi" w:cstheme="majorBidi"/>
          <w:szCs w:val="22"/>
        </w:rPr>
        <w:t xml:space="preserve">. As a marginal basin in the temperate zone, the </w:t>
      </w:r>
      <w:proofErr w:type="spellStart"/>
      <w:r w:rsidRPr="007E2C37">
        <w:rPr>
          <w:rFonts w:asciiTheme="majorBidi" w:hAnsiTheme="majorBidi" w:cstheme="majorBidi"/>
          <w:szCs w:val="22"/>
        </w:rPr>
        <w:t>Ulleung</w:t>
      </w:r>
      <w:proofErr w:type="spellEnd"/>
      <w:r w:rsidRPr="007E2C37">
        <w:rPr>
          <w:rFonts w:asciiTheme="majorBidi" w:hAnsiTheme="majorBidi" w:cstheme="majorBidi"/>
          <w:szCs w:val="22"/>
        </w:rPr>
        <w:t xml:space="preserve"> Basin also experiences pronounced seasonal stratification, vertical mixing, and episodic changes in water column structure </w:t>
      </w:r>
      <w:r w:rsidR="00E46385" w:rsidRPr="007E2C37">
        <w:rPr>
          <w:rFonts w:asciiTheme="majorBidi" w:hAnsiTheme="majorBidi" w:cstheme="majorBidi"/>
          <w:noProof/>
          <w:szCs w:val="22"/>
        </w:rPr>
        <w:t>[9-11]</w:t>
      </w:r>
      <w:r w:rsidRPr="007E2C37">
        <w:rPr>
          <w:rFonts w:asciiTheme="majorBidi" w:hAnsiTheme="majorBidi" w:cstheme="majorBidi"/>
          <w:szCs w:val="22"/>
        </w:rPr>
        <w:t>. These hydrographic dynamics, along with its high organic carbon load and gas hydrate occurrence, suggest that the basin may be particularly sensitive to environmental changes such as ocean warming</w:t>
      </w:r>
      <w:r w:rsidR="00DD0CC7" w:rsidRPr="007E2C37">
        <w:rPr>
          <w:rFonts w:asciiTheme="majorBidi" w:hAnsiTheme="majorBidi" w:cstheme="majorBidi"/>
          <w:szCs w:val="22"/>
        </w:rPr>
        <w:t xml:space="preserve"> </w:t>
      </w:r>
      <w:r w:rsidR="00E46385" w:rsidRPr="007E2C37">
        <w:rPr>
          <w:rFonts w:asciiTheme="majorBidi" w:hAnsiTheme="majorBidi" w:cstheme="majorBidi"/>
          <w:noProof/>
          <w:szCs w:val="22"/>
        </w:rPr>
        <w:t>[10]</w:t>
      </w:r>
      <w:r w:rsidRPr="007E2C37">
        <w:rPr>
          <w:rFonts w:asciiTheme="majorBidi" w:hAnsiTheme="majorBidi" w:cstheme="majorBidi"/>
          <w:szCs w:val="22"/>
        </w:rPr>
        <w:t>, hydrate destabilization, and altered methane flux</w:t>
      </w:r>
      <w:r w:rsidR="00EE0858" w:rsidRPr="007E2C37">
        <w:rPr>
          <w:rFonts w:asciiTheme="majorBidi" w:hAnsiTheme="majorBidi" w:cstheme="majorBidi"/>
          <w:szCs w:val="22"/>
        </w:rPr>
        <w:t xml:space="preserve"> </w:t>
      </w:r>
      <w:r w:rsidR="00E46385" w:rsidRPr="007E2C37">
        <w:rPr>
          <w:rFonts w:asciiTheme="majorBidi" w:hAnsiTheme="majorBidi" w:cstheme="majorBidi"/>
          <w:noProof/>
          <w:szCs w:val="22"/>
        </w:rPr>
        <w:t>[12]</w:t>
      </w:r>
      <w:r w:rsidRPr="007E2C37">
        <w:rPr>
          <w:rFonts w:asciiTheme="majorBidi" w:hAnsiTheme="majorBidi" w:cstheme="majorBidi"/>
          <w:szCs w:val="22"/>
        </w:rPr>
        <w:t>.</w:t>
      </w:r>
    </w:p>
    <w:p w14:paraId="62BCCC3E" w14:textId="77777777" w:rsidR="000F2FEF" w:rsidRPr="007E2C37" w:rsidRDefault="000F2FEF" w:rsidP="00391358">
      <w:pPr>
        <w:spacing w:line="480" w:lineRule="auto"/>
        <w:jc w:val="both"/>
        <w:rPr>
          <w:rFonts w:asciiTheme="majorBidi" w:hAnsiTheme="majorBidi" w:cstheme="majorBidi"/>
          <w:szCs w:val="22"/>
        </w:rPr>
      </w:pPr>
    </w:p>
    <w:p w14:paraId="035FEBD2" w14:textId="467DC1A0" w:rsidR="007E2C37" w:rsidRPr="007E2C37" w:rsidRDefault="007E2C37" w:rsidP="00391358">
      <w:pPr>
        <w:spacing w:line="480" w:lineRule="auto"/>
        <w:jc w:val="both"/>
        <w:rPr>
          <w:rFonts w:asciiTheme="majorBidi" w:hAnsiTheme="majorBidi" w:cstheme="majorBidi"/>
          <w:szCs w:val="22"/>
        </w:rPr>
      </w:pPr>
      <w:r>
        <w:rPr>
          <w:rFonts w:asciiTheme="majorBidi" w:hAnsiTheme="majorBidi" w:cstheme="majorBidi" w:hint="eastAsia"/>
          <w:szCs w:val="22"/>
        </w:rPr>
        <w:t xml:space="preserve">2. </w:t>
      </w:r>
      <w:r w:rsidRPr="007E2C37">
        <w:rPr>
          <w:rFonts w:asciiTheme="majorBidi" w:hAnsiTheme="majorBidi" w:cstheme="majorBidi"/>
          <w:szCs w:val="22"/>
        </w:rPr>
        <w:t>Seismic profiles across the study sites</w:t>
      </w:r>
      <w:r>
        <w:rPr>
          <w:rFonts w:asciiTheme="majorBidi" w:hAnsiTheme="majorBidi" w:cstheme="majorBidi" w:hint="eastAsia"/>
          <w:szCs w:val="22"/>
        </w:rPr>
        <w:t xml:space="preserve"> </w:t>
      </w:r>
    </w:p>
    <w:p w14:paraId="562C7E71" w14:textId="383B0747" w:rsidR="007E2C37" w:rsidRPr="007E2C37" w:rsidRDefault="007E2C37" w:rsidP="00391358">
      <w:pPr>
        <w:tabs>
          <w:tab w:val="left" w:pos="426"/>
        </w:tabs>
        <w:spacing w:line="480" w:lineRule="auto"/>
        <w:jc w:val="both"/>
        <w:rPr>
          <w:rFonts w:asciiTheme="majorBidi" w:hAnsiTheme="majorBidi" w:cstheme="majorBidi"/>
          <w:szCs w:val="22"/>
        </w:rPr>
      </w:pPr>
      <w:r>
        <w:rPr>
          <w:rFonts w:asciiTheme="majorBidi" w:hAnsiTheme="majorBidi" w:cstheme="majorBidi"/>
          <w:szCs w:val="22"/>
        </w:rPr>
        <w:tab/>
      </w:r>
      <w:r w:rsidRPr="007E2C37">
        <w:rPr>
          <w:rFonts w:asciiTheme="majorBidi" w:hAnsiTheme="majorBidi" w:cstheme="majorBidi"/>
          <w:szCs w:val="22"/>
        </w:rPr>
        <w:t xml:space="preserve">The multi-channel seismic (MCS) profiles were acquired in 2000 and 2005 in the </w:t>
      </w:r>
      <w:proofErr w:type="spellStart"/>
      <w:r w:rsidRPr="007E2C37">
        <w:rPr>
          <w:rFonts w:asciiTheme="majorBidi" w:hAnsiTheme="majorBidi" w:cstheme="majorBidi"/>
          <w:szCs w:val="22"/>
        </w:rPr>
        <w:t>Ulleung</w:t>
      </w:r>
      <w:proofErr w:type="spellEnd"/>
      <w:r w:rsidRPr="007E2C37">
        <w:rPr>
          <w:rFonts w:asciiTheme="majorBidi" w:hAnsiTheme="majorBidi" w:cstheme="majorBidi"/>
          <w:szCs w:val="22"/>
        </w:rPr>
        <w:t xml:space="preserve"> Basin of the East Sea during gas hydrate research conducted by the Korea Institute of Geoscience and Mineral Resources (KIGAM) using the R/V </w:t>
      </w:r>
      <w:proofErr w:type="spellStart"/>
      <w:r w:rsidRPr="00391358">
        <w:rPr>
          <w:rFonts w:asciiTheme="majorBidi" w:hAnsiTheme="majorBidi" w:cstheme="majorBidi"/>
          <w:i/>
          <w:iCs/>
          <w:szCs w:val="22"/>
        </w:rPr>
        <w:t>Tamhae</w:t>
      </w:r>
      <w:proofErr w:type="spellEnd"/>
      <w:r w:rsidRPr="00391358">
        <w:rPr>
          <w:rFonts w:asciiTheme="majorBidi" w:hAnsiTheme="majorBidi" w:cstheme="majorBidi"/>
          <w:i/>
          <w:iCs/>
          <w:szCs w:val="22"/>
        </w:rPr>
        <w:t xml:space="preserve"> II</w:t>
      </w:r>
      <w:r w:rsidRPr="007E2C37">
        <w:rPr>
          <w:rFonts w:asciiTheme="majorBidi" w:hAnsiTheme="majorBidi" w:cstheme="majorBidi"/>
          <w:szCs w:val="22"/>
        </w:rPr>
        <w:t>. The seismic source consisted of an array of six air guns with a total volume of 1035 in</w:t>
      </w:r>
      <w:r w:rsidR="00391358" w:rsidRPr="00391358">
        <w:rPr>
          <w:rFonts w:asciiTheme="majorBidi" w:hAnsiTheme="majorBidi" w:cstheme="majorBidi" w:hint="eastAsia"/>
          <w:szCs w:val="22"/>
          <w:vertAlign w:val="superscript"/>
        </w:rPr>
        <w:t>3</w:t>
      </w:r>
      <w:r w:rsidRPr="007E2C37">
        <w:rPr>
          <w:rFonts w:asciiTheme="majorBidi" w:hAnsiTheme="majorBidi" w:cstheme="majorBidi"/>
          <w:szCs w:val="22"/>
        </w:rPr>
        <w:t xml:space="preserve"> operated at 2000 psi. For data acquisition, the 2000 survey used an 84-channel streamer, whereas the 2005 survey employed a 240-channel streamer with a group interval of </w:t>
      </w:r>
      <w:r w:rsidRPr="007E2C37">
        <w:rPr>
          <w:rFonts w:asciiTheme="majorBidi" w:hAnsiTheme="majorBidi" w:cstheme="majorBidi"/>
          <w:szCs w:val="22"/>
        </w:rPr>
        <w:lastRenderedPageBreak/>
        <w:t>12.5 m and a shot interval of 25 m.</w:t>
      </w:r>
    </w:p>
    <w:p w14:paraId="03FB8F7E" w14:textId="5F662F5E" w:rsidR="007E2C37" w:rsidRPr="007E2C37" w:rsidRDefault="007E2C37" w:rsidP="00391358">
      <w:pPr>
        <w:spacing w:line="480" w:lineRule="auto"/>
        <w:jc w:val="both"/>
        <w:rPr>
          <w:rFonts w:asciiTheme="majorBidi" w:hAnsiTheme="majorBidi" w:cstheme="majorBidi"/>
          <w:szCs w:val="22"/>
        </w:rPr>
      </w:pPr>
      <w:r w:rsidRPr="007E2C37">
        <w:rPr>
          <w:rFonts w:asciiTheme="majorBidi" w:hAnsiTheme="majorBidi" w:cstheme="majorBidi"/>
          <w:szCs w:val="22"/>
        </w:rPr>
        <w:t xml:space="preserve"> In the seismic profiles (Graphic Abstract), the vertical axis represents two-way travel time (TWT, seconds), corresponding to the time required for the seismic wave to travel from the source to a reflector and back to the receiver. The horizontal axis is shown in common depth point (CDP) numbers, which represent the spatial sampling of seismic traces along the survey line. Although the nominal CDP spacing in the acquisition geometry was 6.25 m, the data were processed with a spacing of 12.5 m.</w:t>
      </w:r>
    </w:p>
    <w:p w14:paraId="2F0DEEB4" w14:textId="0250AA18" w:rsidR="00D20A45" w:rsidRDefault="007E2C37" w:rsidP="003B0DFD">
      <w:pPr>
        <w:spacing w:line="480" w:lineRule="auto"/>
        <w:jc w:val="both"/>
        <w:rPr>
          <w:rFonts w:ascii="Times New Roman" w:hAnsi="Times New Roman" w:cs="Times New Roman"/>
        </w:rPr>
        <w:sectPr w:rsidR="00D20A45" w:rsidSect="003B0DFD">
          <w:pgSz w:w="11906" w:h="16838" w:code="9"/>
          <w:pgMar w:top="1440" w:right="1440" w:bottom="1077" w:left="1440" w:header="851" w:footer="992" w:gutter="0"/>
          <w:cols w:space="425"/>
          <w:docGrid w:linePitch="360"/>
        </w:sectPr>
      </w:pPr>
      <w:r w:rsidRPr="007E2C37">
        <w:rPr>
          <w:rFonts w:asciiTheme="majorBidi" w:hAnsiTheme="majorBidi" w:cstheme="majorBidi"/>
          <w:szCs w:val="22"/>
        </w:rPr>
        <w:t xml:space="preserve"> The reference profile across Site P01 shows parallel and continuous reflections with no evidence of chimney structures or fluid-escape features, representing background stratigraphy unaffected by fluid migration. In contrast, the profile across Site P03 displays a chimney structure in the central part of the section, characterized by disrupted and attenuated reflections (acoustic blanking), interpreted as evidence of upward migration of free gas and/or fluids disturbing the overlying strata. A similar feature is observed at Site P04, where disrupted and weakened reflections also indicate upward fluid/gas migration pathways comparable to those at P03</w:t>
      </w:r>
    </w:p>
    <w:p w14:paraId="0A3DD022" w14:textId="625D6F09" w:rsidR="00B40CAF" w:rsidRPr="00B40CAF" w:rsidRDefault="00B40CAF" w:rsidP="00B40CAF">
      <w:pPr>
        <w:rPr>
          <w:rFonts w:ascii="Times New Roman" w:hAnsi="Times New Roman" w:cs="Times New Roman"/>
        </w:rPr>
      </w:pPr>
    </w:p>
    <w:p w14:paraId="2EE7D8D8" w14:textId="6B83F81F" w:rsidR="007D6F37" w:rsidRDefault="008E354D" w:rsidP="008E354D">
      <w:pPr>
        <w:jc w:val="center"/>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14:anchorId="47164382" wp14:editId="73A26862">
            <wp:simplePos x="0" y="0"/>
            <wp:positionH relativeFrom="column">
              <wp:posOffset>4337685</wp:posOffset>
            </wp:positionH>
            <wp:positionV relativeFrom="paragraph">
              <wp:posOffset>198120</wp:posOffset>
            </wp:positionV>
            <wp:extent cx="4227830" cy="4065270"/>
            <wp:effectExtent l="0" t="0" r="1270" b="0"/>
            <wp:wrapThrough wrapText="bothSides">
              <wp:wrapPolygon edited="0">
                <wp:start x="0" y="0"/>
                <wp:lineTo x="0" y="21458"/>
                <wp:lineTo x="21509" y="21458"/>
                <wp:lineTo x="21509" y="0"/>
                <wp:lineTo x="0" y="0"/>
              </wp:wrapPolygon>
            </wp:wrapThrough>
            <wp:docPr id="208535239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0835" t="10277" b="13879"/>
                    <a:stretch>
                      <a:fillRect/>
                    </a:stretch>
                  </pic:blipFill>
                  <pic:spPr bwMode="auto">
                    <a:xfrm>
                      <a:off x="0" y="0"/>
                      <a:ext cx="4227830" cy="4065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0CC1">
        <w:rPr>
          <w:rFonts w:ascii="Times New Roman" w:hAnsi="Times New Roman" w:cs="Times New Roman"/>
          <w:noProof/>
        </w:rPr>
        <w:drawing>
          <wp:inline distT="0" distB="0" distL="0" distR="0" wp14:anchorId="48697BD1" wp14:editId="1976BD52">
            <wp:extent cx="3554736" cy="4253948"/>
            <wp:effectExtent l="0" t="0" r="7620" b="0"/>
            <wp:docPr id="50067941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7094" r="20236"/>
                    <a:stretch>
                      <a:fillRect/>
                    </a:stretch>
                  </pic:blipFill>
                  <pic:spPr bwMode="auto">
                    <a:xfrm>
                      <a:off x="0" y="0"/>
                      <a:ext cx="3568278" cy="4270153"/>
                    </a:xfrm>
                    <a:prstGeom prst="rect">
                      <a:avLst/>
                    </a:prstGeom>
                    <a:noFill/>
                    <a:ln>
                      <a:noFill/>
                    </a:ln>
                    <a:extLst>
                      <a:ext uri="{53640926-AAD7-44D8-BBD7-CCE9431645EC}">
                        <a14:shadowObscured xmlns:a14="http://schemas.microsoft.com/office/drawing/2010/main"/>
                      </a:ext>
                    </a:extLst>
                  </pic:spPr>
                </pic:pic>
              </a:graphicData>
            </a:graphic>
          </wp:inline>
        </w:drawing>
      </w:r>
    </w:p>
    <w:p w14:paraId="1E85AA02" w14:textId="5D121955" w:rsidR="00B40CAF" w:rsidRPr="00B40CAF" w:rsidRDefault="00CD5966">
      <w:pPr>
        <w:rPr>
          <w:rFonts w:ascii="Times New Roman" w:hAnsi="Times New Roman" w:cs="Times New Roman"/>
        </w:rPr>
        <w:sectPr w:rsidR="00B40CAF" w:rsidRPr="00B40CAF" w:rsidSect="00C7114E">
          <w:pgSz w:w="16838" w:h="11906" w:orient="landscape" w:code="9"/>
          <w:pgMar w:top="1440" w:right="1077" w:bottom="1440" w:left="1440" w:header="851" w:footer="992" w:gutter="0"/>
          <w:cols w:space="425"/>
          <w:docGrid w:linePitch="360"/>
        </w:sectPr>
      </w:pPr>
      <w:r w:rsidRPr="00CD5966">
        <w:rPr>
          <w:rFonts w:ascii="Times New Roman" w:hAnsi="Times New Roman" w:cs="Times New Roman"/>
        </w:rPr>
        <w:t>Fig. S1. Depth profiles and principal component analysis (PCA) of porewater geochemical properties from sediment cores (Sites P01, P03, and P04). Depth is shown in meters below seafloor (</w:t>
      </w:r>
      <w:proofErr w:type="spellStart"/>
      <w:r w:rsidRPr="00CD5966">
        <w:rPr>
          <w:rFonts w:ascii="Times New Roman" w:hAnsi="Times New Roman" w:cs="Times New Roman"/>
        </w:rPr>
        <w:t>mbsf</w:t>
      </w:r>
      <w:proofErr w:type="spellEnd"/>
      <w:r w:rsidRPr="00CD5966">
        <w:rPr>
          <w:rFonts w:ascii="Times New Roman" w:hAnsi="Times New Roman" w:cs="Times New Roman"/>
        </w:rPr>
        <w:t xml:space="preserve">). </w:t>
      </w:r>
      <w:r w:rsidR="009C4605" w:rsidRPr="009C4605">
        <w:rPr>
          <w:rFonts w:ascii="Times New Roman" w:hAnsi="Times New Roman" w:cs="Times New Roman"/>
        </w:rPr>
        <w:t>Depth profiles are color-coded by site: P01 (reddish pink), P03 (green), and P04 (sky blue), with the same color scheme applied in the PCA plot.</w:t>
      </w:r>
      <w:r w:rsidR="009C4605">
        <w:rPr>
          <w:rFonts w:ascii="Times New Roman" w:hAnsi="Times New Roman" w:cs="Times New Roman" w:hint="eastAsia"/>
        </w:rPr>
        <w:t xml:space="preserve"> </w:t>
      </w:r>
      <w:r w:rsidRPr="00CD5966">
        <w:rPr>
          <w:rFonts w:ascii="Times New Roman" w:hAnsi="Times New Roman" w:cs="Times New Roman"/>
        </w:rPr>
        <w:t>In the PCA plot, the red circle marks samples that were separated as an outlier group, highlighting their distinct geochemical characteristics compared to the other sediments. The PCA was conducted to visualize environmental heterogeneity among the cores, and the variables included represent distinct geochemical properties.</w:t>
      </w:r>
    </w:p>
    <w:p w14:paraId="5B783193" w14:textId="77777777" w:rsidR="00B40CAF" w:rsidRDefault="00B40CAF">
      <w:pPr>
        <w:rPr>
          <w:rFonts w:ascii="Times New Roman" w:hAnsi="Times New Roman" w:cs="Times New Roman"/>
        </w:rPr>
      </w:pPr>
    </w:p>
    <w:p w14:paraId="09CFC866" w14:textId="71C6954B" w:rsidR="006C5E72" w:rsidRPr="00B40CAF" w:rsidRDefault="006C5E72">
      <w:pPr>
        <w:rPr>
          <w:rFonts w:ascii="Times New Roman" w:hAnsi="Times New Roman" w:cs="Times New Roman"/>
        </w:rPr>
      </w:pPr>
      <w:r>
        <w:rPr>
          <w:rFonts w:ascii="Times New Roman" w:hAnsi="Times New Roman" w:cs="Times New Roman" w:hint="eastAsia"/>
          <w:noProof/>
        </w:rPr>
        <w:drawing>
          <wp:inline distT="0" distB="0" distL="0" distR="0" wp14:anchorId="6A5A4D4A" wp14:editId="78BB33A8">
            <wp:extent cx="5730495" cy="2275027"/>
            <wp:effectExtent l="0" t="0" r="3810" b="0"/>
            <wp:docPr id="1932167303" name="그림 1" descr="텍스트, 도표, 그래프, 스크린샷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167303" name="그림 1" descr="텍스트, 도표, 그래프, 스크린샷이(가) 표시된 사진&#10;&#10;AI 생성 콘텐츠는 정확하지 않을 수 있습니다."/>
                    <pic:cNvPicPr/>
                  </pic:nvPicPr>
                  <pic:blipFill rotWithShape="1">
                    <a:blip r:embed="rId8">
                      <a:extLst>
                        <a:ext uri="{28A0092B-C50C-407E-A947-70E740481C1C}">
                          <a14:useLocalDpi xmlns:a14="http://schemas.microsoft.com/office/drawing/2010/main" val="0"/>
                        </a:ext>
                      </a:extLst>
                    </a:blip>
                    <a:srcRect t="26545" b="20525"/>
                    <a:stretch>
                      <a:fillRect/>
                    </a:stretch>
                  </pic:blipFill>
                  <pic:spPr bwMode="auto">
                    <a:xfrm>
                      <a:off x="0" y="0"/>
                      <a:ext cx="5731510" cy="2275430"/>
                    </a:xfrm>
                    <a:prstGeom prst="rect">
                      <a:avLst/>
                    </a:prstGeom>
                    <a:ln>
                      <a:noFill/>
                    </a:ln>
                    <a:extLst>
                      <a:ext uri="{53640926-AAD7-44D8-BBD7-CCE9431645EC}">
                        <a14:shadowObscured xmlns:a14="http://schemas.microsoft.com/office/drawing/2010/main"/>
                      </a:ext>
                    </a:extLst>
                  </pic:spPr>
                </pic:pic>
              </a:graphicData>
            </a:graphic>
          </wp:inline>
        </w:drawing>
      </w:r>
    </w:p>
    <w:p w14:paraId="5F0845AA" w14:textId="74BBD61F" w:rsidR="00B40CAF" w:rsidRPr="00B40CAF" w:rsidRDefault="00B40CAF" w:rsidP="007D6F37">
      <w:pPr>
        <w:rPr>
          <w:rFonts w:ascii="Times New Roman" w:hAnsi="Times New Roman" w:cs="Times New Roman"/>
        </w:rPr>
      </w:pPr>
      <w:r w:rsidRPr="00B40CAF">
        <w:rPr>
          <w:rFonts w:ascii="Times New Roman" w:hAnsi="Times New Roman" w:cs="Times New Roman"/>
        </w:rPr>
        <w:t>Fig. S2. Measurement of grain size in sediment samples. The NMDS patterns generated using the mode values (i.e., the most frequently occurring grain size within each sample). Distribution (%) of clay, silt, and sand particles</w:t>
      </w:r>
      <w:r w:rsidR="006C5E72">
        <w:rPr>
          <w:rFonts w:ascii="Times New Roman" w:hAnsi="Times New Roman" w:cs="Times New Roman" w:hint="eastAsia"/>
        </w:rPr>
        <w:t xml:space="preserve"> in sediments</w:t>
      </w:r>
      <w:r w:rsidRPr="00B40CAF">
        <w:rPr>
          <w:rFonts w:ascii="Times New Roman" w:hAnsi="Times New Roman" w:cs="Times New Roman"/>
        </w:rPr>
        <w:t>.</w:t>
      </w:r>
      <w:r w:rsidR="006C5E72">
        <w:rPr>
          <w:rFonts w:ascii="Times New Roman" w:hAnsi="Times New Roman" w:cs="Times New Roman" w:hint="eastAsia"/>
        </w:rPr>
        <w:t xml:space="preserve"> </w:t>
      </w:r>
      <w:r w:rsidR="006C5E72" w:rsidRPr="006C5E72">
        <w:rPr>
          <w:rFonts w:ascii="Times New Roman" w:hAnsi="Times New Roman" w:cs="Times New Roman"/>
        </w:rPr>
        <w:t>Numbers shown on sample labels correspond to sample IDs, indicating the combination of site and depth for each sediment sample.</w:t>
      </w:r>
      <w:r w:rsidRPr="00B40CAF">
        <w:rPr>
          <w:rFonts w:ascii="Times New Roman" w:hAnsi="Times New Roman" w:cs="Times New Roman"/>
        </w:rPr>
        <w:t xml:space="preserve"> A significant difference of sediment samples among the sites (P01, P03, and P04) on the NMDS was determined by PERMANOVA (</w:t>
      </w:r>
      <w:r w:rsidRPr="00B40CAF">
        <w:rPr>
          <w:rFonts w:ascii="Times New Roman" w:hAnsi="Times New Roman" w:cs="Times New Roman"/>
          <w:i/>
          <w:iCs/>
        </w:rPr>
        <w:t>P</w:t>
      </w:r>
      <w:r w:rsidRPr="00B40CAF">
        <w:rPr>
          <w:rFonts w:ascii="Times New Roman" w:hAnsi="Times New Roman" w:cs="Times New Roman"/>
        </w:rPr>
        <w:t xml:space="preserve"> &gt; 0.05).</w:t>
      </w:r>
      <w:r w:rsidRPr="00B40CAF">
        <w:rPr>
          <w:rFonts w:ascii="Times New Roman" w:hAnsi="Times New Roman" w:cs="Times New Roman"/>
        </w:rPr>
        <w:br w:type="page"/>
      </w:r>
    </w:p>
    <w:p w14:paraId="2CE1EB80" w14:textId="62770E43" w:rsidR="00B40CAF" w:rsidRDefault="005943E3" w:rsidP="00B40CAF">
      <w:pPr>
        <w:wordWrap/>
        <w:rPr>
          <w:rFonts w:ascii="Times New Roman" w:hAnsi="Times New Roman" w:cs="Times New Roman"/>
        </w:rPr>
      </w:pPr>
      <w:r>
        <w:rPr>
          <w:rFonts w:ascii="Times New Roman" w:hAnsi="Times New Roman" w:cs="Times New Roman" w:hint="eastAsia"/>
        </w:rPr>
        <w:lastRenderedPageBreak/>
        <w:t>A</w:t>
      </w:r>
    </w:p>
    <w:p w14:paraId="76C16838" w14:textId="21C7C4D8" w:rsidR="007D6F37" w:rsidRPr="00B40CAF" w:rsidRDefault="007D6F37" w:rsidP="00B40CAF">
      <w:pPr>
        <w:wordWrap/>
        <w:rPr>
          <w:rFonts w:ascii="Times New Roman" w:hAnsi="Times New Roman" w:cs="Times New Roman"/>
        </w:rPr>
      </w:pPr>
      <w:r>
        <w:rPr>
          <w:rFonts w:ascii="Times New Roman" w:hAnsi="Times New Roman" w:cs="Times New Roman"/>
          <w:noProof/>
        </w:rPr>
        <w:drawing>
          <wp:inline distT="0" distB="0" distL="0" distR="0" wp14:anchorId="7B3FDAFF" wp14:editId="156C961E">
            <wp:extent cx="5550535" cy="1499167"/>
            <wp:effectExtent l="0" t="0" r="0" b="6350"/>
            <wp:docPr id="1874523847"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2996" t="33219" b="31847"/>
                    <a:stretch>
                      <a:fillRect/>
                    </a:stretch>
                  </pic:blipFill>
                  <pic:spPr bwMode="auto">
                    <a:xfrm>
                      <a:off x="0" y="0"/>
                      <a:ext cx="5553615" cy="1499999"/>
                    </a:xfrm>
                    <a:prstGeom prst="rect">
                      <a:avLst/>
                    </a:prstGeom>
                    <a:noFill/>
                    <a:ln>
                      <a:noFill/>
                    </a:ln>
                    <a:extLst>
                      <a:ext uri="{53640926-AAD7-44D8-BBD7-CCE9431645EC}">
                        <a14:shadowObscured xmlns:a14="http://schemas.microsoft.com/office/drawing/2010/main"/>
                      </a:ext>
                    </a:extLst>
                  </pic:spPr>
                </pic:pic>
              </a:graphicData>
            </a:graphic>
          </wp:inline>
        </w:drawing>
      </w:r>
    </w:p>
    <w:p w14:paraId="5DB03E8F" w14:textId="0C6B1AC7" w:rsidR="005943E3" w:rsidRDefault="005943E3" w:rsidP="00B40CAF">
      <w:pPr>
        <w:wordWrap/>
        <w:rPr>
          <w:rFonts w:ascii="Times New Roman" w:hAnsi="Times New Roman" w:cs="Times New Roman"/>
        </w:rPr>
      </w:pPr>
      <w:r>
        <w:rPr>
          <w:rFonts w:ascii="Times New Roman" w:hAnsi="Times New Roman" w:cs="Times New Roman" w:hint="eastAsia"/>
        </w:rPr>
        <w:t>B</w:t>
      </w:r>
    </w:p>
    <w:p w14:paraId="7CB14BA7" w14:textId="521E5010" w:rsidR="005943E3" w:rsidRDefault="00D47790" w:rsidP="00B40CAF">
      <w:pPr>
        <w:wordWrap/>
        <w:rPr>
          <w:rFonts w:ascii="Times New Roman" w:hAnsi="Times New Roman" w:cs="Times New Roman"/>
        </w:rPr>
      </w:pPr>
      <w:r>
        <w:rPr>
          <w:rFonts w:ascii="Times New Roman" w:hAnsi="Times New Roman" w:cs="Times New Roman"/>
          <w:noProof/>
        </w:rPr>
        <w:drawing>
          <wp:inline distT="0" distB="0" distL="0" distR="0" wp14:anchorId="6ABB7818" wp14:editId="783CDE05">
            <wp:extent cx="5725160" cy="2496820"/>
            <wp:effectExtent l="0" t="0" r="8890" b="0"/>
            <wp:docPr id="128355476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5160" cy="2496820"/>
                    </a:xfrm>
                    <a:prstGeom prst="rect">
                      <a:avLst/>
                    </a:prstGeom>
                    <a:noFill/>
                    <a:ln>
                      <a:noFill/>
                    </a:ln>
                  </pic:spPr>
                </pic:pic>
              </a:graphicData>
            </a:graphic>
          </wp:inline>
        </w:drawing>
      </w:r>
    </w:p>
    <w:p w14:paraId="18910628" w14:textId="017D8748" w:rsidR="005943E3" w:rsidRPr="005943E3" w:rsidRDefault="005943E3" w:rsidP="00B40CAF">
      <w:pPr>
        <w:wordWrap/>
        <w:rPr>
          <w:rFonts w:ascii="Times New Roman" w:hAnsi="Times New Roman" w:cs="Times New Roman"/>
        </w:rPr>
        <w:sectPr w:rsidR="005943E3" w:rsidRPr="005943E3" w:rsidSect="00B40CAF">
          <w:pgSz w:w="11906" w:h="16838" w:code="9"/>
          <w:pgMar w:top="1077" w:right="1440" w:bottom="1440" w:left="1440" w:header="851" w:footer="992" w:gutter="0"/>
          <w:cols w:space="425"/>
          <w:docGrid w:linePitch="360"/>
        </w:sectPr>
      </w:pPr>
      <w:r w:rsidRPr="005943E3">
        <w:rPr>
          <w:rFonts w:ascii="Times New Roman" w:hAnsi="Times New Roman" w:cs="Times New Roman"/>
        </w:rPr>
        <w:t xml:space="preserve">Fig. S3. Concentration of </w:t>
      </w:r>
      <w:proofErr w:type="spellStart"/>
      <w:r w:rsidRPr="005943E3">
        <w:rPr>
          <w:rFonts w:ascii="Times New Roman" w:hAnsi="Times New Roman" w:cs="Times New Roman"/>
        </w:rPr>
        <w:t>eDNAs</w:t>
      </w:r>
      <w:proofErr w:type="spellEnd"/>
      <w:r w:rsidRPr="005943E3">
        <w:rPr>
          <w:rFonts w:ascii="Times New Roman" w:hAnsi="Times New Roman" w:cs="Times New Roman"/>
        </w:rPr>
        <w:t xml:space="preserve"> and sequencing coverage validation.</w:t>
      </w:r>
      <w:r w:rsidRPr="005943E3">
        <w:rPr>
          <w:rFonts w:ascii="Times New Roman" w:hAnsi="Times New Roman" w:cs="Times New Roman" w:hint="eastAsia"/>
        </w:rPr>
        <w:t xml:space="preserve"> </w:t>
      </w:r>
      <w:r w:rsidRPr="005943E3">
        <w:rPr>
          <w:rFonts w:ascii="Times New Roman" w:hAnsi="Times New Roman" w:cs="Times New Roman"/>
        </w:rPr>
        <w:t>(A) Concentrations of eDNA in sediment samples. Values are shown as log</w:t>
      </w:r>
      <w:r w:rsidRPr="005943E3">
        <w:rPr>
          <w:rFonts w:ascii="Times New Roman" w:hAnsi="Times New Roman" w:cs="Times New Roman" w:hint="eastAsia"/>
        </w:rPr>
        <w:t>10</w:t>
      </w:r>
      <w:r w:rsidRPr="005943E3">
        <w:rPr>
          <w:rFonts w:ascii="Times New Roman" w:hAnsi="Times New Roman" w:cs="Times New Roman"/>
        </w:rPr>
        <w:t xml:space="preserve">-transformed concentrations; </w:t>
      </w:r>
      <w:proofErr w:type="gramStart"/>
      <w:r w:rsidRPr="005943E3">
        <w:rPr>
          <w:rFonts w:ascii="Times New Roman" w:hAnsi="Times New Roman" w:cs="Times New Roman"/>
        </w:rPr>
        <w:t>as a result of</w:t>
      </w:r>
      <w:proofErr w:type="gramEnd"/>
      <w:r w:rsidRPr="005943E3">
        <w:rPr>
          <w:rFonts w:ascii="Times New Roman" w:hAnsi="Times New Roman" w:cs="Times New Roman"/>
        </w:rPr>
        <w:t xml:space="preserve"> the transformation, no physical units are retained. The original measurements were expressed as nanograms per gram of sediment (ng g⁻¹ sediment). Numbers shown on sample labels correspond to sample IDs, indicating the combination of site and depth for each sediment sample.</w:t>
      </w:r>
      <w:r w:rsidRPr="005943E3">
        <w:rPr>
          <w:rFonts w:ascii="Times New Roman" w:hAnsi="Times New Roman" w:cs="Times New Roman" w:hint="eastAsia"/>
        </w:rPr>
        <w:t xml:space="preserve"> </w:t>
      </w:r>
      <w:r w:rsidRPr="005943E3">
        <w:rPr>
          <w:rFonts w:ascii="Times New Roman" w:hAnsi="Times New Roman" w:cs="Times New Roman"/>
        </w:rPr>
        <w:t xml:space="preserve">(B) Rarefaction curves </w:t>
      </w:r>
      <w:proofErr w:type="gramStart"/>
      <w:r w:rsidRPr="005943E3">
        <w:rPr>
          <w:rFonts w:ascii="Times New Roman" w:hAnsi="Times New Roman" w:cs="Times New Roman"/>
        </w:rPr>
        <w:t>showing</w:t>
      </w:r>
      <w:proofErr w:type="gramEnd"/>
      <w:r w:rsidRPr="005943E3">
        <w:rPr>
          <w:rFonts w:ascii="Times New Roman" w:hAnsi="Times New Roman" w:cs="Times New Roman"/>
        </w:rPr>
        <w:t xml:space="preserve"> observed ASV richness (Sobs) as a function of sequencing depth for all samples. Most curves approached asymptotic trends at approximately 7,000–10,000 reads, indicating sufficient sequencing coverage across all sites and depths. A few surface and mid-depth samples (P01_0 and P01_65) showed slightly increasing trends at the highest read numbers, consistent with locally elevated eDNA concentrations observed in panel (A).</w:t>
      </w:r>
    </w:p>
    <w:p w14:paraId="48D57AEF" w14:textId="77777777" w:rsidR="00B40CAF" w:rsidRDefault="00B40CAF" w:rsidP="00B40CAF">
      <w:pPr>
        <w:wordWrap/>
        <w:rPr>
          <w:rFonts w:ascii="Times New Roman" w:hAnsi="Times New Roman" w:cs="Times New Roman"/>
        </w:rPr>
      </w:pPr>
    </w:p>
    <w:p w14:paraId="462E6FE1" w14:textId="1CBE1DE4" w:rsidR="007D6F37" w:rsidRPr="00B40CAF" w:rsidRDefault="007D6F37" w:rsidP="00B40CAF">
      <w:pPr>
        <w:wordWrap/>
        <w:rPr>
          <w:rFonts w:ascii="Times New Roman" w:hAnsi="Times New Roman" w:cs="Times New Roman"/>
        </w:rPr>
      </w:pPr>
      <w:r>
        <w:rPr>
          <w:rFonts w:ascii="Times New Roman" w:hAnsi="Times New Roman" w:cs="Times New Roman"/>
          <w:noProof/>
        </w:rPr>
        <w:drawing>
          <wp:inline distT="0" distB="0" distL="0" distR="0" wp14:anchorId="2BFF5810" wp14:editId="706C3A02">
            <wp:extent cx="5825060" cy="2247900"/>
            <wp:effectExtent l="0" t="0" r="4445" b="0"/>
            <wp:docPr id="1482589863"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l="33777" t="32590" b="33335"/>
                    <a:stretch>
                      <a:fillRect/>
                    </a:stretch>
                  </pic:blipFill>
                  <pic:spPr bwMode="auto">
                    <a:xfrm>
                      <a:off x="0" y="0"/>
                      <a:ext cx="5835559" cy="2251952"/>
                    </a:xfrm>
                    <a:prstGeom prst="rect">
                      <a:avLst/>
                    </a:prstGeom>
                    <a:noFill/>
                    <a:ln>
                      <a:noFill/>
                    </a:ln>
                    <a:extLst>
                      <a:ext uri="{53640926-AAD7-44D8-BBD7-CCE9431645EC}">
                        <a14:shadowObscured xmlns:a14="http://schemas.microsoft.com/office/drawing/2010/main"/>
                      </a:ext>
                    </a:extLst>
                  </pic:spPr>
                </pic:pic>
              </a:graphicData>
            </a:graphic>
          </wp:inline>
        </w:drawing>
      </w:r>
    </w:p>
    <w:p w14:paraId="7BF0DA6C" w14:textId="2718B53D" w:rsidR="00B40CAF" w:rsidRPr="00B40CAF" w:rsidRDefault="00B40CAF" w:rsidP="00B40CAF">
      <w:pPr>
        <w:wordWrap/>
        <w:rPr>
          <w:rFonts w:ascii="Times New Roman" w:hAnsi="Times New Roman" w:cs="Times New Roman"/>
        </w:rPr>
        <w:sectPr w:rsidR="00B40CAF" w:rsidRPr="00B40CAF" w:rsidSect="00B40CAF">
          <w:pgSz w:w="11906" w:h="16838" w:code="9"/>
          <w:pgMar w:top="1077" w:right="1440" w:bottom="1440" w:left="1440" w:header="851" w:footer="992" w:gutter="0"/>
          <w:cols w:space="425"/>
          <w:docGrid w:linePitch="360"/>
        </w:sectPr>
      </w:pPr>
      <w:r w:rsidRPr="00B40CAF">
        <w:rPr>
          <w:rFonts w:ascii="Times New Roman" w:hAnsi="Times New Roman" w:cs="Times New Roman"/>
        </w:rPr>
        <w:t>Fig. S4. Microbial diversity. Alpha diversity pattern with Chao and Ace indexes</w:t>
      </w:r>
      <w:r w:rsidR="00350CC1">
        <w:rPr>
          <w:rFonts w:ascii="Times New Roman" w:hAnsi="Times New Roman" w:cs="Times New Roman" w:hint="eastAsia"/>
        </w:rPr>
        <w:t>.</w:t>
      </w:r>
      <w:r w:rsidR="00EF798E">
        <w:rPr>
          <w:rFonts w:ascii="Times New Roman" w:hAnsi="Times New Roman" w:cs="Times New Roman" w:hint="eastAsia"/>
        </w:rPr>
        <w:t xml:space="preserve"> </w:t>
      </w:r>
      <w:r w:rsidR="009D42B9" w:rsidRPr="009D42B9">
        <w:rPr>
          <w:rFonts w:ascii="Times New Roman" w:hAnsi="Times New Roman" w:cs="Times New Roman"/>
        </w:rPr>
        <w:t xml:space="preserve">Pearson correlation analysis confirmed significant negative correlations between diversity indices and depth at P01 </w:t>
      </w:r>
      <w:bookmarkStart w:id="0" w:name="_Hlk208436913"/>
      <w:r w:rsidR="009D42B9" w:rsidRPr="009D42B9">
        <w:rPr>
          <w:rFonts w:ascii="Times New Roman" w:hAnsi="Times New Roman" w:cs="Times New Roman"/>
        </w:rPr>
        <w:t xml:space="preserve">(Chao: -0.89, </w:t>
      </w:r>
      <w:r w:rsidR="009D42B9" w:rsidRPr="009D42B9">
        <w:rPr>
          <w:rFonts w:ascii="Times New Roman" w:hAnsi="Times New Roman" w:cs="Times New Roman"/>
          <w:i/>
          <w:iCs/>
        </w:rPr>
        <w:t>P</w:t>
      </w:r>
      <w:r w:rsidR="009D42B9" w:rsidRPr="009D42B9">
        <w:rPr>
          <w:rFonts w:ascii="Times New Roman" w:hAnsi="Times New Roman" w:cs="Times New Roman"/>
        </w:rPr>
        <w:t xml:space="preserve"> &lt; 0.05; Ace: -0.89, </w:t>
      </w:r>
      <w:r w:rsidR="009D42B9" w:rsidRPr="009D42B9">
        <w:rPr>
          <w:rFonts w:ascii="Times New Roman" w:hAnsi="Times New Roman" w:cs="Times New Roman"/>
          <w:i/>
          <w:iCs/>
        </w:rPr>
        <w:t>P</w:t>
      </w:r>
      <w:r w:rsidR="009D42B9" w:rsidRPr="009D42B9">
        <w:rPr>
          <w:rFonts w:ascii="Times New Roman" w:hAnsi="Times New Roman" w:cs="Times New Roman"/>
        </w:rPr>
        <w:t xml:space="preserve"> &lt; 0.05) and P04 (Chao: -0.82, </w:t>
      </w:r>
      <w:r w:rsidR="009D42B9" w:rsidRPr="009D42B9">
        <w:rPr>
          <w:rFonts w:ascii="Times New Roman" w:hAnsi="Times New Roman" w:cs="Times New Roman"/>
          <w:i/>
          <w:iCs/>
        </w:rPr>
        <w:t>P</w:t>
      </w:r>
      <w:r w:rsidR="009D42B9" w:rsidRPr="009D42B9">
        <w:rPr>
          <w:rFonts w:ascii="Times New Roman" w:hAnsi="Times New Roman" w:cs="Times New Roman"/>
        </w:rPr>
        <w:t xml:space="preserve"> &lt; 0.05; Ace: -0.77, </w:t>
      </w:r>
      <w:r w:rsidR="009D42B9" w:rsidRPr="009D42B9">
        <w:rPr>
          <w:rFonts w:ascii="Times New Roman" w:hAnsi="Times New Roman" w:cs="Times New Roman"/>
          <w:i/>
          <w:iCs/>
        </w:rPr>
        <w:t>P</w:t>
      </w:r>
      <w:r w:rsidR="009D42B9" w:rsidRPr="009D42B9">
        <w:rPr>
          <w:rFonts w:ascii="Times New Roman" w:hAnsi="Times New Roman" w:cs="Times New Roman"/>
        </w:rPr>
        <w:t xml:space="preserve"> &lt; 0.05)</w:t>
      </w:r>
      <w:bookmarkEnd w:id="0"/>
      <w:r w:rsidR="009D42B9" w:rsidRPr="009D42B9">
        <w:rPr>
          <w:rFonts w:ascii="Times New Roman" w:hAnsi="Times New Roman" w:cs="Times New Roman"/>
        </w:rPr>
        <w:t xml:space="preserve">, whereas correlations at P03 were weak and not significant </w:t>
      </w:r>
      <w:bookmarkStart w:id="1" w:name="_Hlk208436957"/>
      <w:r w:rsidR="009D42B9" w:rsidRPr="009D42B9">
        <w:rPr>
          <w:rFonts w:ascii="Times New Roman" w:hAnsi="Times New Roman" w:cs="Times New Roman"/>
        </w:rPr>
        <w:t xml:space="preserve">(Chao: -0.41, </w:t>
      </w:r>
      <w:r w:rsidR="009D42B9" w:rsidRPr="009D42B9">
        <w:rPr>
          <w:rFonts w:ascii="Times New Roman" w:hAnsi="Times New Roman" w:cs="Times New Roman"/>
          <w:i/>
          <w:iCs/>
        </w:rPr>
        <w:t>P</w:t>
      </w:r>
      <w:r w:rsidR="009D42B9" w:rsidRPr="009D42B9">
        <w:rPr>
          <w:rFonts w:ascii="Times New Roman" w:hAnsi="Times New Roman" w:cs="Times New Roman"/>
        </w:rPr>
        <w:t xml:space="preserve"> &gt; 0.05; Ace: -0.41, </w:t>
      </w:r>
      <w:r w:rsidR="009D42B9" w:rsidRPr="009D42B9">
        <w:rPr>
          <w:rFonts w:ascii="Times New Roman" w:hAnsi="Times New Roman" w:cs="Times New Roman"/>
          <w:i/>
          <w:iCs/>
        </w:rPr>
        <w:t>P</w:t>
      </w:r>
      <w:r w:rsidR="009D42B9" w:rsidRPr="009D42B9">
        <w:rPr>
          <w:rFonts w:ascii="Times New Roman" w:hAnsi="Times New Roman" w:cs="Times New Roman"/>
        </w:rPr>
        <w:t xml:space="preserve"> &gt; 0.05)</w:t>
      </w:r>
      <w:bookmarkEnd w:id="1"/>
      <w:r w:rsidR="009D42B9" w:rsidRPr="009D42B9">
        <w:rPr>
          <w:rFonts w:ascii="Times New Roman" w:hAnsi="Times New Roman" w:cs="Times New Roman"/>
        </w:rPr>
        <w:t>.</w:t>
      </w:r>
    </w:p>
    <w:p w14:paraId="3CF46215" w14:textId="78951F4D" w:rsidR="00C2479C" w:rsidRDefault="00C2479C" w:rsidP="00B40CAF">
      <w:pPr>
        <w:wordWrap/>
        <w:rPr>
          <w:rFonts w:ascii="Times New Roman" w:hAnsi="Times New Roman" w:cs="Times New Roman"/>
        </w:rPr>
      </w:pPr>
    </w:p>
    <w:p w14:paraId="445BEEF8" w14:textId="3E730C89" w:rsidR="007D6F37" w:rsidRPr="00B40CAF" w:rsidRDefault="00C3184E" w:rsidP="00B40CAF">
      <w:pPr>
        <w:wordWrap/>
        <w:rPr>
          <w:rFonts w:ascii="Times New Roman" w:hAnsi="Times New Roman" w:cs="Times New Roman"/>
        </w:rPr>
      </w:pPr>
      <w:r>
        <w:rPr>
          <w:rFonts w:ascii="Times New Roman" w:hAnsi="Times New Roman" w:cs="Times New Roman"/>
          <w:noProof/>
        </w:rPr>
        <w:drawing>
          <wp:inline distT="0" distB="0" distL="0" distR="0" wp14:anchorId="170EF8F9" wp14:editId="0EB776E1">
            <wp:extent cx="5686425" cy="5062449"/>
            <wp:effectExtent l="0" t="0" r="0" b="5080"/>
            <wp:docPr id="145350624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11481" t="4657" r="8154"/>
                    <a:stretch>
                      <a:fillRect/>
                    </a:stretch>
                  </pic:blipFill>
                  <pic:spPr bwMode="auto">
                    <a:xfrm>
                      <a:off x="0" y="0"/>
                      <a:ext cx="5695315" cy="5070363"/>
                    </a:xfrm>
                    <a:prstGeom prst="rect">
                      <a:avLst/>
                    </a:prstGeom>
                    <a:noFill/>
                    <a:ln>
                      <a:noFill/>
                    </a:ln>
                    <a:extLst>
                      <a:ext uri="{53640926-AAD7-44D8-BBD7-CCE9431645EC}">
                        <a14:shadowObscured xmlns:a14="http://schemas.microsoft.com/office/drawing/2010/main"/>
                      </a:ext>
                    </a:extLst>
                  </pic:spPr>
                </pic:pic>
              </a:graphicData>
            </a:graphic>
          </wp:inline>
        </w:drawing>
      </w:r>
    </w:p>
    <w:p w14:paraId="40DA0102" w14:textId="78D11419" w:rsidR="00B40CAF" w:rsidRPr="00FB0D08" w:rsidRDefault="00B40CAF" w:rsidP="00B40CAF">
      <w:pPr>
        <w:wordWrap/>
        <w:rPr>
          <w:rFonts w:ascii="Times New Roman" w:hAnsi="Times New Roman" w:cs="Times New Roman"/>
        </w:rPr>
        <w:sectPr w:rsidR="00B40CAF" w:rsidRPr="00FB0D08" w:rsidSect="00B40CAF">
          <w:pgSz w:w="11906" w:h="16838" w:code="9"/>
          <w:pgMar w:top="1077" w:right="1440" w:bottom="1440" w:left="1440" w:header="851" w:footer="992" w:gutter="0"/>
          <w:cols w:space="425"/>
          <w:docGrid w:linePitch="360"/>
        </w:sectPr>
      </w:pPr>
      <w:r w:rsidRPr="00FB0D08">
        <w:rPr>
          <w:rFonts w:ascii="Times New Roman" w:hAnsi="Times New Roman" w:cs="Times New Roman"/>
        </w:rPr>
        <w:t xml:space="preserve">Fig. S5. Microbial beta diversity pattern visualized in NMDS. </w:t>
      </w:r>
      <w:proofErr w:type="gramStart"/>
      <w:r w:rsidRPr="00FB0D08">
        <w:rPr>
          <w:rFonts w:ascii="Times New Roman" w:hAnsi="Times New Roman" w:cs="Times New Roman"/>
        </w:rPr>
        <w:t>A significance</w:t>
      </w:r>
      <w:proofErr w:type="gramEnd"/>
      <w:r w:rsidRPr="00FB0D08">
        <w:rPr>
          <w:rFonts w:ascii="Times New Roman" w:hAnsi="Times New Roman" w:cs="Times New Roman"/>
        </w:rPr>
        <w:t xml:space="preserve"> of differences in microbial communities between each pair of cores was estimated using AMOVA. </w:t>
      </w:r>
      <w:r w:rsidR="008E57D1" w:rsidRPr="00FB0D08">
        <w:rPr>
          <w:rFonts w:ascii="Times New Roman" w:hAnsi="Times New Roman" w:cs="Times New Roman"/>
        </w:rPr>
        <w:t>A dashed ellipse highlights the upper layer of P</w:t>
      </w:r>
      <w:r w:rsidR="00FB0D08" w:rsidRPr="00FB0D08">
        <w:rPr>
          <w:rFonts w:ascii="Times New Roman" w:hAnsi="Times New Roman" w:cs="Times New Roman" w:hint="eastAsia"/>
        </w:rPr>
        <w:t>0</w:t>
      </w:r>
      <w:r w:rsidR="008E57D1" w:rsidRPr="00FB0D08">
        <w:rPr>
          <w:rFonts w:ascii="Times New Roman" w:hAnsi="Times New Roman" w:cs="Times New Roman"/>
        </w:rPr>
        <w:t xml:space="preserve">3 sediments (0.60–3.34 </w:t>
      </w:r>
      <w:proofErr w:type="spellStart"/>
      <w:r w:rsidR="008E57D1" w:rsidRPr="00FB0D08">
        <w:rPr>
          <w:rFonts w:ascii="Times New Roman" w:hAnsi="Times New Roman" w:cs="Times New Roman"/>
        </w:rPr>
        <w:t>mbsf</w:t>
      </w:r>
      <w:proofErr w:type="spellEnd"/>
      <w:r w:rsidR="008E57D1" w:rsidRPr="00FB0D08">
        <w:rPr>
          <w:rFonts w:ascii="Times New Roman" w:hAnsi="Times New Roman" w:cs="Times New Roman"/>
        </w:rPr>
        <w:t>), which was significantly different from other layers in AMOVA (</w:t>
      </w:r>
      <w:r w:rsidR="008E57D1" w:rsidRPr="00FB0D08">
        <w:rPr>
          <w:rFonts w:ascii="Times New Roman" w:hAnsi="Times New Roman" w:cs="Times New Roman"/>
          <w:i/>
          <w:iCs/>
        </w:rPr>
        <w:t>P</w:t>
      </w:r>
      <w:r w:rsidR="008E57D1" w:rsidRPr="00FB0D08">
        <w:rPr>
          <w:rFonts w:ascii="Times New Roman" w:hAnsi="Times New Roman" w:cs="Times New Roman"/>
        </w:rPr>
        <w:t xml:space="preserve"> &lt; 0.0</w:t>
      </w:r>
      <w:r w:rsidR="00B221A6">
        <w:rPr>
          <w:rFonts w:ascii="Times New Roman" w:hAnsi="Times New Roman" w:cs="Times New Roman" w:hint="eastAsia"/>
        </w:rPr>
        <w:t>5</w:t>
      </w:r>
      <w:r w:rsidR="008E57D1" w:rsidRPr="00FB0D08">
        <w:rPr>
          <w:rFonts w:ascii="Times New Roman" w:hAnsi="Times New Roman" w:cs="Times New Roman"/>
        </w:rPr>
        <w:t>).</w:t>
      </w:r>
    </w:p>
    <w:p w14:paraId="0E3DD434" w14:textId="0AEA0718" w:rsidR="00B40CAF" w:rsidRDefault="00E104AA" w:rsidP="00B40CAF">
      <w:pPr>
        <w:wordWrap/>
        <w:rPr>
          <w:rFonts w:ascii="Times New Roman" w:hAnsi="Times New Roman" w:cs="Times New Roman"/>
        </w:rPr>
      </w:pPr>
      <w:r>
        <w:rPr>
          <w:rFonts w:ascii="Times New Roman" w:hAnsi="Times New Roman" w:cs="Times New Roman"/>
          <w:noProof/>
        </w:rPr>
        <w:lastRenderedPageBreak/>
        <w:drawing>
          <wp:inline distT="0" distB="0" distL="0" distR="0" wp14:anchorId="4C735DAA" wp14:editId="5B3E04BB">
            <wp:extent cx="5722396" cy="3607358"/>
            <wp:effectExtent l="0" t="0" r="0" b="0"/>
            <wp:docPr id="1643853303"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t="12295" b="3628"/>
                    <a:stretch>
                      <a:fillRect/>
                    </a:stretch>
                  </pic:blipFill>
                  <pic:spPr bwMode="auto">
                    <a:xfrm>
                      <a:off x="0" y="0"/>
                      <a:ext cx="5722620" cy="3607499"/>
                    </a:xfrm>
                    <a:prstGeom prst="rect">
                      <a:avLst/>
                    </a:prstGeom>
                    <a:noFill/>
                    <a:ln>
                      <a:noFill/>
                    </a:ln>
                    <a:extLst>
                      <a:ext uri="{53640926-AAD7-44D8-BBD7-CCE9431645EC}">
                        <a14:shadowObscured xmlns:a14="http://schemas.microsoft.com/office/drawing/2010/main"/>
                      </a:ext>
                    </a:extLst>
                  </pic:spPr>
                </pic:pic>
              </a:graphicData>
            </a:graphic>
          </wp:inline>
        </w:drawing>
      </w:r>
    </w:p>
    <w:p w14:paraId="0F141AA4" w14:textId="548434A0" w:rsidR="00B40CAF" w:rsidRPr="00B40CAF" w:rsidRDefault="00B40CAF" w:rsidP="00B40CAF">
      <w:pPr>
        <w:wordWrap/>
        <w:rPr>
          <w:rFonts w:ascii="Times New Roman" w:hAnsi="Times New Roman" w:cs="Times New Roman"/>
        </w:rPr>
      </w:pPr>
      <w:r w:rsidRPr="00B40CAF">
        <w:rPr>
          <w:rFonts w:ascii="Times New Roman" w:hAnsi="Times New Roman" w:cs="Times New Roman"/>
        </w:rPr>
        <w:t>Fig. S6. Microbial community composition at class level.</w:t>
      </w:r>
      <w:r w:rsidR="005C0BAB">
        <w:rPr>
          <w:rFonts w:ascii="Times New Roman" w:hAnsi="Times New Roman" w:cs="Times New Roman" w:hint="eastAsia"/>
        </w:rPr>
        <w:t xml:space="preserve"> </w:t>
      </w:r>
      <w:r w:rsidR="005C0BAB" w:rsidRPr="008F09C8">
        <w:rPr>
          <w:rFonts w:asciiTheme="majorBidi" w:hAnsiTheme="majorBidi" w:cstheme="majorBidi"/>
          <w:szCs w:val="22"/>
        </w:rPr>
        <w:t xml:space="preserve">Microbial taxa </w:t>
      </w:r>
      <w:r w:rsidR="005C0BAB">
        <w:rPr>
          <w:rFonts w:asciiTheme="majorBidi" w:hAnsiTheme="majorBidi" w:cstheme="majorBidi" w:hint="eastAsia"/>
          <w:szCs w:val="22"/>
        </w:rPr>
        <w:t>with</w:t>
      </w:r>
      <w:r w:rsidR="005C0BAB" w:rsidRPr="008F09C8">
        <w:rPr>
          <w:rFonts w:asciiTheme="majorBidi" w:hAnsiTheme="majorBidi" w:cstheme="majorBidi"/>
          <w:szCs w:val="22"/>
        </w:rPr>
        <w:t xml:space="preserve"> a relative abundance of less than 1% within each sample were classified as </w:t>
      </w:r>
      <w:r w:rsidR="006A0BAE">
        <w:rPr>
          <w:rFonts w:asciiTheme="majorBidi" w:hAnsiTheme="majorBidi" w:cstheme="majorBidi" w:hint="eastAsia"/>
          <w:szCs w:val="22"/>
        </w:rPr>
        <w:t>other</w:t>
      </w:r>
      <w:r w:rsidR="005C0BAB" w:rsidRPr="008F09C8">
        <w:rPr>
          <w:rFonts w:asciiTheme="majorBidi" w:hAnsiTheme="majorBidi" w:cstheme="majorBidi"/>
          <w:szCs w:val="22"/>
        </w:rPr>
        <w:t xml:space="preserve"> groups.</w:t>
      </w:r>
    </w:p>
    <w:p w14:paraId="1291719C" w14:textId="77777777" w:rsidR="00B40CAF" w:rsidRPr="00B40CAF" w:rsidRDefault="00B40CAF" w:rsidP="00B40CAF">
      <w:pPr>
        <w:wordWrap/>
        <w:rPr>
          <w:rFonts w:ascii="Times New Roman" w:hAnsi="Times New Roman" w:cs="Times New Roman"/>
        </w:rPr>
        <w:sectPr w:rsidR="00B40CAF" w:rsidRPr="00B40CAF" w:rsidSect="00B40CAF">
          <w:pgSz w:w="11906" w:h="16838" w:code="9"/>
          <w:pgMar w:top="1077" w:right="1440" w:bottom="1440" w:left="1440" w:header="851" w:footer="992" w:gutter="0"/>
          <w:cols w:space="425"/>
          <w:docGrid w:linePitch="360"/>
        </w:sectPr>
      </w:pPr>
    </w:p>
    <w:p w14:paraId="230D2E69" w14:textId="206D3D13" w:rsidR="007D6F37" w:rsidRDefault="008A5EBB" w:rsidP="00B40CAF">
      <w:pPr>
        <w:wordWrap/>
        <w:rPr>
          <w:rFonts w:ascii="Times New Roman" w:hAnsi="Times New Roman" w:cs="Times New Roman"/>
        </w:rPr>
      </w:pPr>
      <w:r>
        <w:rPr>
          <w:rFonts w:ascii="Times New Roman" w:hAnsi="Times New Roman" w:cs="Times New Roman"/>
          <w:noProof/>
        </w:rPr>
        <w:lastRenderedPageBreak/>
        <w:drawing>
          <wp:inline distT="0" distB="0" distL="0" distR="0" wp14:anchorId="19CCBA8D" wp14:editId="5E1D72FC">
            <wp:extent cx="5542059" cy="5417060"/>
            <wp:effectExtent l="0" t="0" r="1905" b="0"/>
            <wp:docPr id="405418421" name="그림 8" descr="텍스트, 도표, 스크린샷, 라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418421" name="그림 8" descr="텍스트, 도표, 스크린샷, 라인이(가) 표시된 사진&#10;&#10;자동 생성된 설명"/>
                    <pic:cNvPicPr>
                      <a:picLocks noChangeAspect="1" noChangeArrowheads="1"/>
                    </pic:cNvPicPr>
                  </pic:nvPicPr>
                  <pic:blipFill rotWithShape="1">
                    <a:blip r:embed="rId14">
                      <a:extLst>
                        <a:ext uri="{28A0092B-C50C-407E-A947-70E740481C1C}">
                          <a14:useLocalDpi xmlns:a14="http://schemas.microsoft.com/office/drawing/2010/main" val="0"/>
                        </a:ext>
                      </a:extLst>
                    </a:blip>
                    <a:srcRect l="13890" r="11514" b="2782"/>
                    <a:stretch/>
                  </pic:blipFill>
                  <pic:spPr bwMode="auto">
                    <a:xfrm>
                      <a:off x="0" y="0"/>
                      <a:ext cx="5554920" cy="5429631"/>
                    </a:xfrm>
                    <a:prstGeom prst="rect">
                      <a:avLst/>
                    </a:prstGeom>
                    <a:noFill/>
                    <a:ln>
                      <a:noFill/>
                    </a:ln>
                    <a:extLst>
                      <a:ext uri="{53640926-AAD7-44D8-BBD7-CCE9431645EC}">
                        <a14:shadowObscured xmlns:a14="http://schemas.microsoft.com/office/drawing/2010/main"/>
                      </a:ext>
                    </a:extLst>
                  </pic:spPr>
                </pic:pic>
              </a:graphicData>
            </a:graphic>
          </wp:inline>
        </w:drawing>
      </w:r>
    </w:p>
    <w:p w14:paraId="513DC0AE" w14:textId="7ACEADF8" w:rsidR="00B40CAF" w:rsidRPr="007B41CA" w:rsidRDefault="00B40CAF" w:rsidP="00B40CAF">
      <w:pPr>
        <w:wordWrap/>
        <w:rPr>
          <w:rFonts w:ascii="Times New Roman" w:hAnsi="Times New Roman" w:cs="Times New Roman"/>
        </w:rPr>
        <w:sectPr w:rsidR="00B40CAF" w:rsidRPr="007B41CA" w:rsidSect="00D20A45">
          <w:pgSz w:w="11906" w:h="16838" w:code="9"/>
          <w:pgMar w:top="1440" w:right="1440" w:bottom="1077" w:left="1440" w:header="851" w:footer="992" w:gutter="0"/>
          <w:cols w:space="425"/>
          <w:docGrid w:linePitch="360"/>
        </w:sectPr>
      </w:pPr>
      <w:r w:rsidRPr="00B40CAF">
        <w:rPr>
          <w:rFonts w:ascii="Times New Roman" w:hAnsi="Times New Roman" w:cs="Times New Roman"/>
        </w:rPr>
        <w:t>Fig. S7. Correlation of microbial taxa (class level) with HS</w:t>
      </w:r>
      <w:r w:rsidRPr="00B40CAF">
        <w:rPr>
          <w:rFonts w:ascii="Times New Roman" w:hAnsi="Times New Roman" w:cs="Times New Roman"/>
          <w:vertAlign w:val="superscript"/>
        </w:rPr>
        <w:t>−</w:t>
      </w:r>
      <w:r w:rsidRPr="00B40CAF">
        <w:rPr>
          <w:rFonts w:ascii="Times New Roman" w:hAnsi="Times New Roman" w:cs="Times New Roman"/>
        </w:rPr>
        <w:t>, SO</w:t>
      </w:r>
      <w:r w:rsidRPr="00B40CAF">
        <w:rPr>
          <w:rFonts w:ascii="Times New Roman" w:hAnsi="Times New Roman" w:cs="Times New Roman"/>
          <w:vertAlign w:val="subscript"/>
        </w:rPr>
        <w:t>4</w:t>
      </w:r>
      <w:r w:rsidRPr="00B40CAF">
        <w:rPr>
          <w:rFonts w:ascii="Times New Roman" w:hAnsi="Times New Roman" w:cs="Times New Roman"/>
          <w:vertAlign w:val="superscript"/>
        </w:rPr>
        <w:t>2−</w:t>
      </w:r>
      <w:r w:rsidRPr="00B40CAF">
        <w:rPr>
          <w:rFonts w:ascii="Times New Roman" w:hAnsi="Times New Roman" w:cs="Times New Roman"/>
        </w:rPr>
        <w:t>, CO</w:t>
      </w:r>
      <w:r w:rsidRPr="00B40CAF">
        <w:rPr>
          <w:rFonts w:ascii="Times New Roman" w:hAnsi="Times New Roman" w:cs="Times New Roman"/>
          <w:vertAlign w:val="subscript"/>
        </w:rPr>
        <w:t>2</w:t>
      </w:r>
      <w:r w:rsidRPr="00B40CAF">
        <w:rPr>
          <w:rFonts w:ascii="Times New Roman" w:hAnsi="Times New Roman" w:cs="Times New Roman"/>
        </w:rPr>
        <w:t>, and CH</w:t>
      </w:r>
      <w:r w:rsidRPr="00B40CAF">
        <w:rPr>
          <w:rFonts w:ascii="Times New Roman" w:hAnsi="Times New Roman" w:cs="Times New Roman"/>
          <w:vertAlign w:val="subscript"/>
        </w:rPr>
        <w:t>4</w:t>
      </w:r>
      <w:r w:rsidRPr="00B40CAF">
        <w:rPr>
          <w:rFonts w:ascii="Times New Roman" w:hAnsi="Times New Roman" w:cs="Times New Roman"/>
        </w:rPr>
        <w:t xml:space="preserve">. Correlation coefficients are colored according to the value scale. Positive correlations are displayed </w:t>
      </w:r>
      <w:proofErr w:type="gramStart"/>
      <w:r w:rsidRPr="00B40CAF">
        <w:rPr>
          <w:rFonts w:ascii="Times New Roman" w:hAnsi="Times New Roman" w:cs="Times New Roman"/>
        </w:rPr>
        <w:t>in</w:t>
      </w:r>
      <w:proofErr w:type="gramEnd"/>
      <w:r w:rsidRPr="00B40CAF">
        <w:rPr>
          <w:rFonts w:ascii="Times New Roman" w:hAnsi="Times New Roman" w:cs="Times New Roman"/>
        </w:rPr>
        <w:t xml:space="preserve"> a blue scale while negative correlations are displayed </w:t>
      </w:r>
      <w:proofErr w:type="gramStart"/>
      <w:r w:rsidRPr="00B40CAF">
        <w:rPr>
          <w:rFonts w:ascii="Times New Roman" w:hAnsi="Times New Roman" w:cs="Times New Roman"/>
        </w:rPr>
        <w:t>in</w:t>
      </w:r>
      <w:proofErr w:type="gramEnd"/>
      <w:r w:rsidRPr="00B40CAF">
        <w:rPr>
          <w:rFonts w:ascii="Times New Roman" w:hAnsi="Times New Roman" w:cs="Times New Roman"/>
        </w:rPr>
        <w:t xml:space="preserve"> a red scale. </w:t>
      </w:r>
      <w:r w:rsidR="006A0BAE" w:rsidRPr="006A0BAE">
        <w:rPr>
          <w:rFonts w:ascii="Times New Roman" w:hAnsi="Times New Roman" w:cs="Times New Roman"/>
        </w:rPr>
        <w:t>Coefficients not statistically significant (</w:t>
      </w:r>
      <w:r w:rsidR="006A0BAE" w:rsidRPr="00B40CAF">
        <w:rPr>
          <w:rFonts w:ascii="Times New Roman" w:hAnsi="Times New Roman" w:cs="Times New Roman"/>
          <w:i/>
          <w:iCs/>
        </w:rPr>
        <w:t xml:space="preserve">P </w:t>
      </w:r>
      <w:r w:rsidR="006A0BAE">
        <w:rPr>
          <w:rFonts w:ascii="Times New Roman" w:hAnsi="Times New Roman" w:cs="Times New Roman" w:hint="eastAsia"/>
        </w:rPr>
        <w:t>&gt;</w:t>
      </w:r>
      <w:r w:rsidR="006A0BAE" w:rsidRPr="00B40CAF">
        <w:rPr>
          <w:rFonts w:ascii="Times New Roman" w:hAnsi="Times New Roman" w:cs="Times New Roman"/>
        </w:rPr>
        <w:t xml:space="preserve"> 0.01</w:t>
      </w:r>
      <w:r w:rsidR="006A0BAE" w:rsidRPr="006A0BAE">
        <w:rPr>
          <w:rFonts w:ascii="Times New Roman" w:hAnsi="Times New Roman" w:cs="Times New Roman"/>
        </w:rPr>
        <w:t>) are marked with X.</w:t>
      </w:r>
    </w:p>
    <w:p w14:paraId="6D511C91" w14:textId="6B43DC48" w:rsidR="00481BD1" w:rsidRDefault="00481BD1" w:rsidP="00B40CAF">
      <w:pPr>
        <w:wordWrap/>
        <w:rPr>
          <w:rFonts w:ascii="Times New Roman" w:hAnsi="Times New Roman" w:cs="Times New Roman"/>
        </w:rPr>
      </w:pPr>
      <w:r w:rsidRPr="00941388">
        <w:rPr>
          <w:rFonts w:ascii="Times New Roman" w:hAnsi="Times New Roman" w:cs="Times New Roman"/>
        </w:rPr>
        <w:lastRenderedPageBreak/>
        <w:t>Table S1.</w:t>
      </w:r>
      <w:r>
        <w:rPr>
          <w:rFonts w:ascii="Times New Roman" w:hAnsi="Times New Roman" w:cs="Times New Roman" w:hint="eastAsia"/>
        </w:rPr>
        <w:t xml:space="preserve"> Site information of the </w:t>
      </w:r>
      <w:r w:rsidRPr="00481BD1">
        <w:rPr>
          <w:rFonts w:ascii="Times New Roman" w:hAnsi="Times New Roman" w:cs="Times New Roman"/>
        </w:rPr>
        <w:t xml:space="preserve">17GH </w:t>
      </w:r>
      <w:r>
        <w:rPr>
          <w:rFonts w:ascii="Times New Roman" w:hAnsi="Times New Roman" w:cs="Times New Roman" w:hint="eastAsia"/>
        </w:rPr>
        <w:t>e</w:t>
      </w:r>
      <w:r w:rsidRPr="00481BD1">
        <w:rPr>
          <w:rFonts w:ascii="Times New Roman" w:hAnsi="Times New Roman" w:cs="Times New Roman"/>
        </w:rPr>
        <w:t>xpedition</w:t>
      </w:r>
    </w:p>
    <w:tbl>
      <w:tblPr>
        <w:tblW w:w="10400" w:type="dxa"/>
        <w:tblCellMar>
          <w:left w:w="99" w:type="dxa"/>
          <w:right w:w="99" w:type="dxa"/>
        </w:tblCellMar>
        <w:tblLook w:val="04A0" w:firstRow="1" w:lastRow="0" w:firstColumn="1" w:lastColumn="0" w:noHBand="0" w:noVBand="1"/>
      </w:tblPr>
      <w:tblGrid>
        <w:gridCol w:w="1800"/>
        <w:gridCol w:w="2000"/>
        <w:gridCol w:w="2000"/>
        <w:gridCol w:w="2300"/>
        <w:gridCol w:w="2300"/>
      </w:tblGrid>
      <w:tr w:rsidR="00481BD1" w:rsidRPr="00481BD1" w14:paraId="0E31B2CE" w14:textId="77777777" w:rsidTr="00481BD1">
        <w:trPr>
          <w:trHeight w:val="330"/>
        </w:trPr>
        <w:tc>
          <w:tcPr>
            <w:tcW w:w="1800" w:type="dxa"/>
            <w:vMerge w:val="restart"/>
            <w:tcBorders>
              <w:top w:val="single" w:sz="4" w:space="0" w:color="auto"/>
              <w:left w:val="nil"/>
              <w:bottom w:val="double" w:sz="6" w:space="0" w:color="000000"/>
              <w:right w:val="nil"/>
            </w:tcBorders>
            <w:noWrap/>
            <w:vAlign w:val="center"/>
            <w:hideMark/>
          </w:tcPr>
          <w:p w14:paraId="0617717F"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Site</w:t>
            </w:r>
          </w:p>
        </w:tc>
        <w:tc>
          <w:tcPr>
            <w:tcW w:w="2000" w:type="dxa"/>
            <w:tcBorders>
              <w:top w:val="single" w:sz="4" w:space="0" w:color="auto"/>
              <w:left w:val="nil"/>
              <w:bottom w:val="nil"/>
              <w:right w:val="nil"/>
            </w:tcBorders>
            <w:vAlign w:val="center"/>
            <w:hideMark/>
          </w:tcPr>
          <w:p w14:paraId="4C69B85A"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Latitude</w:t>
            </w:r>
          </w:p>
        </w:tc>
        <w:tc>
          <w:tcPr>
            <w:tcW w:w="2000" w:type="dxa"/>
            <w:tcBorders>
              <w:top w:val="single" w:sz="4" w:space="0" w:color="auto"/>
              <w:left w:val="nil"/>
              <w:bottom w:val="nil"/>
              <w:right w:val="nil"/>
            </w:tcBorders>
            <w:vAlign w:val="center"/>
            <w:hideMark/>
          </w:tcPr>
          <w:p w14:paraId="0ED23CC6"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Longitude</w:t>
            </w:r>
          </w:p>
        </w:tc>
        <w:tc>
          <w:tcPr>
            <w:tcW w:w="2300" w:type="dxa"/>
            <w:tcBorders>
              <w:top w:val="single" w:sz="4" w:space="0" w:color="auto"/>
              <w:left w:val="nil"/>
              <w:bottom w:val="nil"/>
              <w:right w:val="nil"/>
            </w:tcBorders>
            <w:vAlign w:val="center"/>
            <w:hideMark/>
          </w:tcPr>
          <w:p w14:paraId="327236DF"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Water Depth</w:t>
            </w:r>
          </w:p>
        </w:tc>
        <w:tc>
          <w:tcPr>
            <w:tcW w:w="2300" w:type="dxa"/>
            <w:tcBorders>
              <w:top w:val="single" w:sz="4" w:space="0" w:color="auto"/>
              <w:left w:val="nil"/>
              <w:bottom w:val="nil"/>
              <w:right w:val="nil"/>
            </w:tcBorders>
            <w:vAlign w:val="center"/>
            <w:hideMark/>
          </w:tcPr>
          <w:p w14:paraId="62AFD2AA"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Total Core Length</w:t>
            </w:r>
          </w:p>
        </w:tc>
      </w:tr>
      <w:tr w:rsidR="00481BD1" w:rsidRPr="00481BD1" w14:paraId="3B2527E6" w14:textId="77777777" w:rsidTr="00481BD1">
        <w:trPr>
          <w:trHeight w:val="390"/>
        </w:trPr>
        <w:tc>
          <w:tcPr>
            <w:tcW w:w="1800" w:type="dxa"/>
            <w:vMerge/>
            <w:tcBorders>
              <w:top w:val="single" w:sz="4" w:space="0" w:color="auto"/>
              <w:left w:val="nil"/>
              <w:bottom w:val="double" w:sz="6" w:space="0" w:color="000000"/>
              <w:right w:val="nil"/>
            </w:tcBorders>
            <w:vAlign w:val="center"/>
            <w:hideMark/>
          </w:tcPr>
          <w:p w14:paraId="23A543A8" w14:textId="77777777" w:rsidR="00481BD1" w:rsidRPr="00481BD1" w:rsidRDefault="00481BD1" w:rsidP="00481BD1">
            <w:pPr>
              <w:widowControl/>
              <w:wordWrap/>
              <w:autoSpaceDE/>
              <w:autoSpaceDN/>
              <w:spacing w:after="0"/>
              <w:rPr>
                <w:rFonts w:ascii="Times New Roman" w:eastAsia="맑은 고딕" w:hAnsi="Times New Roman" w:cs="Times New Roman"/>
                <w:color w:val="000000"/>
                <w:kern w:val="0"/>
                <w:szCs w:val="22"/>
                <w14:ligatures w14:val="none"/>
              </w:rPr>
            </w:pPr>
          </w:p>
        </w:tc>
        <w:tc>
          <w:tcPr>
            <w:tcW w:w="2000" w:type="dxa"/>
            <w:tcBorders>
              <w:top w:val="nil"/>
              <w:left w:val="nil"/>
              <w:bottom w:val="double" w:sz="6" w:space="0" w:color="auto"/>
              <w:right w:val="nil"/>
            </w:tcBorders>
            <w:noWrap/>
            <w:vAlign w:val="center"/>
            <w:hideMark/>
          </w:tcPr>
          <w:p w14:paraId="16214E10"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w:t>
            </w:r>
            <w:proofErr w:type="spellStart"/>
            <w:r w:rsidRPr="00481BD1">
              <w:rPr>
                <w:rFonts w:ascii="Times New Roman" w:eastAsia="맑은 고딕" w:hAnsi="Times New Roman" w:cs="Times New Roman"/>
                <w:color w:val="000000"/>
                <w:kern w:val="0"/>
                <w:szCs w:val="22"/>
                <w:vertAlign w:val="superscript"/>
                <w14:ligatures w14:val="none"/>
              </w:rPr>
              <w:t>o</w:t>
            </w:r>
            <w:r w:rsidRPr="00481BD1">
              <w:rPr>
                <w:rFonts w:ascii="Times New Roman" w:eastAsia="맑은 고딕" w:hAnsi="Times New Roman" w:cs="Times New Roman"/>
                <w:color w:val="000000"/>
                <w:kern w:val="0"/>
                <w:szCs w:val="22"/>
                <w14:ligatures w14:val="none"/>
              </w:rPr>
              <w:t>N</w:t>
            </w:r>
            <w:proofErr w:type="spellEnd"/>
            <w:r w:rsidRPr="00481BD1">
              <w:rPr>
                <w:rFonts w:ascii="Times New Roman" w:eastAsia="맑은 고딕" w:hAnsi="Times New Roman" w:cs="Times New Roman"/>
                <w:color w:val="000000"/>
                <w:kern w:val="0"/>
                <w:szCs w:val="22"/>
                <w14:ligatures w14:val="none"/>
              </w:rPr>
              <w:t>)</w:t>
            </w:r>
          </w:p>
        </w:tc>
        <w:tc>
          <w:tcPr>
            <w:tcW w:w="2000" w:type="dxa"/>
            <w:tcBorders>
              <w:top w:val="nil"/>
              <w:left w:val="nil"/>
              <w:bottom w:val="double" w:sz="6" w:space="0" w:color="auto"/>
              <w:right w:val="nil"/>
            </w:tcBorders>
            <w:noWrap/>
            <w:vAlign w:val="center"/>
            <w:hideMark/>
          </w:tcPr>
          <w:p w14:paraId="16BC80F9"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w:t>
            </w:r>
            <w:proofErr w:type="spellStart"/>
            <w:r w:rsidRPr="00481BD1">
              <w:rPr>
                <w:rFonts w:ascii="Times New Roman" w:eastAsia="맑은 고딕" w:hAnsi="Times New Roman" w:cs="Times New Roman"/>
                <w:color w:val="000000"/>
                <w:kern w:val="0"/>
                <w:szCs w:val="22"/>
                <w:vertAlign w:val="superscript"/>
                <w14:ligatures w14:val="none"/>
              </w:rPr>
              <w:t>o</w:t>
            </w:r>
            <w:r w:rsidRPr="00481BD1">
              <w:rPr>
                <w:rFonts w:ascii="Times New Roman" w:eastAsia="맑은 고딕" w:hAnsi="Times New Roman" w:cs="Times New Roman"/>
                <w:color w:val="000000"/>
                <w:kern w:val="0"/>
                <w:szCs w:val="22"/>
                <w14:ligatures w14:val="none"/>
              </w:rPr>
              <w:t>E</w:t>
            </w:r>
            <w:proofErr w:type="spellEnd"/>
            <w:r w:rsidRPr="00481BD1">
              <w:rPr>
                <w:rFonts w:ascii="Times New Roman" w:eastAsia="맑은 고딕" w:hAnsi="Times New Roman" w:cs="Times New Roman"/>
                <w:color w:val="000000"/>
                <w:kern w:val="0"/>
                <w:szCs w:val="22"/>
                <w14:ligatures w14:val="none"/>
              </w:rPr>
              <w:t>)</w:t>
            </w:r>
          </w:p>
        </w:tc>
        <w:tc>
          <w:tcPr>
            <w:tcW w:w="2300" w:type="dxa"/>
            <w:tcBorders>
              <w:top w:val="nil"/>
              <w:left w:val="nil"/>
              <w:bottom w:val="double" w:sz="6" w:space="0" w:color="auto"/>
              <w:right w:val="nil"/>
            </w:tcBorders>
            <w:noWrap/>
            <w:vAlign w:val="center"/>
            <w:hideMark/>
          </w:tcPr>
          <w:p w14:paraId="58AC9D08"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(m)</w:t>
            </w:r>
          </w:p>
        </w:tc>
        <w:tc>
          <w:tcPr>
            <w:tcW w:w="2300" w:type="dxa"/>
            <w:tcBorders>
              <w:top w:val="nil"/>
              <w:left w:val="nil"/>
              <w:bottom w:val="double" w:sz="6" w:space="0" w:color="auto"/>
              <w:right w:val="nil"/>
            </w:tcBorders>
            <w:noWrap/>
            <w:vAlign w:val="center"/>
            <w:hideMark/>
          </w:tcPr>
          <w:p w14:paraId="71112E2B"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(m)</w:t>
            </w:r>
          </w:p>
        </w:tc>
      </w:tr>
      <w:tr w:rsidR="00481BD1" w:rsidRPr="00481BD1" w14:paraId="60C985E5" w14:textId="77777777" w:rsidTr="00481BD1">
        <w:trPr>
          <w:trHeight w:val="450"/>
        </w:trPr>
        <w:tc>
          <w:tcPr>
            <w:tcW w:w="1800" w:type="dxa"/>
            <w:tcBorders>
              <w:top w:val="single" w:sz="4" w:space="0" w:color="000000"/>
              <w:left w:val="nil"/>
              <w:bottom w:val="dotted" w:sz="4" w:space="0" w:color="000000"/>
              <w:right w:val="nil"/>
            </w:tcBorders>
            <w:vAlign w:val="center"/>
            <w:hideMark/>
          </w:tcPr>
          <w:p w14:paraId="1B787B33"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17GH-P01</w:t>
            </w:r>
          </w:p>
        </w:tc>
        <w:tc>
          <w:tcPr>
            <w:tcW w:w="2000" w:type="dxa"/>
            <w:tcBorders>
              <w:top w:val="single" w:sz="4" w:space="0" w:color="000000"/>
              <w:left w:val="nil"/>
              <w:bottom w:val="dotted" w:sz="4" w:space="0" w:color="000000"/>
              <w:right w:val="nil"/>
            </w:tcBorders>
            <w:vAlign w:val="center"/>
            <w:hideMark/>
          </w:tcPr>
          <w:p w14:paraId="781B026E"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36°41′18.147″</w:t>
            </w:r>
          </w:p>
        </w:tc>
        <w:tc>
          <w:tcPr>
            <w:tcW w:w="2000" w:type="dxa"/>
            <w:tcBorders>
              <w:top w:val="single" w:sz="4" w:space="0" w:color="000000"/>
              <w:left w:val="nil"/>
              <w:bottom w:val="dotted" w:sz="4" w:space="0" w:color="000000"/>
              <w:right w:val="nil"/>
            </w:tcBorders>
            <w:vAlign w:val="center"/>
            <w:hideMark/>
          </w:tcPr>
          <w:p w14:paraId="3F392AED"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130°35′17.694″</w:t>
            </w:r>
          </w:p>
        </w:tc>
        <w:tc>
          <w:tcPr>
            <w:tcW w:w="2300" w:type="dxa"/>
            <w:tcBorders>
              <w:top w:val="single" w:sz="4" w:space="0" w:color="000000"/>
              <w:left w:val="nil"/>
              <w:bottom w:val="dotted" w:sz="4" w:space="0" w:color="000000"/>
              <w:right w:val="nil"/>
            </w:tcBorders>
            <w:vAlign w:val="center"/>
            <w:hideMark/>
          </w:tcPr>
          <w:p w14:paraId="0F308E68" w14:textId="7510D93B"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2041</w:t>
            </w:r>
          </w:p>
        </w:tc>
        <w:tc>
          <w:tcPr>
            <w:tcW w:w="2300" w:type="dxa"/>
            <w:tcBorders>
              <w:top w:val="single" w:sz="4" w:space="0" w:color="000000"/>
              <w:left w:val="nil"/>
              <w:bottom w:val="dotted" w:sz="4" w:space="0" w:color="000000"/>
              <w:right w:val="nil"/>
            </w:tcBorders>
            <w:vAlign w:val="center"/>
            <w:hideMark/>
          </w:tcPr>
          <w:p w14:paraId="54D3EA1F"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7.45</w:t>
            </w:r>
          </w:p>
        </w:tc>
      </w:tr>
      <w:tr w:rsidR="00481BD1" w:rsidRPr="00481BD1" w14:paraId="6817CDAB" w14:textId="77777777" w:rsidTr="00481BD1">
        <w:trPr>
          <w:trHeight w:val="450"/>
        </w:trPr>
        <w:tc>
          <w:tcPr>
            <w:tcW w:w="1800" w:type="dxa"/>
            <w:tcBorders>
              <w:top w:val="nil"/>
              <w:left w:val="nil"/>
              <w:bottom w:val="nil"/>
              <w:right w:val="nil"/>
            </w:tcBorders>
            <w:vAlign w:val="center"/>
            <w:hideMark/>
          </w:tcPr>
          <w:p w14:paraId="2E228BD7"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17GH-P03</w:t>
            </w:r>
          </w:p>
        </w:tc>
        <w:tc>
          <w:tcPr>
            <w:tcW w:w="2000" w:type="dxa"/>
            <w:tcBorders>
              <w:top w:val="nil"/>
              <w:left w:val="nil"/>
              <w:bottom w:val="nil"/>
              <w:right w:val="nil"/>
            </w:tcBorders>
            <w:vAlign w:val="center"/>
            <w:hideMark/>
          </w:tcPr>
          <w:p w14:paraId="7E5B9549"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36°39′14.881″</w:t>
            </w:r>
          </w:p>
        </w:tc>
        <w:tc>
          <w:tcPr>
            <w:tcW w:w="2000" w:type="dxa"/>
            <w:tcBorders>
              <w:top w:val="nil"/>
              <w:left w:val="nil"/>
              <w:bottom w:val="nil"/>
              <w:right w:val="nil"/>
            </w:tcBorders>
            <w:vAlign w:val="center"/>
            <w:hideMark/>
          </w:tcPr>
          <w:p w14:paraId="1A7B1E16"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130°36′58.961″</w:t>
            </w:r>
          </w:p>
        </w:tc>
        <w:tc>
          <w:tcPr>
            <w:tcW w:w="2300" w:type="dxa"/>
            <w:tcBorders>
              <w:top w:val="nil"/>
              <w:left w:val="nil"/>
              <w:bottom w:val="nil"/>
              <w:right w:val="nil"/>
            </w:tcBorders>
            <w:vAlign w:val="center"/>
            <w:hideMark/>
          </w:tcPr>
          <w:p w14:paraId="003E028B" w14:textId="6EC199BD"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2018</w:t>
            </w:r>
          </w:p>
        </w:tc>
        <w:tc>
          <w:tcPr>
            <w:tcW w:w="2300" w:type="dxa"/>
            <w:tcBorders>
              <w:top w:val="nil"/>
              <w:left w:val="nil"/>
              <w:bottom w:val="nil"/>
              <w:right w:val="nil"/>
            </w:tcBorders>
            <w:vAlign w:val="center"/>
            <w:hideMark/>
          </w:tcPr>
          <w:p w14:paraId="65F44C16"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3.65</w:t>
            </w:r>
          </w:p>
        </w:tc>
      </w:tr>
      <w:tr w:rsidR="00481BD1" w:rsidRPr="00481BD1" w14:paraId="485E8695" w14:textId="77777777" w:rsidTr="00481BD1">
        <w:trPr>
          <w:trHeight w:val="450"/>
        </w:trPr>
        <w:tc>
          <w:tcPr>
            <w:tcW w:w="1800" w:type="dxa"/>
            <w:tcBorders>
              <w:top w:val="dotted" w:sz="4" w:space="0" w:color="000000"/>
              <w:left w:val="nil"/>
              <w:bottom w:val="single" w:sz="4" w:space="0" w:color="000000"/>
              <w:right w:val="nil"/>
            </w:tcBorders>
            <w:vAlign w:val="center"/>
            <w:hideMark/>
          </w:tcPr>
          <w:p w14:paraId="743A1400"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17GH-P04</w:t>
            </w:r>
          </w:p>
        </w:tc>
        <w:tc>
          <w:tcPr>
            <w:tcW w:w="2000" w:type="dxa"/>
            <w:tcBorders>
              <w:top w:val="dotted" w:sz="4" w:space="0" w:color="000000"/>
              <w:left w:val="nil"/>
              <w:bottom w:val="single" w:sz="4" w:space="0" w:color="000000"/>
              <w:right w:val="nil"/>
            </w:tcBorders>
            <w:vAlign w:val="center"/>
            <w:hideMark/>
          </w:tcPr>
          <w:p w14:paraId="731E4001"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36°42′39.604″</w:t>
            </w:r>
          </w:p>
        </w:tc>
        <w:tc>
          <w:tcPr>
            <w:tcW w:w="2000" w:type="dxa"/>
            <w:tcBorders>
              <w:top w:val="dotted" w:sz="4" w:space="0" w:color="000000"/>
              <w:left w:val="nil"/>
              <w:bottom w:val="single" w:sz="4" w:space="0" w:color="000000"/>
              <w:right w:val="nil"/>
            </w:tcBorders>
            <w:vAlign w:val="center"/>
            <w:hideMark/>
          </w:tcPr>
          <w:p w14:paraId="6A8A57E1"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130°31′44.786″</w:t>
            </w:r>
          </w:p>
        </w:tc>
        <w:tc>
          <w:tcPr>
            <w:tcW w:w="2300" w:type="dxa"/>
            <w:tcBorders>
              <w:top w:val="dotted" w:sz="4" w:space="0" w:color="000000"/>
              <w:left w:val="nil"/>
              <w:bottom w:val="single" w:sz="4" w:space="0" w:color="000000"/>
              <w:right w:val="nil"/>
            </w:tcBorders>
            <w:vAlign w:val="center"/>
            <w:hideMark/>
          </w:tcPr>
          <w:p w14:paraId="585A33C5"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2032</w:t>
            </w:r>
          </w:p>
        </w:tc>
        <w:tc>
          <w:tcPr>
            <w:tcW w:w="2300" w:type="dxa"/>
            <w:tcBorders>
              <w:top w:val="dotted" w:sz="4" w:space="0" w:color="000000"/>
              <w:left w:val="nil"/>
              <w:bottom w:val="single" w:sz="4" w:space="0" w:color="000000"/>
              <w:right w:val="nil"/>
            </w:tcBorders>
            <w:vAlign w:val="center"/>
            <w:hideMark/>
          </w:tcPr>
          <w:p w14:paraId="1780EF06" w14:textId="77777777" w:rsidR="00481BD1" w:rsidRPr="00481BD1" w:rsidRDefault="00481BD1" w:rsidP="00481BD1">
            <w:pPr>
              <w:widowControl/>
              <w:wordWrap/>
              <w:autoSpaceDE/>
              <w:autoSpaceDN/>
              <w:spacing w:after="0"/>
              <w:jc w:val="center"/>
              <w:rPr>
                <w:rFonts w:ascii="Times New Roman" w:eastAsia="맑은 고딕" w:hAnsi="Times New Roman" w:cs="Times New Roman"/>
                <w:color w:val="000000"/>
                <w:kern w:val="0"/>
                <w:szCs w:val="22"/>
                <w14:ligatures w14:val="none"/>
              </w:rPr>
            </w:pPr>
            <w:r w:rsidRPr="00481BD1">
              <w:rPr>
                <w:rFonts w:ascii="Times New Roman" w:eastAsia="맑은 고딕" w:hAnsi="Times New Roman" w:cs="Times New Roman"/>
                <w:color w:val="000000"/>
                <w:kern w:val="0"/>
                <w:szCs w:val="22"/>
                <w14:ligatures w14:val="none"/>
              </w:rPr>
              <w:t>5.81</w:t>
            </w:r>
          </w:p>
        </w:tc>
      </w:tr>
    </w:tbl>
    <w:p w14:paraId="38B4B835" w14:textId="77777777" w:rsidR="00481BD1" w:rsidRDefault="00481BD1" w:rsidP="00B40CAF">
      <w:pPr>
        <w:wordWrap/>
        <w:rPr>
          <w:rFonts w:ascii="Times New Roman" w:hAnsi="Times New Roman" w:cs="Times New Roman"/>
        </w:rPr>
      </w:pPr>
    </w:p>
    <w:p w14:paraId="374D958D" w14:textId="2EC0E66A" w:rsidR="00481BD1" w:rsidRDefault="00481BD1" w:rsidP="00B40CAF">
      <w:pPr>
        <w:wordWrap/>
        <w:rPr>
          <w:rFonts w:ascii="Times New Roman" w:hAnsi="Times New Roman" w:cs="Times New Roman"/>
        </w:rPr>
        <w:sectPr w:rsidR="00481BD1" w:rsidSect="00D20A45">
          <w:pgSz w:w="16838" w:h="11906" w:orient="landscape" w:code="9"/>
          <w:pgMar w:top="1440" w:right="1077" w:bottom="1440" w:left="1440" w:header="851" w:footer="992" w:gutter="0"/>
          <w:cols w:space="425"/>
          <w:docGrid w:linePitch="360"/>
        </w:sectPr>
      </w:pPr>
    </w:p>
    <w:p w14:paraId="41A8C420" w14:textId="77777777" w:rsidR="00941388" w:rsidRDefault="00941388" w:rsidP="00B40CAF">
      <w:pPr>
        <w:wordWrap/>
        <w:rPr>
          <w:rFonts w:ascii="Times New Roman" w:hAnsi="Times New Roman" w:cs="Times New Roman"/>
        </w:rPr>
      </w:pPr>
    </w:p>
    <w:p w14:paraId="753345E8" w14:textId="030C81AB" w:rsidR="00941388" w:rsidRDefault="00941388" w:rsidP="00941388">
      <w:pPr>
        <w:wordWrap/>
        <w:rPr>
          <w:rFonts w:ascii="Times New Roman" w:hAnsi="Times New Roman" w:cs="Times New Roman"/>
        </w:rPr>
      </w:pPr>
      <w:r w:rsidRPr="00941388">
        <w:rPr>
          <w:rFonts w:ascii="Times New Roman" w:hAnsi="Times New Roman" w:cs="Times New Roman"/>
        </w:rPr>
        <w:t>Table S</w:t>
      </w:r>
      <w:r w:rsidR="004C36F8">
        <w:rPr>
          <w:rFonts w:ascii="Times New Roman" w:hAnsi="Times New Roman" w:cs="Times New Roman" w:hint="eastAsia"/>
        </w:rPr>
        <w:t>2</w:t>
      </w:r>
      <w:r w:rsidRPr="00941388">
        <w:rPr>
          <w:rFonts w:ascii="Times New Roman" w:hAnsi="Times New Roman" w:cs="Times New Roman"/>
        </w:rPr>
        <w:t>. Measured values of the dissociated gas hydrate in Site P03</w:t>
      </w:r>
      <w:r w:rsidR="008A17EB">
        <w:rPr>
          <w:rFonts w:ascii="Times New Roman" w:hAnsi="Times New Roman" w:cs="Times New Roman" w:hint="eastAsia"/>
        </w:rPr>
        <w:t xml:space="preserve"> </w:t>
      </w:r>
      <w:r w:rsidR="00574F4A">
        <w:rPr>
          <w:rFonts w:ascii="Times New Roman" w:hAnsi="Times New Roman" w:cs="Times New Roman" w:hint="eastAsia"/>
        </w:rPr>
        <w:t>(</w:t>
      </w:r>
      <w:proofErr w:type="spellStart"/>
      <w:r w:rsidR="008A17EB" w:rsidRPr="008A17EB">
        <w:rPr>
          <w:rFonts w:ascii="Times New Roman" w:hAnsi="Times New Roman" w:cs="Times New Roman"/>
        </w:rPr>
        <w:t>mbsf</w:t>
      </w:r>
      <w:proofErr w:type="spellEnd"/>
      <w:r w:rsidR="008A17EB" w:rsidRPr="008A17EB">
        <w:rPr>
          <w:rFonts w:ascii="Times New Roman" w:hAnsi="Times New Roman" w:cs="Times New Roman"/>
        </w:rPr>
        <w:t xml:space="preserve">, meters below seafloor; </w:t>
      </w:r>
      <w:proofErr w:type="spellStart"/>
      <w:r w:rsidR="008A17EB" w:rsidRPr="008A17EB">
        <w:rPr>
          <w:rFonts w:ascii="Times New Roman" w:hAnsi="Times New Roman" w:cs="Times New Roman"/>
        </w:rPr>
        <w:t>psu</w:t>
      </w:r>
      <w:proofErr w:type="spellEnd"/>
      <w:r w:rsidR="008A17EB" w:rsidRPr="008A17EB">
        <w:rPr>
          <w:rFonts w:ascii="Times New Roman" w:hAnsi="Times New Roman" w:cs="Times New Roman"/>
        </w:rPr>
        <w:t xml:space="preserve">, practical salinity unit; Cl⁻, chloride; </w:t>
      </w:r>
      <w:r w:rsidR="008A17EB" w:rsidRPr="00941388">
        <w:rPr>
          <w:rFonts w:ascii="Times New Roman" w:hAnsi="Times New Roman" w:cs="Times New Roman"/>
        </w:rPr>
        <w:t>SO</w:t>
      </w:r>
      <w:r w:rsidR="008A17EB" w:rsidRPr="00941388">
        <w:rPr>
          <w:rFonts w:ascii="Times New Roman" w:hAnsi="Times New Roman" w:cs="Times New Roman"/>
          <w:vertAlign w:val="subscript"/>
        </w:rPr>
        <w:t>4</w:t>
      </w:r>
      <w:r w:rsidR="008A17EB" w:rsidRPr="00941388">
        <w:rPr>
          <w:rFonts w:ascii="Times New Roman" w:hAnsi="Times New Roman" w:cs="Times New Roman"/>
          <w:vertAlign w:val="superscript"/>
        </w:rPr>
        <w:t>2-</w:t>
      </w:r>
      <w:r w:rsidR="008A17EB" w:rsidRPr="008A17EB">
        <w:rPr>
          <w:rFonts w:ascii="Times New Roman" w:hAnsi="Times New Roman" w:cs="Times New Roman"/>
        </w:rPr>
        <w:t xml:space="preserve">, sulfate; </w:t>
      </w:r>
      <w:r w:rsidR="008A17EB" w:rsidRPr="00941388">
        <w:rPr>
          <w:rFonts w:ascii="Times New Roman" w:hAnsi="Times New Roman" w:cs="Times New Roman"/>
        </w:rPr>
        <w:t>NH</w:t>
      </w:r>
      <w:r w:rsidR="008A17EB" w:rsidRPr="00941388">
        <w:rPr>
          <w:rFonts w:ascii="Times New Roman" w:hAnsi="Times New Roman" w:cs="Times New Roman"/>
          <w:vertAlign w:val="subscript"/>
        </w:rPr>
        <w:t>4</w:t>
      </w:r>
      <w:r w:rsidR="008A17EB" w:rsidRPr="00941388">
        <w:rPr>
          <w:rFonts w:ascii="Times New Roman" w:hAnsi="Times New Roman" w:cs="Times New Roman"/>
          <w:vertAlign w:val="superscript"/>
        </w:rPr>
        <w:t>+</w:t>
      </w:r>
      <w:r w:rsidR="008A17EB" w:rsidRPr="008A17EB">
        <w:rPr>
          <w:rFonts w:ascii="Times New Roman" w:hAnsi="Times New Roman" w:cs="Times New Roman"/>
        </w:rPr>
        <w:t xml:space="preserve">, ammonium; </w:t>
      </w:r>
      <w:r w:rsidR="008A17EB" w:rsidRPr="00350CC1">
        <w:rPr>
          <w:rFonts w:ascii="Times New Roman" w:hAnsi="Times New Roman" w:cs="Times New Roman"/>
        </w:rPr>
        <w:t>PO</w:t>
      </w:r>
      <w:r w:rsidR="008A17EB" w:rsidRPr="00350CC1">
        <w:rPr>
          <w:rFonts w:ascii="Times New Roman" w:hAnsi="Times New Roman" w:cs="Times New Roman"/>
          <w:vertAlign w:val="subscript"/>
        </w:rPr>
        <w:t>4</w:t>
      </w:r>
      <w:r w:rsidR="008A17EB" w:rsidRPr="00350CC1">
        <w:rPr>
          <w:rFonts w:ascii="Times New Roman" w:hAnsi="Times New Roman" w:cs="Times New Roman"/>
          <w:vertAlign w:val="superscript"/>
        </w:rPr>
        <w:t>3-</w:t>
      </w:r>
      <w:r w:rsidR="008A17EB" w:rsidRPr="008A17EB">
        <w:rPr>
          <w:rFonts w:ascii="Times New Roman" w:hAnsi="Times New Roman" w:cs="Times New Roman"/>
        </w:rPr>
        <w:t xml:space="preserve">, phosphate; </w:t>
      </w:r>
      <w:r w:rsidR="008A17EB" w:rsidRPr="00941388">
        <w:rPr>
          <w:rFonts w:ascii="Times New Roman" w:hAnsi="Times New Roman" w:cs="Times New Roman"/>
          <w:lang w:val="el-GR"/>
        </w:rPr>
        <w:t>δ</w:t>
      </w:r>
      <w:r w:rsidR="008A17EB" w:rsidRPr="00941388">
        <w:rPr>
          <w:rFonts w:ascii="Times New Roman" w:hAnsi="Times New Roman" w:cs="Times New Roman"/>
          <w:vertAlign w:val="superscript"/>
          <w:lang w:val="el-GR"/>
        </w:rPr>
        <w:t>18</w:t>
      </w:r>
      <w:r w:rsidR="008A17EB" w:rsidRPr="00941388">
        <w:rPr>
          <w:rFonts w:ascii="Times New Roman" w:hAnsi="Times New Roman" w:cs="Times New Roman"/>
        </w:rPr>
        <w:t>O</w:t>
      </w:r>
      <w:r w:rsidR="008A17EB" w:rsidRPr="008A17EB">
        <w:rPr>
          <w:rFonts w:ascii="Times New Roman" w:hAnsi="Times New Roman" w:cs="Times New Roman"/>
        </w:rPr>
        <w:t xml:space="preserve">, oxygen isotope ratio; </w:t>
      </w:r>
      <w:r w:rsidR="008A17EB" w:rsidRPr="00941388">
        <w:rPr>
          <w:rFonts w:ascii="Times New Roman" w:hAnsi="Times New Roman" w:cs="Times New Roman"/>
          <w:lang w:val="el-GR"/>
        </w:rPr>
        <w:t>δ</w:t>
      </w:r>
      <w:r w:rsidR="008A17EB" w:rsidRPr="00941388">
        <w:rPr>
          <w:rFonts w:ascii="Times New Roman" w:hAnsi="Times New Roman" w:cs="Times New Roman"/>
        </w:rPr>
        <w:t>D</w:t>
      </w:r>
      <w:r w:rsidR="008A17EB" w:rsidRPr="008A17EB">
        <w:rPr>
          <w:rFonts w:ascii="Times New Roman" w:hAnsi="Times New Roman" w:cs="Times New Roman"/>
        </w:rPr>
        <w:t>, hydrogen isotope ratio;</w:t>
      </w:r>
      <w:r w:rsidR="008A17EB" w:rsidRPr="008A17EB">
        <w:rPr>
          <w:rFonts w:hint="eastAsia"/>
        </w:rPr>
        <w:t xml:space="preserve"> </w:t>
      </w:r>
      <w:r w:rsidR="00574F4A" w:rsidRPr="00941388">
        <w:rPr>
          <w:rFonts w:ascii="Times New Roman" w:hAnsi="Times New Roman" w:cs="Times New Roman"/>
          <w:lang w:val="el-GR"/>
        </w:rPr>
        <w:t>δ</w:t>
      </w:r>
      <w:r w:rsidR="00574F4A" w:rsidRPr="00941388">
        <w:rPr>
          <w:rFonts w:ascii="Times New Roman" w:hAnsi="Times New Roman" w:cs="Times New Roman"/>
          <w:vertAlign w:val="superscript"/>
          <w:lang w:val="el-GR"/>
        </w:rPr>
        <w:t>13</w:t>
      </w:r>
      <w:r w:rsidR="00574F4A" w:rsidRPr="00941388">
        <w:rPr>
          <w:rFonts w:ascii="Times New Roman" w:hAnsi="Times New Roman" w:cs="Times New Roman"/>
        </w:rPr>
        <w:t>C</w:t>
      </w:r>
      <w:r w:rsidR="00574F4A" w:rsidRPr="00941388">
        <w:rPr>
          <w:rFonts w:ascii="Times New Roman" w:hAnsi="Times New Roman" w:cs="Times New Roman"/>
          <w:vertAlign w:val="subscript"/>
        </w:rPr>
        <w:t>CH4</w:t>
      </w:r>
      <w:r w:rsidR="008A17EB" w:rsidRPr="008A17EB">
        <w:rPr>
          <w:rFonts w:ascii="Times New Roman" w:hAnsi="Times New Roman" w:cs="Times New Roman"/>
        </w:rPr>
        <w:t xml:space="preserve">, carbon isotopic composition of methane; </w:t>
      </w:r>
      <w:r w:rsidR="00574F4A" w:rsidRPr="00941388">
        <w:rPr>
          <w:rFonts w:ascii="Times New Roman" w:hAnsi="Times New Roman" w:cs="Times New Roman"/>
          <w:lang w:val="el-GR"/>
        </w:rPr>
        <w:t>δ</w:t>
      </w:r>
      <w:r w:rsidR="00574F4A" w:rsidRPr="00941388">
        <w:rPr>
          <w:rFonts w:ascii="Times New Roman" w:hAnsi="Times New Roman" w:cs="Times New Roman"/>
        </w:rPr>
        <w:t>D</w:t>
      </w:r>
      <w:r w:rsidR="00574F4A" w:rsidRPr="00941388">
        <w:rPr>
          <w:rFonts w:ascii="Times New Roman" w:hAnsi="Times New Roman" w:cs="Times New Roman"/>
          <w:vertAlign w:val="subscript"/>
        </w:rPr>
        <w:t>CH4</w:t>
      </w:r>
      <w:r w:rsidR="008A17EB" w:rsidRPr="008A17EB">
        <w:rPr>
          <w:rFonts w:ascii="Times New Roman" w:hAnsi="Times New Roman" w:cs="Times New Roman"/>
        </w:rPr>
        <w:t>, hydrogen isotopic composition of methane</w:t>
      </w:r>
      <w:r w:rsidR="008A17EB">
        <w:rPr>
          <w:rFonts w:ascii="Times New Roman" w:hAnsi="Times New Roman" w:cs="Times New Roman" w:hint="eastAsia"/>
        </w:rPr>
        <w:t>;</w:t>
      </w:r>
      <w:r w:rsidR="008A17EB" w:rsidRPr="008A17EB">
        <w:rPr>
          <w:rFonts w:ascii="Times New Roman" w:hAnsi="Times New Roman" w:cs="Times New Roman"/>
        </w:rPr>
        <w:t xml:space="preserve"> VPDB, Vienna Pee Dee Belemnite; V-SMOW, Vienna Standard Mean Ocean Water</w:t>
      </w:r>
      <w:r w:rsidR="00574F4A">
        <w:rPr>
          <w:rFonts w:ascii="Times New Roman" w:hAnsi="Times New Roman" w:cs="Times New Roman" w:hint="eastAsia"/>
        </w:rPr>
        <w:t>)</w:t>
      </w:r>
      <w:r w:rsidR="008A17EB" w:rsidRPr="008A17EB">
        <w:rPr>
          <w:rFonts w:ascii="Times New Roman" w:hAnsi="Times New Roman" w:cs="Times New Roman"/>
        </w:rPr>
        <w:t>.</w:t>
      </w:r>
      <w:r w:rsidR="006722CF">
        <w:rPr>
          <w:rFonts w:ascii="Times New Roman" w:hAnsi="Times New Roman" w:cs="Times New Roman" w:hint="eastAsia"/>
        </w:rPr>
        <w:t xml:space="preserve"> </w:t>
      </w:r>
      <w:r w:rsidR="006722CF" w:rsidRPr="006722CF">
        <w:rPr>
          <w:rFonts w:ascii="Times New Roman" w:hAnsi="Times New Roman" w:cs="Times New Roman"/>
        </w:rPr>
        <w:t>The symbol “―” indicates that values were</w:t>
      </w:r>
      <w:r w:rsidR="00C615FE">
        <w:rPr>
          <w:rFonts w:ascii="Times New Roman" w:hAnsi="Times New Roman" w:cs="Times New Roman" w:hint="eastAsia"/>
        </w:rPr>
        <w:t xml:space="preserve"> </w:t>
      </w:r>
      <w:r w:rsidR="00C615FE" w:rsidRPr="00C615FE">
        <w:rPr>
          <w:rFonts w:ascii="Times New Roman" w:hAnsi="Times New Roman" w:cs="Times New Roman"/>
        </w:rPr>
        <w:t xml:space="preserve">measured but were below the detection limit of </w:t>
      </w:r>
      <w:r w:rsidR="006722CF" w:rsidRPr="006722CF">
        <w:rPr>
          <w:rFonts w:ascii="Times New Roman" w:hAnsi="Times New Roman" w:cs="Times New Roman"/>
        </w:rPr>
        <w:t>analysis.</w:t>
      </w:r>
    </w:p>
    <w:tbl>
      <w:tblPr>
        <w:tblW w:w="11700" w:type="dxa"/>
        <w:tblCellMar>
          <w:left w:w="0" w:type="dxa"/>
          <w:right w:w="0" w:type="dxa"/>
        </w:tblCellMar>
        <w:tblLook w:val="0600" w:firstRow="0" w:lastRow="0" w:firstColumn="0" w:lastColumn="0" w:noHBand="1" w:noVBand="1"/>
      </w:tblPr>
      <w:tblGrid>
        <w:gridCol w:w="780"/>
        <w:gridCol w:w="880"/>
        <w:gridCol w:w="820"/>
        <w:gridCol w:w="700"/>
        <w:gridCol w:w="1060"/>
        <w:gridCol w:w="700"/>
        <w:gridCol w:w="700"/>
        <w:gridCol w:w="1580"/>
        <w:gridCol w:w="1580"/>
        <w:gridCol w:w="1320"/>
        <w:gridCol w:w="1580"/>
      </w:tblGrid>
      <w:tr w:rsidR="00941388" w:rsidRPr="00941388" w14:paraId="1A420B85" w14:textId="77777777" w:rsidTr="00941388">
        <w:trPr>
          <w:trHeight w:val="1124"/>
        </w:trPr>
        <w:tc>
          <w:tcPr>
            <w:tcW w:w="78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6E9D8C95"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Depth (</w:t>
            </w:r>
            <w:proofErr w:type="spellStart"/>
            <w:r w:rsidRPr="00941388">
              <w:rPr>
                <w:rFonts w:ascii="Times New Roman" w:hAnsi="Times New Roman" w:cs="Times New Roman"/>
              </w:rPr>
              <w:t>mbsf</w:t>
            </w:r>
            <w:proofErr w:type="spellEnd"/>
            <w:r w:rsidRPr="00941388">
              <w:rPr>
                <w:rFonts w:ascii="Times New Roman" w:hAnsi="Times New Roman" w:cs="Times New Roman"/>
              </w:rPr>
              <w:t>)</w:t>
            </w:r>
          </w:p>
        </w:tc>
        <w:tc>
          <w:tcPr>
            <w:tcW w:w="88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2D27107E" w14:textId="5A122BFD" w:rsidR="00941388" w:rsidRPr="00941388" w:rsidRDefault="00941388" w:rsidP="00941388">
            <w:pPr>
              <w:wordWrap/>
              <w:rPr>
                <w:rFonts w:ascii="Times New Roman" w:hAnsi="Times New Roman" w:cs="Times New Roman"/>
              </w:rPr>
            </w:pPr>
            <w:r w:rsidRPr="00941388">
              <w:rPr>
                <w:rFonts w:ascii="Times New Roman" w:hAnsi="Times New Roman" w:cs="Times New Roman"/>
              </w:rPr>
              <w:t>Salinity</w:t>
            </w:r>
            <w:r w:rsidRPr="00941388">
              <w:rPr>
                <w:rFonts w:ascii="Times New Roman" w:hAnsi="Times New Roman" w:cs="Times New Roman"/>
              </w:rPr>
              <w:br/>
              <w:t>(</w:t>
            </w:r>
            <w:r w:rsidR="003D41B3">
              <w:rPr>
                <w:rFonts w:ascii="Times New Roman" w:hAnsi="Times New Roman" w:cs="Times New Roman" w:hint="eastAsia"/>
              </w:rPr>
              <w:t>PSU</w:t>
            </w:r>
            <w:r w:rsidRPr="00941388">
              <w:rPr>
                <w:rFonts w:ascii="Times New Roman" w:hAnsi="Times New Roman" w:cs="Times New Roman"/>
              </w:rPr>
              <w:t>)</w:t>
            </w:r>
          </w:p>
        </w:tc>
        <w:tc>
          <w:tcPr>
            <w:tcW w:w="82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4EB06C97" w14:textId="58060304" w:rsidR="00941388" w:rsidRPr="00941388" w:rsidRDefault="008A17EB" w:rsidP="00941388">
            <w:pPr>
              <w:wordWrap/>
              <w:rPr>
                <w:rFonts w:ascii="Times New Roman" w:hAnsi="Times New Roman" w:cs="Times New Roman"/>
              </w:rPr>
            </w:pPr>
            <w:r w:rsidRPr="008A17EB">
              <w:rPr>
                <w:rFonts w:ascii="Times New Roman" w:hAnsi="Times New Roman" w:cs="Times New Roman"/>
              </w:rPr>
              <w:t>Cl</w:t>
            </w:r>
            <w:r w:rsidRPr="008A17EB">
              <w:rPr>
                <w:rFonts w:ascii="Times New Roman" w:hAnsi="Times New Roman" w:cs="Times New Roman"/>
                <w:vertAlign w:val="superscript"/>
              </w:rPr>
              <w:t>⁻</w:t>
            </w:r>
            <w:r w:rsidR="00941388" w:rsidRPr="00941388">
              <w:rPr>
                <w:rFonts w:ascii="Times New Roman" w:hAnsi="Times New Roman" w:cs="Times New Roman"/>
              </w:rPr>
              <w:t xml:space="preserve"> </w:t>
            </w:r>
            <w:r w:rsidR="00941388" w:rsidRPr="00941388">
              <w:rPr>
                <w:rFonts w:ascii="Times New Roman" w:hAnsi="Times New Roman" w:cs="Times New Roman"/>
              </w:rPr>
              <w:br/>
              <w:t>(mM)</w:t>
            </w:r>
          </w:p>
        </w:tc>
        <w:tc>
          <w:tcPr>
            <w:tcW w:w="70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6142CD3F"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SO</w:t>
            </w:r>
            <w:r w:rsidRPr="00941388">
              <w:rPr>
                <w:rFonts w:ascii="Times New Roman" w:hAnsi="Times New Roman" w:cs="Times New Roman"/>
                <w:vertAlign w:val="subscript"/>
              </w:rPr>
              <w:t>4</w:t>
            </w:r>
            <w:r w:rsidRPr="00941388">
              <w:rPr>
                <w:rFonts w:ascii="Times New Roman" w:hAnsi="Times New Roman" w:cs="Times New Roman"/>
                <w:vertAlign w:val="superscript"/>
              </w:rPr>
              <w:t>2-</w:t>
            </w:r>
            <w:r w:rsidRPr="00941388">
              <w:rPr>
                <w:rFonts w:ascii="Times New Roman" w:hAnsi="Times New Roman" w:cs="Times New Roman"/>
              </w:rPr>
              <w:t xml:space="preserve"> </w:t>
            </w:r>
            <w:r w:rsidRPr="00941388">
              <w:rPr>
                <w:rFonts w:ascii="Times New Roman" w:hAnsi="Times New Roman" w:cs="Times New Roman"/>
              </w:rPr>
              <w:br/>
              <w:t xml:space="preserve">(mM) </w:t>
            </w:r>
          </w:p>
        </w:tc>
        <w:tc>
          <w:tcPr>
            <w:tcW w:w="106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5AC8D568"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Alkalinity</w:t>
            </w:r>
            <w:r w:rsidRPr="00941388">
              <w:rPr>
                <w:rFonts w:ascii="Times New Roman" w:hAnsi="Times New Roman" w:cs="Times New Roman"/>
              </w:rPr>
              <w:br/>
              <w:t>(mM)</w:t>
            </w:r>
          </w:p>
        </w:tc>
        <w:tc>
          <w:tcPr>
            <w:tcW w:w="70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65AFE9B8"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NH</w:t>
            </w:r>
            <w:r w:rsidRPr="00941388">
              <w:rPr>
                <w:rFonts w:ascii="Times New Roman" w:hAnsi="Times New Roman" w:cs="Times New Roman"/>
                <w:vertAlign w:val="subscript"/>
              </w:rPr>
              <w:t>4</w:t>
            </w:r>
            <w:r w:rsidRPr="00941388">
              <w:rPr>
                <w:rFonts w:ascii="Times New Roman" w:hAnsi="Times New Roman" w:cs="Times New Roman"/>
                <w:vertAlign w:val="superscript"/>
              </w:rPr>
              <w:t>+</w:t>
            </w:r>
            <w:r w:rsidRPr="00941388">
              <w:rPr>
                <w:rFonts w:ascii="Times New Roman" w:hAnsi="Times New Roman" w:cs="Times New Roman"/>
                <w:vertAlign w:val="superscript"/>
              </w:rPr>
              <w:br/>
            </w:r>
            <w:r w:rsidRPr="00941388">
              <w:rPr>
                <w:rFonts w:ascii="Times New Roman" w:hAnsi="Times New Roman" w:cs="Times New Roman"/>
              </w:rPr>
              <w:t>(mM)</w:t>
            </w:r>
          </w:p>
        </w:tc>
        <w:tc>
          <w:tcPr>
            <w:tcW w:w="70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28A62A1C" w14:textId="5DCF4B27" w:rsidR="00941388" w:rsidRPr="00350CC1" w:rsidRDefault="00941388" w:rsidP="00941388">
            <w:pPr>
              <w:wordWrap/>
              <w:rPr>
                <w:rFonts w:ascii="Times New Roman" w:hAnsi="Times New Roman" w:cs="Times New Roman"/>
              </w:rPr>
            </w:pPr>
            <w:r w:rsidRPr="00350CC1">
              <w:rPr>
                <w:rFonts w:ascii="Times New Roman" w:hAnsi="Times New Roman" w:cs="Times New Roman"/>
              </w:rPr>
              <w:t>PO</w:t>
            </w:r>
            <w:r w:rsidRPr="00350CC1">
              <w:rPr>
                <w:rFonts w:ascii="Times New Roman" w:hAnsi="Times New Roman" w:cs="Times New Roman"/>
                <w:vertAlign w:val="subscript"/>
              </w:rPr>
              <w:t>4</w:t>
            </w:r>
            <w:r w:rsidRPr="00350CC1">
              <w:rPr>
                <w:rFonts w:ascii="Times New Roman" w:hAnsi="Times New Roman" w:cs="Times New Roman"/>
                <w:vertAlign w:val="superscript"/>
              </w:rPr>
              <w:t>3-</w:t>
            </w:r>
            <w:r w:rsidRPr="00350CC1">
              <w:rPr>
                <w:rFonts w:ascii="Times New Roman" w:hAnsi="Times New Roman" w:cs="Times New Roman"/>
              </w:rPr>
              <w:t xml:space="preserve"> </w:t>
            </w:r>
            <w:r w:rsidRPr="00350CC1">
              <w:rPr>
                <w:rFonts w:ascii="Times New Roman" w:hAnsi="Times New Roman" w:cs="Times New Roman"/>
              </w:rPr>
              <w:br/>
              <w:t>(</w:t>
            </w:r>
            <w:r w:rsidR="00350CC1" w:rsidRPr="00350CC1">
              <w:rPr>
                <w:rFonts w:ascii="Times New Roman" w:eastAsia="맑은 고딕" w:hAnsi="Times New Roman" w:cs="Times New Roman"/>
              </w:rPr>
              <w:t>µ</w:t>
            </w:r>
            <w:r w:rsidRPr="00350CC1">
              <w:rPr>
                <w:rFonts w:ascii="Times New Roman" w:hAnsi="Times New Roman" w:cs="Times New Roman"/>
              </w:rPr>
              <w:t>M)</w:t>
            </w:r>
          </w:p>
        </w:tc>
        <w:tc>
          <w:tcPr>
            <w:tcW w:w="158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09AA4E17"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lang w:val="el-GR"/>
              </w:rPr>
              <w:t>δ</w:t>
            </w:r>
            <w:r w:rsidRPr="00941388">
              <w:rPr>
                <w:rFonts w:ascii="Times New Roman" w:hAnsi="Times New Roman" w:cs="Times New Roman"/>
                <w:vertAlign w:val="superscript"/>
                <w:lang w:val="el-GR"/>
              </w:rPr>
              <w:t>18</w:t>
            </w:r>
            <w:r w:rsidRPr="00941388">
              <w:rPr>
                <w:rFonts w:ascii="Times New Roman" w:hAnsi="Times New Roman" w:cs="Times New Roman"/>
              </w:rPr>
              <w:t>O                          (‰ V-SMOW)</w:t>
            </w:r>
          </w:p>
        </w:tc>
        <w:tc>
          <w:tcPr>
            <w:tcW w:w="158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65827AA1"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lang w:val="el-GR"/>
              </w:rPr>
              <w:t>δ</w:t>
            </w:r>
            <w:r w:rsidRPr="00941388">
              <w:rPr>
                <w:rFonts w:ascii="Times New Roman" w:hAnsi="Times New Roman" w:cs="Times New Roman"/>
              </w:rPr>
              <w:t>D                               (‰ V-SMOW)</w:t>
            </w:r>
          </w:p>
        </w:tc>
        <w:tc>
          <w:tcPr>
            <w:tcW w:w="132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59A76E1E"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lang w:val="el-GR"/>
              </w:rPr>
              <w:t>δ</w:t>
            </w:r>
            <w:r w:rsidRPr="00941388">
              <w:rPr>
                <w:rFonts w:ascii="Times New Roman" w:hAnsi="Times New Roman" w:cs="Times New Roman"/>
                <w:vertAlign w:val="superscript"/>
                <w:lang w:val="el-GR"/>
              </w:rPr>
              <w:t>13</w:t>
            </w:r>
            <w:r w:rsidRPr="00941388">
              <w:rPr>
                <w:rFonts w:ascii="Times New Roman" w:hAnsi="Times New Roman" w:cs="Times New Roman"/>
              </w:rPr>
              <w:t>C</w:t>
            </w:r>
            <w:r w:rsidRPr="00941388">
              <w:rPr>
                <w:rFonts w:ascii="Times New Roman" w:hAnsi="Times New Roman" w:cs="Times New Roman"/>
                <w:vertAlign w:val="subscript"/>
              </w:rPr>
              <w:t>CH4</w:t>
            </w:r>
            <w:r w:rsidRPr="00941388">
              <w:rPr>
                <w:rFonts w:ascii="Times New Roman" w:hAnsi="Times New Roman" w:cs="Times New Roman"/>
              </w:rPr>
              <w:br/>
              <w:t>(‰ V-PDB)</w:t>
            </w:r>
          </w:p>
        </w:tc>
        <w:tc>
          <w:tcPr>
            <w:tcW w:w="158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073869DE"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lang w:val="el-GR"/>
              </w:rPr>
              <w:t>δ</w:t>
            </w:r>
            <w:r w:rsidRPr="00941388">
              <w:rPr>
                <w:rFonts w:ascii="Times New Roman" w:hAnsi="Times New Roman" w:cs="Times New Roman"/>
              </w:rPr>
              <w:t>D</w:t>
            </w:r>
            <w:r w:rsidRPr="00941388">
              <w:rPr>
                <w:rFonts w:ascii="Times New Roman" w:hAnsi="Times New Roman" w:cs="Times New Roman"/>
                <w:vertAlign w:val="subscript"/>
              </w:rPr>
              <w:t>CH4</w:t>
            </w:r>
            <w:r w:rsidRPr="00941388">
              <w:rPr>
                <w:rFonts w:ascii="Times New Roman" w:hAnsi="Times New Roman" w:cs="Times New Roman"/>
                <w:vertAlign w:val="subscript"/>
              </w:rPr>
              <w:br/>
            </w:r>
            <w:r w:rsidRPr="00941388">
              <w:rPr>
                <w:rFonts w:ascii="Times New Roman" w:hAnsi="Times New Roman" w:cs="Times New Roman"/>
              </w:rPr>
              <w:t>(‰ V-SMOW)</w:t>
            </w:r>
          </w:p>
        </w:tc>
      </w:tr>
      <w:tr w:rsidR="00941388" w:rsidRPr="00941388" w14:paraId="2F7952E1" w14:textId="77777777" w:rsidTr="00941388">
        <w:trPr>
          <w:trHeight w:val="479"/>
        </w:trPr>
        <w:tc>
          <w:tcPr>
            <w:tcW w:w="780" w:type="dxa"/>
            <w:tcBorders>
              <w:top w:val="double" w:sz="6" w:space="0" w:color="000000"/>
              <w:left w:val="nil"/>
              <w:bottom w:val="nil"/>
              <w:right w:val="nil"/>
            </w:tcBorders>
            <w:tcMar>
              <w:top w:w="15" w:type="dxa"/>
              <w:left w:w="15" w:type="dxa"/>
              <w:bottom w:w="0" w:type="dxa"/>
              <w:right w:w="15" w:type="dxa"/>
            </w:tcMar>
            <w:vAlign w:val="center"/>
            <w:hideMark/>
          </w:tcPr>
          <w:p w14:paraId="72C0A4B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3.21</w:t>
            </w:r>
          </w:p>
        </w:tc>
        <w:tc>
          <w:tcPr>
            <w:tcW w:w="880" w:type="dxa"/>
            <w:tcBorders>
              <w:top w:val="double" w:sz="6" w:space="0" w:color="000000"/>
              <w:left w:val="nil"/>
              <w:bottom w:val="nil"/>
              <w:right w:val="nil"/>
            </w:tcBorders>
            <w:tcMar>
              <w:top w:w="15" w:type="dxa"/>
              <w:left w:w="15" w:type="dxa"/>
              <w:bottom w:w="0" w:type="dxa"/>
              <w:right w:w="15" w:type="dxa"/>
            </w:tcMar>
            <w:vAlign w:val="center"/>
            <w:hideMark/>
          </w:tcPr>
          <w:p w14:paraId="637AD6B1"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2.43</w:t>
            </w:r>
          </w:p>
        </w:tc>
        <w:tc>
          <w:tcPr>
            <w:tcW w:w="820" w:type="dxa"/>
            <w:tcBorders>
              <w:top w:val="double" w:sz="6" w:space="0" w:color="000000"/>
              <w:left w:val="nil"/>
              <w:bottom w:val="nil"/>
              <w:right w:val="nil"/>
            </w:tcBorders>
            <w:tcMar>
              <w:top w:w="15" w:type="dxa"/>
              <w:left w:w="15" w:type="dxa"/>
              <w:bottom w:w="0" w:type="dxa"/>
              <w:right w:w="15" w:type="dxa"/>
            </w:tcMar>
            <w:vAlign w:val="center"/>
            <w:hideMark/>
          </w:tcPr>
          <w:p w14:paraId="7A8B2DB9"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40.07</w:t>
            </w:r>
          </w:p>
        </w:tc>
        <w:tc>
          <w:tcPr>
            <w:tcW w:w="700" w:type="dxa"/>
            <w:tcBorders>
              <w:top w:val="double" w:sz="6" w:space="0" w:color="000000"/>
              <w:left w:val="nil"/>
              <w:bottom w:val="nil"/>
              <w:right w:val="nil"/>
            </w:tcBorders>
            <w:tcMar>
              <w:top w:w="15" w:type="dxa"/>
              <w:left w:w="15" w:type="dxa"/>
              <w:bottom w:w="0" w:type="dxa"/>
              <w:right w:w="15" w:type="dxa"/>
            </w:tcMar>
            <w:vAlign w:val="center"/>
            <w:hideMark/>
          </w:tcPr>
          <w:p w14:paraId="486601DA"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060" w:type="dxa"/>
            <w:tcBorders>
              <w:top w:val="double" w:sz="6" w:space="0" w:color="000000"/>
              <w:left w:val="nil"/>
              <w:bottom w:val="nil"/>
              <w:right w:val="nil"/>
            </w:tcBorders>
            <w:tcMar>
              <w:top w:w="15" w:type="dxa"/>
              <w:left w:w="15" w:type="dxa"/>
              <w:bottom w:w="0" w:type="dxa"/>
              <w:right w:w="15" w:type="dxa"/>
            </w:tcMar>
            <w:vAlign w:val="center"/>
            <w:hideMark/>
          </w:tcPr>
          <w:p w14:paraId="0C61D48D"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2.06</w:t>
            </w:r>
          </w:p>
        </w:tc>
        <w:tc>
          <w:tcPr>
            <w:tcW w:w="700" w:type="dxa"/>
            <w:tcBorders>
              <w:top w:val="double" w:sz="6" w:space="0" w:color="000000"/>
              <w:left w:val="nil"/>
              <w:bottom w:val="nil"/>
              <w:right w:val="nil"/>
            </w:tcBorders>
            <w:tcMar>
              <w:top w:w="15" w:type="dxa"/>
              <w:left w:w="15" w:type="dxa"/>
              <w:bottom w:w="0" w:type="dxa"/>
              <w:right w:w="15" w:type="dxa"/>
            </w:tcMar>
            <w:vAlign w:val="center"/>
            <w:hideMark/>
          </w:tcPr>
          <w:p w14:paraId="2023DC39"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0.23</w:t>
            </w:r>
          </w:p>
        </w:tc>
        <w:tc>
          <w:tcPr>
            <w:tcW w:w="700" w:type="dxa"/>
            <w:tcBorders>
              <w:top w:val="double" w:sz="6" w:space="0" w:color="000000"/>
              <w:left w:val="nil"/>
              <w:bottom w:val="nil"/>
              <w:right w:val="nil"/>
            </w:tcBorders>
            <w:tcMar>
              <w:top w:w="15" w:type="dxa"/>
              <w:left w:w="15" w:type="dxa"/>
              <w:bottom w:w="0" w:type="dxa"/>
              <w:right w:w="15" w:type="dxa"/>
            </w:tcMar>
            <w:vAlign w:val="center"/>
            <w:hideMark/>
          </w:tcPr>
          <w:p w14:paraId="1AC436A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10.29</w:t>
            </w:r>
          </w:p>
        </w:tc>
        <w:tc>
          <w:tcPr>
            <w:tcW w:w="1580" w:type="dxa"/>
            <w:tcBorders>
              <w:top w:val="double" w:sz="6" w:space="0" w:color="000000"/>
              <w:left w:val="nil"/>
              <w:bottom w:val="nil"/>
              <w:right w:val="nil"/>
            </w:tcBorders>
            <w:tcMar>
              <w:top w:w="15" w:type="dxa"/>
              <w:left w:w="15" w:type="dxa"/>
              <w:bottom w:w="0" w:type="dxa"/>
              <w:right w:w="15" w:type="dxa"/>
            </w:tcMar>
            <w:vAlign w:val="center"/>
            <w:hideMark/>
          </w:tcPr>
          <w:p w14:paraId="74704946"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2.17</w:t>
            </w:r>
          </w:p>
        </w:tc>
        <w:tc>
          <w:tcPr>
            <w:tcW w:w="1580" w:type="dxa"/>
            <w:tcBorders>
              <w:top w:val="double" w:sz="6" w:space="0" w:color="000000"/>
              <w:left w:val="nil"/>
              <w:bottom w:val="nil"/>
              <w:right w:val="nil"/>
            </w:tcBorders>
            <w:tcMar>
              <w:top w:w="15" w:type="dxa"/>
              <w:left w:w="15" w:type="dxa"/>
              <w:bottom w:w="0" w:type="dxa"/>
              <w:right w:w="15" w:type="dxa"/>
            </w:tcMar>
            <w:vAlign w:val="center"/>
            <w:hideMark/>
          </w:tcPr>
          <w:p w14:paraId="12B808A1"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15.50</w:t>
            </w:r>
          </w:p>
        </w:tc>
        <w:tc>
          <w:tcPr>
            <w:tcW w:w="1320" w:type="dxa"/>
            <w:tcBorders>
              <w:top w:val="double" w:sz="6" w:space="0" w:color="000000"/>
              <w:left w:val="nil"/>
              <w:bottom w:val="nil"/>
              <w:right w:val="nil"/>
            </w:tcBorders>
            <w:tcMar>
              <w:top w:w="15" w:type="dxa"/>
              <w:left w:w="15" w:type="dxa"/>
              <w:bottom w:w="0" w:type="dxa"/>
              <w:right w:w="15" w:type="dxa"/>
            </w:tcMar>
            <w:vAlign w:val="center"/>
            <w:hideMark/>
          </w:tcPr>
          <w:p w14:paraId="392FC841"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80" w:type="dxa"/>
            <w:tcBorders>
              <w:top w:val="double" w:sz="6" w:space="0" w:color="000000"/>
              <w:left w:val="nil"/>
              <w:bottom w:val="nil"/>
              <w:right w:val="nil"/>
            </w:tcBorders>
            <w:tcMar>
              <w:top w:w="15" w:type="dxa"/>
              <w:left w:w="15" w:type="dxa"/>
              <w:bottom w:w="0" w:type="dxa"/>
              <w:right w:w="15" w:type="dxa"/>
            </w:tcMar>
            <w:vAlign w:val="center"/>
            <w:hideMark/>
          </w:tcPr>
          <w:p w14:paraId="79222F31"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r>
      <w:tr w:rsidR="00941388" w:rsidRPr="00941388" w14:paraId="71033490" w14:textId="77777777" w:rsidTr="00941388">
        <w:trPr>
          <w:trHeight w:val="458"/>
        </w:trPr>
        <w:tc>
          <w:tcPr>
            <w:tcW w:w="780" w:type="dxa"/>
            <w:tcBorders>
              <w:top w:val="nil"/>
              <w:left w:val="nil"/>
              <w:bottom w:val="nil"/>
              <w:right w:val="nil"/>
            </w:tcBorders>
            <w:tcMar>
              <w:top w:w="15" w:type="dxa"/>
              <w:left w:w="15" w:type="dxa"/>
              <w:bottom w:w="0" w:type="dxa"/>
              <w:right w:w="15" w:type="dxa"/>
            </w:tcMar>
            <w:vAlign w:val="center"/>
            <w:hideMark/>
          </w:tcPr>
          <w:p w14:paraId="5C6D40C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3.60</w:t>
            </w:r>
          </w:p>
        </w:tc>
        <w:tc>
          <w:tcPr>
            <w:tcW w:w="880" w:type="dxa"/>
            <w:tcBorders>
              <w:top w:val="nil"/>
              <w:left w:val="nil"/>
              <w:bottom w:val="nil"/>
              <w:right w:val="nil"/>
            </w:tcBorders>
            <w:tcMar>
              <w:top w:w="15" w:type="dxa"/>
              <w:left w:w="15" w:type="dxa"/>
              <w:bottom w:w="0" w:type="dxa"/>
              <w:right w:w="15" w:type="dxa"/>
            </w:tcMar>
            <w:vAlign w:val="center"/>
            <w:hideMark/>
          </w:tcPr>
          <w:p w14:paraId="6659FCBC"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6.32</w:t>
            </w:r>
          </w:p>
        </w:tc>
        <w:tc>
          <w:tcPr>
            <w:tcW w:w="820" w:type="dxa"/>
            <w:tcBorders>
              <w:top w:val="nil"/>
              <w:left w:val="nil"/>
              <w:bottom w:val="nil"/>
              <w:right w:val="nil"/>
            </w:tcBorders>
            <w:tcMar>
              <w:top w:w="15" w:type="dxa"/>
              <w:left w:w="15" w:type="dxa"/>
              <w:bottom w:w="0" w:type="dxa"/>
              <w:right w:w="15" w:type="dxa"/>
            </w:tcMar>
            <w:vAlign w:val="center"/>
            <w:hideMark/>
          </w:tcPr>
          <w:p w14:paraId="2541A339"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100.18</w:t>
            </w:r>
          </w:p>
        </w:tc>
        <w:tc>
          <w:tcPr>
            <w:tcW w:w="700" w:type="dxa"/>
            <w:tcBorders>
              <w:top w:val="nil"/>
              <w:left w:val="nil"/>
              <w:bottom w:val="nil"/>
              <w:right w:val="nil"/>
            </w:tcBorders>
            <w:tcMar>
              <w:top w:w="15" w:type="dxa"/>
              <w:left w:w="15" w:type="dxa"/>
              <w:bottom w:w="0" w:type="dxa"/>
              <w:right w:w="15" w:type="dxa"/>
            </w:tcMar>
            <w:vAlign w:val="center"/>
            <w:hideMark/>
          </w:tcPr>
          <w:p w14:paraId="621F7CE6"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0.32</w:t>
            </w:r>
          </w:p>
        </w:tc>
        <w:tc>
          <w:tcPr>
            <w:tcW w:w="1060" w:type="dxa"/>
            <w:tcBorders>
              <w:top w:val="nil"/>
              <w:left w:val="nil"/>
              <w:bottom w:val="nil"/>
              <w:right w:val="nil"/>
            </w:tcBorders>
            <w:tcMar>
              <w:top w:w="15" w:type="dxa"/>
              <w:left w:w="15" w:type="dxa"/>
              <w:bottom w:w="0" w:type="dxa"/>
              <w:right w:w="15" w:type="dxa"/>
            </w:tcMar>
            <w:vAlign w:val="center"/>
            <w:hideMark/>
          </w:tcPr>
          <w:p w14:paraId="6D07706C"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6.68</w:t>
            </w:r>
          </w:p>
        </w:tc>
        <w:tc>
          <w:tcPr>
            <w:tcW w:w="700" w:type="dxa"/>
            <w:tcBorders>
              <w:top w:val="nil"/>
              <w:left w:val="nil"/>
              <w:bottom w:val="nil"/>
              <w:right w:val="nil"/>
            </w:tcBorders>
            <w:tcMar>
              <w:top w:w="15" w:type="dxa"/>
              <w:left w:w="15" w:type="dxa"/>
              <w:bottom w:w="0" w:type="dxa"/>
              <w:right w:w="15" w:type="dxa"/>
            </w:tcMar>
            <w:vAlign w:val="center"/>
            <w:hideMark/>
          </w:tcPr>
          <w:p w14:paraId="5170DC84"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0.06</w:t>
            </w:r>
          </w:p>
        </w:tc>
        <w:tc>
          <w:tcPr>
            <w:tcW w:w="700" w:type="dxa"/>
            <w:tcBorders>
              <w:top w:val="nil"/>
              <w:left w:val="nil"/>
              <w:bottom w:val="nil"/>
              <w:right w:val="nil"/>
            </w:tcBorders>
            <w:tcMar>
              <w:top w:w="15" w:type="dxa"/>
              <w:left w:w="15" w:type="dxa"/>
              <w:bottom w:w="0" w:type="dxa"/>
              <w:right w:w="15" w:type="dxa"/>
            </w:tcMar>
            <w:vAlign w:val="center"/>
            <w:hideMark/>
          </w:tcPr>
          <w:p w14:paraId="71C88266"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11.28</w:t>
            </w:r>
          </w:p>
        </w:tc>
        <w:tc>
          <w:tcPr>
            <w:tcW w:w="1580" w:type="dxa"/>
            <w:tcBorders>
              <w:top w:val="nil"/>
              <w:left w:val="nil"/>
              <w:bottom w:val="nil"/>
              <w:right w:val="nil"/>
            </w:tcBorders>
            <w:tcMar>
              <w:top w:w="15" w:type="dxa"/>
              <w:left w:w="15" w:type="dxa"/>
              <w:bottom w:w="0" w:type="dxa"/>
              <w:right w:w="15" w:type="dxa"/>
            </w:tcMar>
            <w:vAlign w:val="center"/>
            <w:hideMark/>
          </w:tcPr>
          <w:p w14:paraId="343F8A14"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1.88</w:t>
            </w:r>
          </w:p>
        </w:tc>
        <w:tc>
          <w:tcPr>
            <w:tcW w:w="1580" w:type="dxa"/>
            <w:tcBorders>
              <w:top w:val="nil"/>
              <w:left w:val="nil"/>
              <w:bottom w:val="nil"/>
              <w:right w:val="nil"/>
            </w:tcBorders>
            <w:tcMar>
              <w:top w:w="15" w:type="dxa"/>
              <w:left w:w="15" w:type="dxa"/>
              <w:bottom w:w="0" w:type="dxa"/>
              <w:right w:w="15" w:type="dxa"/>
            </w:tcMar>
            <w:vAlign w:val="center"/>
            <w:hideMark/>
          </w:tcPr>
          <w:p w14:paraId="04A0E109"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16.00</w:t>
            </w:r>
          </w:p>
        </w:tc>
        <w:tc>
          <w:tcPr>
            <w:tcW w:w="1320" w:type="dxa"/>
            <w:tcBorders>
              <w:top w:val="nil"/>
              <w:left w:val="nil"/>
              <w:bottom w:val="nil"/>
              <w:right w:val="nil"/>
            </w:tcBorders>
            <w:tcMar>
              <w:top w:w="15" w:type="dxa"/>
              <w:left w:w="15" w:type="dxa"/>
              <w:bottom w:w="0" w:type="dxa"/>
              <w:right w:w="15" w:type="dxa"/>
            </w:tcMar>
            <w:vAlign w:val="center"/>
            <w:hideMark/>
          </w:tcPr>
          <w:p w14:paraId="2AE5B97D"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80" w:type="dxa"/>
            <w:tcBorders>
              <w:top w:val="nil"/>
              <w:left w:val="nil"/>
              <w:bottom w:val="nil"/>
              <w:right w:val="nil"/>
            </w:tcBorders>
            <w:tcMar>
              <w:top w:w="15" w:type="dxa"/>
              <w:left w:w="15" w:type="dxa"/>
              <w:bottom w:w="0" w:type="dxa"/>
              <w:right w:w="15" w:type="dxa"/>
            </w:tcMar>
            <w:vAlign w:val="center"/>
            <w:hideMark/>
          </w:tcPr>
          <w:p w14:paraId="4A09B21F"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r>
      <w:tr w:rsidR="00941388" w:rsidRPr="00941388" w14:paraId="0098A2B5" w14:textId="77777777" w:rsidTr="00941388">
        <w:trPr>
          <w:trHeight w:val="458"/>
        </w:trPr>
        <w:tc>
          <w:tcPr>
            <w:tcW w:w="780" w:type="dxa"/>
            <w:tcBorders>
              <w:top w:val="nil"/>
              <w:left w:val="nil"/>
              <w:bottom w:val="single" w:sz="4" w:space="0" w:color="000000"/>
              <w:right w:val="nil"/>
            </w:tcBorders>
            <w:tcMar>
              <w:top w:w="15" w:type="dxa"/>
              <w:left w:w="15" w:type="dxa"/>
              <w:bottom w:w="0" w:type="dxa"/>
              <w:right w:w="15" w:type="dxa"/>
            </w:tcMar>
            <w:vAlign w:val="center"/>
            <w:hideMark/>
          </w:tcPr>
          <w:p w14:paraId="23046855"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3.65</w:t>
            </w:r>
          </w:p>
        </w:tc>
        <w:tc>
          <w:tcPr>
            <w:tcW w:w="880" w:type="dxa"/>
            <w:tcBorders>
              <w:top w:val="nil"/>
              <w:left w:val="nil"/>
              <w:bottom w:val="single" w:sz="4" w:space="0" w:color="000000"/>
              <w:right w:val="nil"/>
            </w:tcBorders>
            <w:tcMar>
              <w:top w:w="15" w:type="dxa"/>
              <w:left w:w="15" w:type="dxa"/>
              <w:bottom w:w="0" w:type="dxa"/>
              <w:right w:w="15" w:type="dxa"/>
            </w:tcMar>
            <w:vAlign w:val="center"/>
            <w:hideMark/>
          </w:tcPr>
          <w:p w14:paraId="7B234DA2"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820" w:type="dxa"/>
            <w:tcBorders>
              <w:top w:val="nil"/>
              <w:left w:val="nil"/>
              <w:bottom w:val="single" w:sz="4" w:space="0" w:color="000000"/>
              <w:right w:val="nil"/>
            </w:tcBorders>
            <w:tcMar>
              <w:top w:w="15" w:type="dxa"/>
              <w:left w:w="15" w:type="dxa"/>
              <w:bottom w:w="0" w:type="dxa"/>
              <w:right w:w="15" w:type="dxa"/>
            </w:tcMar>
            <w:vAlign w:val="center"/>
            <w:hideMark/>
          </w:tcPr>
          <w:p w14:paraId="14662801"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700" w:type="dxa"/>
            <w:tcBorders>
              <w:top w:val="nil"/>
              <w:left w:val="nil"/>
              <w:bottom w:val="single" w:sz="4" w:space="0" w:color="000000"/>
              <w:right w:val="nil"/>
            </w:tcBorders>
            <w:tcMar>
              <w:top w:w="15" w:type="dxa"/>
              <w:left w:w="15" w:type="dxa"/>
              <w:bottom w:w="0" w:type="dxa"/>
              <w:right w:w="15" w:type="dxa"/>
            </w:tcMar>
            <w:vAlign w:val="center"/>
            <w:hideMark/>
          </w:tcPr>
          <w:p w14:paraId="2E19746C"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060" w:type="dxa"/>
            <w:tcBorders>
              <w:top w:val="nil"/>
              <w:left w:val="nil"/>
              <w:bottom w:val="single" w:sz="4" w:space="0" w:color="000000"/>
              <w:right w:val="nil"/>
            </w:tcBorders>
            <w:tcMar>
              <w:top w:w="15" w:type="dxa"/>
              <w:left w:w="15" w:type="dxa"/>
              <w:bottom w:w="0" w:type="dxa"/>
              <w:right w:w="15" w:type="dxa"/>
            </w:tcMar>
            <w:vAlign w:val="center"/>
            <w:hideMark/>
          </w:tcPr>
          <w:p w14:paraId="219426B5"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700" w:type="dxa"/>
            <w:tcBorders>
              <w:top w:val="nil"/>
              <w:left w:val="nil"/>
              <w:bottom w:val="single" w:sz="4" w:space="0" w:color="000000"/>
              <w:right w:val="nil"/>
            </w:tcBorders>
            <w:tcMar>
              <w:top w:w="15" w:type="dxa"/>
              <w:left w:w="15" w:type="dxa"/>
              <w:bottom w:w="0" w:type="dxa"/>
              <w:right w:w="15" w:type="dxa"/>
            </w:tcMar>
            <w:vAlign w:val="center"/>
            <w:hideMark/>
          </w:tcPr>
          <w:p w14:paraId="4B9DAE91"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700" w:type="dxa"/>
            <w:tcBorders>
              <w:top w:val="nil"/>
              <w:left w:val="nil"/>
              <w:bottom w:val="single" w:sz="4" w:space="0" w:color="000000"/>
              <w:right w:val="nil"/>
            </w:tcBorders>
            <w:tcMar>
              <w:top w:w="15" w:type="dxa"/>
              <w:left w:w="15" w:type="dxa"/>
              <w:bottom w:w="0" w:type="dxa"/>
              <w:right w:w="15" w:type="dxa"/>
            </w:tcMar>
            <w:vAlign w:val="center"/>
            <w:hideMark/>
          </w:tcPr>
          <w:p w14:paraId="7B3ECF15"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80" w:type="dxa"/>
            <w:tcBorders>
              <w:top w:val="nil"/>
              <w:left w:val="nil"/>
              <w:bottom w:val="single" w:sz="4" w:space="0" w:color="000000"/>
              <w:right w:val="nil"/>
            </w:tcBorders>
            <w:tcMar>
              <w:top w:w="15" w:type="dxa"/>
              <w:left w:w="15" w:type="dxa"/>
              <w:bottom w:w="0" w:type="dxa"/>
              <w:right w:w="15" w:type="dxa"/>
            </w:tcMar>
            <w:vAlign w:val="center"/>
            <w:hideMark/>
          </w:tcPr>
          <w:p w14:paraId="339B53BD"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80" w:type="dxa"/>
            <w:tcBorders>
              <w:top w:val="nil"/>
              <w:left w:val="nil"/>
              <w:bottom w:val="single" w:sz="4" w:space="0" w:color="000000"/>
              <w:right w:val="nil"/>
            </w:tcBorders>
            <w:tcMar>
              <w:top w:w="15" w:type="dxa"/>
              <w:left w:w="15" w:type="dxa"/>
              <w:bottom w:w="0" w:type="dxa"/>
              <w:right w:w="15" w:type="dxa"/>
            </w:tcMar>
            <w:vAlign w:val="center"/>
            <w:hideMark/>
          </w:tcPr>
          <w:p w14:paraId="68E83DEB"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320" w:type="dxa"/>
            <w:tcBorders>
              <w:top w:val="nil"/>
              <w:left w:val="nil"/>
              <w:bottom w:val="single" w:sz="4" w:space="0" w:color="000000"/>
              <w:right w:val="nil"/>
            </w:tcBorders>
            <w:tcMar>
              <w:top w:w="15" w:type="dxa"/>
              <w:left w:w="15" w:type="dxa"/>
              <w:bottom w:w="0" w:type="dxa"/>
              <w:right w:w="15" w:type="dxa"/>
            </w:tcMar>
            <w:vAlign w:val="center"/>
            <w:hideMark/>
          </w:tcPr>
          <w:p w14:paraId="309C4C6B"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-66.5</w:t>
            </w:r>
          </w:p>
        </w:tc>
        <w:tc>
          <w:tcPr>
            <w:tcW w:w="1580" w:type="dxa"/>
            <w:tcBorders>
              <w:top w:val="nil"/>
              <w:left w:val="nil"/>
              <w:bottom w:val="single" w:sz="4" w:space="0" w:color="000000"/>
              <w:right w:val="nil"/>
            </w:tcBorders>
            <w:tcMar>
              <w:top w:w="15" w:type="dxa"/>
              <w:left w:w="15" w:type="dxa"/>
              <w:bottom w:w="0" w:type="dxa"/>
              <w:right w:w="15" w:type="dxa"/>
            </w:tcMar>
            <w:vAlign w:val="center"/>
            <w:hideMark/>
          </w:tcPr>
          <w:p w14:paraId="772C7BDC"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-200.0</w:t>
            </w:r>
          </w:p>
        </w:tc>
      </w:tr>
    </w:tbl>
    <w:p w14:paraId="330D8109" w14:textId="77777777" w:rsidR="00941388" w:rsidRPr="00941388" w:rsidRDefault="00941388" w:rsidP="00941388">
      <w:pPr>
        <w:wordWrap/>
        <w:rPr>
          <w:rFonts w:ascii="Times New Roman" w:hAnsi="Times New Roman" w:cs="Times New Roman"/>
        </w:rPr>
      </w:pPr>
    </w:p>
    <w:p w14:paraId="6A626335" w14:textId="77777777" w:rsidR="00941388" w:rsidRDefault="00941388" w:rsidP="00941388">
      <w:pPr>
        <w:wordWrap/>
        <w:rPr>
          <w:rFonts w:ascii="Times New Roman" w:hAnsi="Times New Roman" w:cs="Times New Roman"/>
        </w:rPr>
        <w:sectPr w:rsidR="00941388" w:rsidSect="00941388">
          <w:pgSz w:w="16838" w:h="11906" w:orient="landscape" w:code="9"/>
          <w:pgMar w:top="1440" w:right="1077" w:bottom="1440" w:left="1440" w:header="851" w:footer="992" w:gutter="0"/>
          <w:cols w:space="425"/>
          <w:docGrid w:linePitch="360"/>
        </w:sectPr>
      </w:pPr>
    </w:p>
    <w:p w14:paraId="704A06C3" w14:textId="1E282131" w:rsidR="00941388" w:rsidRDefault="00941388" w:rsidP="00941388">
      <w:pPr>
        <w:wordWrap/>
        <w:rPr>
          <w:rFonts w:ascii="Times New Roman" w:hAnsi="Times New Roman" w:cs="Times New Roman"/>
        </w:rPr>
      </w:pPr>
      <w:r w:rsidRPr="00941388">
        <w:rPr>
          <w:rFonts w:ascii="Times New Roman" w:hAnsi="Times New Roman" w:cs="Times New Roman"/>
        </w:rPr>
        <w:lastRenderedPageBreak/>
        <w:t>Table S</w:t>
      </w:r>
      <w:r w:rsidR="004C36F8">
        <w:rPr>
          <w:rFonts w:ascii="Times New Roman" w:hAnsi="Times New Roman" w:cs="Times New Roman" w:hint="eastAsia"/>
        </w:rPr>
        <w:t>3</w:t>
      </w:r>
      <w:r w:rsidRPr="00941388">
        <w:rPr>
          <w:rFonts w:ascii="Times New Roman" w:hAnsi="Times New Roman" w:cs="Times New Roman"/>
        </w:rPr>
        <w:t>. The isotopic composition of headspace gas samples</w:t>
      </w:r>
      <w:r w:rsidR="00574F4A">
        <w:rPr>
          <w:rFonts w:ascii="Times New Roman" w:hAnsi="Times New Roman" w:cs="Times New Roman" w:hint="eastAsia"/>
        </w:rPr>
        <w:t xml:space="preserve"> (</w:t>
      </w:r>
      <w:proofErr w:type="spellStart"/>
      <w:r w:rsidR="00574F4A" w:rsidRPr="008A17EB">
        <w:rPr>
          <w:rFonts w:ascii="Times New Roman" w:hAnsi="Times New Roman" w:cs="Times New Roman"/>
        </w:rPr>
        <w:t>mbsf</w:t>
      </w:r>
      <w:proofErr w:type="spellEnd"/>
      <w:r w:rsidR="00574F4A" w:rsidRPr="008A17EB">
        <w:rPr>
          <w:rFonts w:ascii="Times New Roman" w:hAnsi="Times New Roman" w:cs="Times New Roman"/>
        </w:rPr>
        <w:t>, meters below seafloor;</w:t>
      </w:r>
      <w:r w:rsidR="00574F4A">
        <w:rPr>
          <w:rFonts w:ascii="Times New Roman" w:hAnsi="Times New Roman" w:cs="Times New Roman" w:hint="eastAsia"/>
        </w:rPr>
        <w:t xml:space="preserve"> </w:t>
      </w:r>
      <w:r w:rsidR="00574F4A" w:rsidRPr="00941388">
        <w:rPr>
          <w:rFonts w:ascii="Times New Roman" w:hAnsi="Times New Roman" w:cs="Times New Roman"/>
          <w:lang w:val="el-GR"/>
        </w:rPr>
        <w:t>δ</w:t>
      </w:r>
      <w:r w:rsidR="00574F4A" w:rsidRPr="00941388">
        <w:rPr>
          <w:rFonts w:ascii="Times New Roman" w:hAnsi="Times New Roman" w:cs="Times New Roman"/>
          <w:vertAlign w:val="superscript"/>
          <w:lang w:val="el-GR"/>
        </w:rPr>
        <w:t>13</w:t>
      </w:r>
      <w:r w:rsidR="00574F4A" w:rsidRPr="00941388">
        <w:rPr>
          <w:rFonts w:ascii="Times New Roman" w:hAnsi="Times New Roman" w:cs="Times New Roman"/>
        </w:rPr>
        <w:t>C</w:t>
      </w:r>
      <w:r w:rsidR="00574F4A" w:rsidRPr="00941388">
        <w:rPr>
          <w:rFonts w:ascii="Times New Roman" w:hAnsi="Times New Roman" w:cs="Times New Roman"/>
          <w:vertAlign w:val="subscript"/>
        </w:rPr>
        <w:t>CH4</w:t>
      </w:r>
      <w:r w:rsidR="00574F4A" w:rsidRPr="008A17EB">
        <w:rPr>
          <w:rFonts w:ascii="Times New Roman" w:hAnsi="Times New Roman" w:cs="Times New Roman"/>
        </w:rPr>
        <w:t xml:space="preserve">, carbon isotopic composition of methane; </w:t>
      </w:r>
      <w:r w:rsidR="00574F4A" w:rsidRPr="00941388">
        <w:rPr>
          <w:rFonts w:ascii="Times New Roman" w:hAnsi="Times New Roman" w:cs="Times New Roman"/>
          <w:lang w:val="el-GR"/>
        </w:rPr>
        <w:t>δ</w:t>
      </w:r>
      <w:r w:rsidR="00574F4A" w:rsidRPr="00941388">
        <w:rPr>
          <w:rFonts w:ascii="Times New Roman" w:hAnsi="Times New Roman" w:cs="Times New Roman"/>
        </w:rPr>
        <w:t>D</w:t>
      </w:r>
      <w:r w:rsidR="00574F4A" w:rsidRPr="00941388">
        <w:rPr>
          <w:rFonts w:ascii="Times New Roman" w:hAnsi="Times New Roman" w:cs="Times New Roman"/>
          <w:vertAlign w:val="subscript"/>
        </w:rPr>
        <w:t>CH4</w:t>
      </w:r>
      <w:r w:rsidR="00574F4A" w:rsidRPr="008A17EB">
        <w:rPr>
          <w:rFonts w:ascii="Times New Roman" w:hAnsi="Times New Roman" w:cs="Times New Roman"/>
        </w:rPr>
        <w:t>, hydrogen isotopic composition of methane</w:t>
      </w:r>
      <w:r w:rsidR="00574F4A" w:rsidRPr="00574F4A">
        <w:rPr>
          <w:rFonts w:ascii="Times New Roman" w:hAnsi="Times New Roman" w:cs="Times New Roman"/>
        </w:rPr>
        <w:t xml:space="preserve">; </w:t>
      </w:r>
      <w:r w:rsidR="00574F4A" w:rsidRPr="007001C9">
        <w:rPr>
          <w:rFonts w:asciiTheme="majorBidi" w:hAnsiTheme="majorBidi" w:cstheme="majorBidi"/>
          <w:szCs w:val="22"/>
        </w:rPr>
        <w:t>δ</w:t>
      </w:r>
      <w:r w:rsidR="00574F4A" w:rsidRPr="00941388">
        <w:rPr>
          <w:rFonts w:ascii="Times New Roman" w:hAnsi="Times New Roman" w:cs="Times New Roman"/>
          <w:vertAlign w:val="superscript"/>
        </w:rPr>
        <w:t>13</w:t>
      </w:r>
      <w:r w:rsidR="00574F4A" w:rsidRPr="00941388">
        <w:rPr>
          <w:rFonts w:ascii="Times New Roman" w:hAnsi="Times New Roman" w:cs="Times New Roman"/>
        </w:rPr>
        <w:t>C</w:t>
      </w:r>
      <w:r w:rsidR="00574F4A" w:rsidRPr="00941388">
        <w:rPr>
          <w:rFonts w:ascii="Times New Roman" w:hAnsi="Times New Roman" w:cs="Times New Roman"/>
          <w:vertAlign w:val="subscript"/>
        </w:rPr>
        <w:t>CO2</w:t>
      </w:r>
      <w:r w:rsidR="00574F4A" w:rsidRPr="00574F4A">
        <w:rPr>
          <w:rFonts w:ascii="Times New Roman" w:hAnsi="Times New Roman" w:cs="Times New Roman"/>
        </w:rPr>
        <w:t>, carbon isotopic composition of carbon dioxide</w:t>
      </w:r>
      <w:r w:rsidR="00574F4A">
        <w:rPr>
          <w:rFonts w:ascii="Times New Roman" w:hAnsi="Times New Roman" w:cs="Times New Roman" w:hint="eastAsia"/>
        </w:rPr>
        <w:t>;</w:t>
      </w:r>
      <w:r w:rsidR="00574F4A" w:rsidRPr="008A17EB">
        <w:rPr>
          <w:rFonts w:ascii="Times New Roman" w:hAnsi="Times New Roman" w:cs="Times New Roman"/>
        </w:rPr>
        <w:t xml:space="preserve"> VPDB, Vienna Pee Dee Belemnite; V-SMOW, Vienna Standard Mean Ocean Water</w:t>
      </w:r>
      <w:r w:rsidR="00574F4A">
        <w:rPr>
          <w:rFonts w:ascii="Times New Roman" w:hAnsi="Times New Roman" w:cs="Times New Roman" w:hint="eastAsia"/>
        </w:rPr>
        <w:t>)</w:t>
      </w:r>
      <w:r w:rsidRPr="00941388">
        <w:rPr>
          <w:rFonts w:ascii="Times New Roman" w:hAnsi="Times New Roman" w:cs="Times New Roman"/>
        </w:rPr>
        <w:t>.</w:t>
      </w:r>
      <w:r w:rsidR="006722CF">
        <w:rPr>
          <w:rFonts w:ascii="Times New Roman" w:hAnsi="Times New Roman" w:cs="Times New Roman" w:hint="eastAsia"/>
        </w:rPr>
        <w:t xml:space="preserve"> </w:t>
      </w:r>
      <w:r w:rsidR="006722CF" w:rsidRPr="006722CF">
        <w:rPr>
          <w:rFonts w:ascii="Times New Roman" w:hAnsi="Times New Roman" w:cs="Times New Roman"/>
        </w:rPr>
        <w:t xml:space="preserve">The symbol “―” indicates that isotopic values were </w:t>
      </w:r>
      <w:r w:rsidR="00C615FE" w:rsidRPr="00C615FE">
        <w:rPr>
          <w:rFonts w:ascii="Times New Roman" w:hAnsi="Times New Roman" w:cs="Times New Roman"/>
        </w:rPr>
        <w:t>measured but were below the detection limit of the isotopic analysis</w:t>
      </w:r>
      <w:r w:rsidR="006722CF" w:rsidRPr="006722CF">
        <w:rPr>
          <w:rFonts w:ascii="Times New Roman" w:hAnsi="Times New Roman" w:cs="Times New Roman"/>
        </w:rPr>
        <w:t>.</w:t>
      </w:r>
    </w:p>
    <w:tbl>
      <w:tblPr>
        <w:tblW w:w="7600" w:type="dxa"/>
        <w:tblCellMar>
          <w:left w:w="0" w:type="dxa"/>
          <w:right w:w="0" w:type="dxa"/>
        </w:tblCellMar>
        <w:tblLook w:val="0600" w:firstRow="0" w:lastRow="0" w:firstColumn="0" w:lastColumn="0" w:noHBand="1" w:noVBand="1"/>
      </w:tblPr>
      <w:tblGrid>
        <w:gridCol w:w="1520"/>
        <w:gridCol w:w="1520"/>
        <w:gridCol w:w="1520"/>
        <w:gridCol w:w="1520"/>
        <w:gridCol w:w="1520"/>
      </w:tblGrid>
      <w:tr w:rsidR="00941388" w:rsidRPr="00941388" w14:paraId="0ECCABF3" w14:textId="77777777" w:rsidTr="00941388">
        <w:trPr>
          <w:trHeight w:val="834"/>
        </w:trPr>
        <w:tc>
          <w:tcPr>
            <w:tcW w:w="1520" w:type="dxa"/>
            <w:tcBorders>
              <w:top w:val="single" w:sz="4" w:space="0" w:color="000000"/>
              <w:left w:val="nil"/>
              <w:bottom w:val="double" w:sz="6" w:space="0" w:color="000000"/>
              <w:right w:val="nil"/>
            </w:tcBorders>
            <w:tcMar>
              <w:top w:w="14" w:type="dxa"/>
              <w:left w:w="14" w:type="dxa"/>
              <w:bottom w:w="0" w:type="dxa"/>
              <w:right w:w="14" w:type="dxa"/>
            </w:tcMar>
            <w:vAlign w:val="center"/>
            <w:hideMark/>
          </w:tcPr>
          <w:p w14:paraId="2046A456"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Site</w:t>
            </w:r>
          </w:p>
        </w:tc>
        <w:tc>
          <w:tcPr>
            <w:tcW w:w="1520" w:type="dxa"/>
            <w:tcBorders>
              <w:top w:val="single" w:sz="4" w:space="0" w:color="000000"/>
              <w:left w:val="nil"/>
              <w:bottom w:val="double" w:sz="6" w:space="0" w:color="000000"/>
              <w:right w:val="nil"/>
            </w:tcBorders>
            <w:tcMar>
              <w:top w:w="14" w:type="dxa"/>
              <w:left w:w="14" w:type="dxa"/>
              <w:bottom w:w="0" w:type="dxa"/>
              <w:right w:w="14" w:type="dxa"/>
            </w:tcMar>
            <w:vAlign w:val="center"/>
            <w:hideMark/>
          </w:tcPr>
          <w:p w14:paraId="511B3176"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 xml:space="preserve">Depth </w:t>
            </w:r>
          </w:p>
          <w:p w14:paraId="1B455AE1"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roofErr w:type="spellStart"/>
            <w:r w:rsidRPr="00941388">
              <w:rPr>
                <w:rFonts w:ascii="Times New Roman" w:hAnsi="Times New Roman" w:cs="Times New Roman"/>
              </w:rPr>
              <w:t>mbsf</w:t>
            </w:r>
            <w:proofErr w:type="spellEnd"/>
            <w:r w:rsidRPr="00941388">
              <w:rPr>
                <w:rFonts w:ascii="Times New Roman" w:hAnsi="Times New Roman" w:cs="Times New Roman"/>
              </w:rPr>
              <w:t>)</w:t>
            </w:r>
          </w:p>
        </w:tc>
        <w:tc>
          <w:tcPr>
            <w:tcW w:w="1520" w:type="dxa"/>
            <w:tcBorders>
              <w:top w:val="single" w:sz="4" w:space="0" w:color="000000"/>
              <w:left w:val="nil"/>
              <w:bottom w:val="double" w:sz="6" w:space="0" w:color="000000"/>
              <w:right w:val="nil"/>
            </w:tcBorders>
            <w:tcMar>
              <w:top w:w="14" w:type="dxa"/>
              <w:left w:w="14" w:type="dxa"/>
              <w:bottom w:w="0" w:type="dxa"/>
              <w:right w:w="14" w:type="dxa"/>
            </w:tcMar>
            <w:vAlign w:val="center"/>
            <w:hideMark/>
          </w:tcPr>
          <w:p w14:paraId="4EBC2980" w14:textId="5E11C0D0" w:rsidR="00941388" w:rsidRPr="00941388" w:rsidRDefault="00350CC1" w:rsidP="00941388">
            <w:pPr>
              <w:wordWrap/>
              <w:rPr>
                <w:rFonts w:ascii="Times New Roman" w:hAnsi="Times New Roman" w:cs="Times New Roman"/>
              </w:rPr>
            </w:pPr>
            <w:r w:rsidRPr="007001C9">
              <w:rPr>
                <w:rFonts w:asciiTheme="majorBidi" w:hAnsiTheme="majorBidi" w:cstheme="majorBidi"/>
                <w:szCs w:val="22"/>
              </w:rPr>
              <w:t>δ</w:t>
            </w:r>
            <w:r w:rsidR="00941388" w:rsidRPr="00941388">
              <w:rPr>
                <w:rFonts w:ascii="Times New Roman" w:hAnsi="Times New Roman" w:cs="Times New Roman"/>
                <w:vertAlign w:val="superscript"/>
              </w:rPr>
              <w:t>13</w:t>
            </w:r>
            <w:r w:rsidR="00941388" w:rsidRPr="00941388">
              <w:rPr>
                <w:rFonts w:ascii="Times New Roman" w:hAnsi="Times New Roman" w:cs="Times New Roman"/>
              </w:rPr>
              <w:t>C</w:t>
            </w:r>
            <w:r w:rsidR="00941388" w:rsidRPr="00941388">
              <w:rPr>
                <w:rFonts w:ascii="Times New Roman" w:hAnsi="Times New Roman" w:cs="Times New Roman"/>
                <w:vertAlign w:val="subscript"/>
              </w:rPr>
              <w:t>CH4</w:t>
            </w:r>
          </w:p>
          <w:p w14:paraId="23910372"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 V-PDB)</w:t>
            </w:r>
          </w:p>
        </w:tc>
        <w:tc>
          <w:tcPr>
            <w:tcW w:w="1520" w:type="dxa"/>
            <w:tcBorders>
              <w:top w:val="single" w:sz="4" w:space="0" w:color="000000"/>
              <w:left w:val="nil"/>
              <w:bottom w:val="double" w:sz="6" w:space="0" w:color="000000"/>
              <w:right w:val="nil"/>
            </w:tcBorders>
            <w:tcMar>
              <w:top w:w="14" w:type="dxa"/>
              <w:left w:w="14" w:type="dxa"/>
              <w:bottom w:w="0" w:type="dxa"/>
              <w:right w:w="14" w:type="dxa"/>
            </w:tcMar>
            <w:vAlign w:val="center"/>
            <w:hideMark/>
          </w:tcPr>
          <w:p w14:paraId="0D3DEE21" w14:textId="3820D17F" w:rsidR="00941388" w:rsidRPr="00941388" w:rsidRDefault="00350CC1" w:rsidP="00941388">
            <w:pPr>
              <w:wordWrap/>
              <w:rPr>
                <w:rFonts w:ascii="Times New Roman" w:hAnsi="Times New Roman" w:cs="Times New Roman"/>
              </w:rPr>
            </w:pPr>
            <w:r w:rsidRPr="007001C9">
              <w:rPr>
                <w:rFonts w:asciiTheme="majorBidi" w:hAnsiTheme="majorBidi" w:cstheme="majorBidi"/>
                <w:szCs w:val="22"/>
              </w:rPr>
              <w:t>δ</w:t>
            </w:r>
            <w:r w:rsidR="00941388" w:rsidRPr="00941388">
              <w:rPr>
                <w:rFonts w:ascii="Times New Roman" w:hAnsi="Times New Roman" w:cs="Times New Roman"/>
              </w:rPr>
              <w:t>D</w:t>
            </w:r>
            <w:r w:rsidR="00941388" w:rsidRPr="00941388">
              <w:rPr>
                <w:rFonts w:ascii="Times New Roman" w:hAnsi="Times New Roman" w:cs="Times New Roman"/>
                <w:vertAlign w:val="subscript"/>
              </w:rPr>
              <w:t>CH4</w:t>
            </w:r>
          </w:p>
          <w:p w14:paraId="1BE526EE"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 V-SMOW)</w:t>
            </w:r>
          </w:p>
        </w:tc>
        <w:tc>
          <w:tcPr>
            <w:tcW w:w="1520" w:type="dxa"/>
            <w:tcBorders>
              <w:top w:val="single" w:sz="4" w:space="0" w:color="000000"/>
              <w:left w:val="nil"/>
              <w:bottom w:val="double" w:sz="6" w:space="0" w:color="000000"/>
              <w:right w:val="nil"/>
            </w:tcBorders>
            <w:tcMar>
              <w:top w:w="14" w:type="dxa"/>
              <w:left w:w="14" w:type="dxa"/>
              <w:bottom w:w="0" w:type="dxa"/>
              <w:right w:w="14" w:type="dxa"/>
            </w:tcMar>
            <w:vAlign w:val="center"/>
            <w:hideMark/>
          </w:tcPr>
          <w:p w14:paraId="4113421E" w14:textId="3674C11A" w:rsidR="00941388" w:rsidRPr="00941388" w:rsidRDefault="00350CC1" w:rsidP="00941388">
            <w:pPr>
              <w:wordWrap/>
              <w:rPr>
                <w:rFonts w:ascii="Times New Roman" w:hAnsi="Times New Roman" w:cs="Times New Roman"/>
              </w:rPr>
            </w:pPr>
            <w:r w:rsidRPr="007001C9">
              <w:rPr>
                <w:rFonts w:asciiTheme="majorBidi" w:hAnsiTheme="majorBidi" w:cstheme="majorBidi"/>
                <w:szCs w:val="22"/>
              </w:rPr>
              <w:t>δ</w:t>
            </w:r>
            <w:r w:rsidR="00941388" w:rsidRPr="00941388">
              <w:rPr>
                <w:rFonts w:ascii="Times New Roman" w:hAnsi="Times New Roman" w:cs="Times New Roman"/>
                <w:vertAlign w:val="superscript"/>
              </w:rPr>
              <w:t>13</w:t>
            </w:r>
            <w:r w:rsidR="00941388" w:rsidRPr="00941388">
              <w:rPr>
                <w:rFonts w:ascii="Times New Roman" w:hAnsi="Times New Roman" w:cs="Times New Roman"/>
              </w:rPr>
              <w:t>C</w:t>
            </w:r>
            <w:r w:rsidR="00941388" w:rsidRPr="00941388">
              <w:rPr>
                <w:rFonts w:ascii="Times New Roman" w:hAnsi="Times New Roman" w:cs="Times New Roman"/>
                <w:vertAlign w:val="subscript"/>
              </w:rPr>
              <w:t>CO2</w:t>
            </w:r>
          </w:p>
          <w:p w14:paraId="1ADC4195"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vertAlign w:val="subscript"/>
              </w:rPr>
              <w:t xml:space="preserve"> </w:t>
            </w:r>
            <w:r w:rsidRPr="00941388">
              <w:rPr>
                <w:rFonts w:ascii="Times New Roman" w:hAnsi="Times New Roman" w:cs="Times New Roman"/>
              </w:rPr>
              <w:t>(‰ V-PDB)</w:t>
            </w:r>
          </w:p>
        </w:tc>
      </w:tr>
      <w:tr w:rsidR="00941388" w:rsidRPr="00941388" w14:paraId="0A059A86" w14:textId="77777777" w:rsidTr="00941388">
        <w:trPr>
          <w:trHeight w:val="355"/>
        </w:trPr>
        <w:tc>
          <w:tcPr>
            <w:tcW w:w="1520" w:type="dxa"/>
            <w:vMerge w:val="restart"/>
            <w:tcBorders>
              <w:top w:val="double" w:sz="6" w:space="0" w:color="000000"/>
              <w:left w:val="nil"/>
              <w:bottom w:val="single" w:sz="4" w:space="0" w:color="000000"/>
              <w:right w:val="nil"/>
            </w:tcBorders>
            <w:tcMar>
              <w:top w:w="14" w:type="dxa"/>
              <w:left w:w="14" w:type="dxa"/>
              <w:bottom w:w="0" w:type="dxa"/>
              <w:right w:w="14" w:type="dxa"/>
            </w:tcMar>
            <w:vAlign w:val="center"/>
            <w:hideMark/>
          </w:tcPr>
          <w:p w14:paraId="5CED534E"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P01</w:t>
            </w:r>
          </w:p>
        </w:tc>
        <w:tc>
          <w:tcPr>
            <w:tcW w:w="1520" w:type="dxa"/>
            <w:tcBorders>
              <w:top w:val="double" w:sz="6" w:space="0" w:color="000000"/>
              <w:left w:val="nil"/>
              <w:bottom w:val="nil"/>
              <w:right w:val="nil"/>
            </w:tcBorders>
            <w:tcMar>
              <w:top w:w="14" w:type="dxa"/>
              <w:left w:w="14" w:type="dxa"/>
              <w:bottom w:w="0" w:type="dxa"/>
              <w:right w:w="14" w:type="dxa"/>
            </w:tcMar>
            <w:vAlign w:val="center"/>
            <w:hideMark/>
          </w:tcPr>
          <w:p w14:paraId="17A1C2DC"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0.00</w:t>
            </w:r>
          </w:p>
        </w:tc>
        <w:tc>
          <w:tcPr>
            <w:tcW w:w="1520" w:type="dxa"/>
            <w:tcBorders>
              <w:top w:val="double" w:sz="6" w:space="0" w:color="000000"/>
              <w:left w:val="nil"/>
              <w:bottom w:val="nil"/>
              <w:right w:val="nil"/>
            </w:tcBorders>
            <w:tcMar>
              <w:top w:w="14" w:type="dxa"/>
              <w:left w:w="14" w:type="dxa"/>
              <w:bottom w:w="0" w:type="dxa"/>
              <w:right w:w="14" w:type="dxa"/>
            </w:tcMar>
            <w:vAlign w:val="center"/>
            <w:hideMark/>
          </w:tcPr>
          <w:p w14:paraId="33BD3E8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double" w:sz="6" w:space="0" w:color="000000"/>
              <w:left w:val="nil"/>
              <w:bottom w:val="nil"/>
              <w:right w:val="nil"/>
            </w:tcBorders>
            <w:tcMar>
              <w:top w:w="14" w:type="dxa"/>
              <w:left w:w="14" w:type="dxa"/>
              <w:bottom w:w="0" w:type="dxa"/>
              <w:right w:w="14" w:type="dxa"/>
            </w:tcMar>
            <w:vAlign w:val="center"/>
            <w:hideMark/>
          </w:tcPr>
          <w:p w14:paraId="7E138066"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double" w:sz="6" w:space="0" w:color="000000"/>
              <w:left w:val="nil"/>
              <w:bottom w:val="nil"/>
              <w:right w:val="nil"/>
            </w:tcBorders>
            <w:tcMar>
              <w:top w:w="14" w:type="dxa"/>
              <w:left w:w="14" w:type="dxa"/>
              <w:bottom w:w="0" w:type="dxa"/>
              <w:right w:w="14" w:type="dxa"/>
            </w:tcMar>
            <w:vAlign w:val="center"/>
            <w:hideMark/>
          </w:tcPr>
          <w:p w14:paraId="4D31C955"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r>
      <w:tr w:rsidR="00941388" w:rsidRPr="00941388" w14:paraId="0A30BABF" w14:textId="77777777" w:rsidTr="00941388">
        <w:trPr>
          <w:trHeight w:val="340"/>
        </w:trPr>
        <w:tc>
          <w:tcPr>
            <w:tcW w:w="0" w:type="auto"/>
            <w:vMerge/>
            <w:tcBorders>
              <w:top w:val="double" w:sz="6" w:space="0" w:color="000000"/>
              <w:left w:val="nil"/>
              <w:bottom w:val="single" w:sz="4" w:space="0" w:color="000000"/>
              <w:right w:val="nil"/>
            </w:tcBorders>
            <w:vAlign w:val="center"/>
            <w:hideMark/>
          </w:tcPr>
          <w:p w14:paraId="1405B596" w14:textId="77777777" w:rsidR="00941388" w:rsidRPr="00941388" w:rsidRDefault="00941388" w:rsidP="00941388">
            <w:pPr>
              <w:wordWrap/>
              <w:rPr>
                <w:rFonts w:ascii="Times New Roman" w:hAnsi="Times New Roman" w:cs="Times New Roman"/>
              </w:rPr>
            </w:pPr>
          </w:p>
        </w:tc>
        <w:tc>
          <w:tcPr>
            <w:tcW w:w="1520" w:type="dxa"/>
            <w:tcBorders>
              <w:top w:val="nil"/>
              <w:left w:val="nil"/>
              <w:bottom w:val="nil"/>
              <w:right w:val="nil"/>
            </w:tcBorders>
            <w:tcMar>
              <w:top w:w="14" w:type="dxa"/>
              <w:left w:w="14" w:type="dxa"/>
              <w:bottom w:w="0" w:type="dxa"/>
              <w:right w:w="14" w:type="dxa"/>
            </w:tcMar>
            <w:vAlign w:val="center"/>
            <w:hideMark/>
          </w:tcPr>
          <w:p w14:paraId="3A140A18"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0.65</w:t>
            </w:r>
          </w:p>
        </w:tc>
        <w:tc>
          <w:tcPr>
            <w:tcW w:w="1520" w:type="dxa"/>
            <w:tcBorders>
              <w:top w:val="nil"/>
              <w:left w:val="nil"/>
              <w:bottom w:val="nil"/>
              <w:right w:val="nil"/>
            </w:tcBorders>
            <w:tcMar>
              <w:top w:w="14" w:type="dxa"/>
              <w:left w:w="14" w:type="dxa"/>
              <w:bottom w:w="0" w:type="dxa"/>
              <w:right w:w="14" w:type="dxa"/>
            </w:tcMar>
            <w:vAlign w:val="center"/>
            <w:hideMark/>
          </w:tcPr>
          <w:p w14:paraId="2DD402F3"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nil"/>
              <w:left w:val="nil"/>
              <w:bottom w:val="nil"/>
              <w:right w:val="nil"/>
            </w:tcBorders>
            <w:tcMar>
              <w:top w:w="14" w:type="dxa"/>
              <w:left w:w="14" w:type="dxa"/>
              <w:bottom w:w="0" w:type="dxa"/>
              <w:right w:w="14" w:type="dxa"/>
            </w:tcMar>
            <w:vAlign w:val="center"/>
            <w:hideMark/>
          </w:tcPr>
          <w:p w14:paraId="39820203"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nil"/>
              <w:left w:val="nil"/>
              <w:bottom w:val="nil"/>
              <w:right w:val="nil"/>
            </w:tcBorders>
            <w:tcMar>
              <w:top w:w="14" w:type="dxa"/>
              <w:left w:w="14" w:type="dxa"/>
              <w:bottom w:w="0" w:type="dxa"/>
              <w:right w:w="14" w:type="dxa"/>
            </w:tcMar>
            <w:vAlign w:val="center"/>
            <w:hideMark/>
          </w:tcPr>
          <w:p w14:paraId="4B940FD8"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r>
      <w:tr w:rsidR="00941388" w:rsidRPr="00941388" w14:paraId="348192C8" w14:textId="77777777" w:rsidTr="00941388">
        <w:trPr>
          <w:trHeight w:val="340"/>
        </w:trPr>
        <w:tc>
          <w:tcPr>
            <w:tcW w:w="0" w:type="auto"/>
            <w:vMerge/>
            <w:tcBorders>
              <w:top w:val="double" w:sz="6" w:space="0" w:color="000000"/>
              <w:left w:val="nil"/>
              <w:bottom w:val="single" w:sz="4" w:space="0" w:color="000000"/>
              <w:right w:val="nil"/>
            </w:tcBorders>
            <w:vAlign w:val="center"/>
            <w:hideMark/>
          </w:tcPr>
          <w:p w14:paraId="0A78ECBC" w14:textId="77777777" w:rsidR="00941388" w:rsidRPr="00941388" w:rsidRDefault="00941388" w:rsidP="00941388">
            <w:pPr>
              <w:wordWrap/>
              <w:rPr>
                <w:rFonts w:ascii="Times New Roman" w:hAnsi="Times New Roman" w:cs="Times New Roman"/>
              </w:rPr>
            </w:pPr>
          </w:p>
        </w:tc>
        <w:tc>
          <w:tcPr>
            <w:tcW w:w="1520" w:type="dxa"/>
            <w:tcBorders>
              <w:top w:val="nil"/>
              <w:left w:val="nil"/>
              <w:bottom w:val="nil"/>
              <w:right w:val="nil"/>
            </w:tcBorders>
            <w:tcMar>
              <w:top w:w="14" w:type="dxa"/>
              <w:left w:w="14" w:type="dxa"/>
              <w:bottom w:w="0" w:type="dxa"/>
              <w:right w:w="14" w:type="dxa"/>
            </w:tcMar>
            <w:vAlign w:val="center"/>
            <w:hideMark/>
          </w:tcPr>
          <w:p w14:paraId="5C1E966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1.85</w:t>
            </w:r>
          </w:p>
        </w:tc>
        <w:tc>
          <w:tcPr>
            <w:tcW w:w="1520" w:type="dxa"/>
            <w:tcBorders>
              <w:top w:val="nil"/>
              <w:left w:val="nil"/>
              <w:bottom w:val="nil"/>
              <w:right w:val="nil"/>
            </w:tcBorders>
            <w:tcMar>
              <w:top w:w="14" w:type="dxa"/>
              <w:left w:w="14" w:type="dxa"/>
              <w:bottom w:w="0" w:type="dxa"/>
              <w:right w:w="14" w:type="dxa"/>
            </w:tcMar>
            <w:vAlign w:val="center"/>
            <w:hideMark/>
          </w:tcPr>
          <w:p w14:paraId="1C7BD5EA"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nil"/>
              <w:left w:val="nil"/>
              <w:bottom w:val="nil"/>
              <w:right w:val="nil"/>
            </w:tcBorders>
            <w:tcMar>
              <w:top w:w="14" w:type="dxa"/>
              <w:left w:w="14" w:type="dxa"/>
              <w:bottom w:w="0" w:type="dxa"/>
              <w:right w:w="14" w:type="dxa"/>
            </w:tcMar>
            <w:vAlign w:val="center"/>
            <w:hideMark/>
          </w:tcPr>
          <w:p w14:paraId="55CA4135"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nil"/>
              <w:left w:val="nil"/>
              <w:bottom w:val="nil"/>
              <w:right w:val="nil"/>
            </w:tcBorders>
            <w:tcMar>
              <w:top w:w="14" w:type="dxa"/>
              <w:left w:w="14" w:type="dxa"/>
              <w:bottom w:w="0" w:type="dxa"/>
              <w:right w:w="14" w:type="dxa"/>
            </w:tcMar>
            <w:vAlign w:val="center"/>
            <w:hideMark/>
          </w:tcPr>
          <w:p w14:paraId="4B3467DE"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r>
      <w:tr w:rsidR="00941388" w:rsidRPr="00941388" w14:paraId="342D18C2" w14:textId="77777777" w:rsidTr="00941388">
        <w:trPr>
          <w:trHeight w:val="340"/>
        </w:trPr>
        <w:tc>
          <w:tcPr>
            <w:tcW w:w="0" w:type="auto"/>
            <w:vMerge/>
            <w:tcBorders>
              <w:top w:val="double" w:sz="6" w:space="0" w:color="000000"/>
              <w:left w:val="nil"/>
              <w:bottom w:val="single" w:sz="4" w:space="0" w:color="000000"/>
              <w:right w:val="nil"/>
            </w:tcBorders>
            <w:vAlign w:val="center"/>
            <w:hideMark/>
          </w:tcPr>
          <w:p w14:paraId="69E8C20B" w14:textId="77777777" w:rsidR="00941388" w:rsidRPr="00941388" w:rsidRDefault="00941388" w:rsidP="00941388">
            <w:pPr>
              <w:wordWrap/>
              <w:rPr>
                <w:rFonts w:ascii="Times New Roman" w:hAnsi="Times New Roman" w:cs="Times New Roman"/>
              </w:rPr>
            </w:pPr>
          </w:p>
        </w:tc>
        <w:tc>
          <w:tcPr>
            <w:tcW w:w="1520" w:type="dxa"/>
            <w:tcBorders>
              <w:top w:val="nil"/>
              <w:left w:val="nil"/>
              <w:bottom w:val="nil"/>
              <w:right w:val="nil"/>
            </w:tcBorders>
            <w:tcMar>
              <w:top w:w="14" w:type="dxa"/>
              <w:left w:w="14" w:type="dxa"/>
              <w:bottom w:w="0" w:type="dxa"/>
              <w:right w:w="14" w:type="dxa"/>
            </w:tcMar>
            <w:vAlign w:val="center"/>
            <w:hideMark/>
          </w:tcPr>
          <w:p w14:paraId="21691376"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3.05</w:t>
            </w:r>
          </w:p>
        </w:tc>
        <w:tc>
          <w:tcPr>
            <w:tcW w:w="1520" w:type="dxa"/>
            <w:tcBorders>
              <w:top w:val="nil"/>
              <w:left w:val="nil"/>
              <w:bottom w:val="nil"/>
              <w:right w:val="nil"/>
            </w:tcBorders>
            <w:tcMar>
              <w:top w:w="14" w:type="dxa"/>
              <w:left w:w="14" w:type="dxa"/>
              <w:bottom w:w="0" w:type="dxa"/>
              <w:right w:w="14" w:type="dxa"/>
            </w:tcMar>
            <w:vAlign w:val="center"/>
            <w:hideMark/>
          </w:tcPr>
          <w:p w14:paraId="571C6C2F"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nil"/>
              <w:left w:val="nil"/>
              <w:bottom w:val="nil"/>
              <w:right w:val="nil"/>
            </w:tcBorders>
            <w:tcMar>
              <w:top w:w="14" w:type="dxa"/>
              <w:left w:w="14" w:type="dxa"/>
              <w:bottom w:w="0" w:type="dxa"/>
              <w:right w:w="14" w:type="dxa"/>
            </w:tcMar>
            <w:vAlign w:val="center"/>
            <w:hideMark/>
          </w:tcPr>
          <w:p w14:paraId="786F2A8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nil"/>
              <w:left w:val="nil"/>
              <w:bottom w:val="nil"/>
              <w:right w:val="nil"/>
            </w:tcBorders>
            <w:tcMar>
              <w:top w:w="14" w:type="dxa"/>
              <w:left w:w="14" w:type="dxa"/>
              <w:bottom w:w="0" w:type="dxa"/>
              <w:right w:w="14" w:type="dxa"/>
            </w:tcMar>
            <w:vAlign w:val="center"/>
            <w:hideMark/>
          </w:tcPr>
          <w:p w14:paraId="5BBE722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r>
      <w:tr w:rsidR="00941388" w:rsidRPr="00941388" w14:paraId="5BAD2DE3" w14:textId="77777777" w:rsidTr="00941388">
        <w:trPr>
          <w:trHeight w:val="340"/>
        </w:trPr>
        <w:tc>
          <w:tcPr>
            <w:tcW w:w="0" w:type="auto"/>
            <w:vMerge/>
            <w:tcBorders>
              <w:top w:val="double" w:sz="6" w:space="0" w:color="000000"/>
              <w:left w:val="nil"/>
              <w:bottom w:val="single" w:sz="4" w:space="0" w:color="000000"/>
              <w:right w:val="nil"/>
            </w:tcBorders>
            <w:vAlign w:val="center"/>
            <w:hideMark/>
          </w:tcPr>
          <w:p w14:paraId="411B89DE" w14:textId="77777777" w:rsidR="00941388" w:rsidRPr="00941388" w:rsidRDefault="00941388" w:rsidP="00941388">
            <w:pPr>
              <w:wordWrap/>
              <w:rPr>
                <w:rFonts w:ascii="Times New Roman" w:hAnsi="Times New Roman" w:cs="Times New Roman"/>
              </w:rPr>
            </w:pPr>
          </w:p>
        </w:tc>
        <w:tc>
          <w:tcPr>
            <w:tcW w:w="1520" w:type="dxa"/>
            <w:tcBorders>
              <w:top w:val="nil"/>
              <w:left w:val="nil"/>
              <w:bottom w:val="nil"/>
              <w:right w:val="nil"/>
            </w:tcBorders>
            <w:tcMar>
              <w:top w:w="14" w:type="dxa"/>
              <w:left w:w="14" w:type="dxa"/>
              <w:bottom w:w="0" w:type="dxa"/>
              <w:right w:w="14" w:type="dxa"/>
            </w:tcMar>
            <w:vAlign w:val="center"/>
            <w:hideMark/>
          </w:tcPr>
          <w:p w14:paraId="5884D6C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4.25</w:t>
            </w:r>
          </w:p>
        </w:tc>
        <w:tc>
          <w:tcPr>
            <w:tcW w:w="1520" w:type="dxa"/>
            <w:tcBorders>
              <w:top w:val="nil"/>
              <w:left w:val="nil"/>
              <w:bottom w:val="nil"/>
              <w:right w:val="nil"/>
            </w:tcBorders>
            <w:tcMar>
              <w:top w:w="14" w:type="dxa"/>
              <w:left w:w="14" w:type="dxa"/>
              <w:bottom w:w="0" w:type="dxa"/>
              <w:right w:w="14" w:type="dxa"/>
            </w:tcMar>
            <w:vAlign w:val="center"/>
            <w:hideMark/>
          </w:tcPr>
          <w:p w14:paraId="7B2F5A1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-62.0</w:t>
            </w:r>
          </w:p>
        </w:tc>
        <w:tc>
          <w:tcPr>
            <w:tcW w:w="1520" w:type="dxa"/>
            <w:tcBorders>
              <w:top w:val="nil"/>
              <w:left w:val="nil"/>
              <w:bottom w:val="nil"/>
              <w:right w:val="nil"/>
            </w:tcBorders>
            <w:tcMar>
              <w:top w:w="14" w:type="dxa"/>
              <w:left w:w="14" w:type="dxa"/>
              <w:bottom w:w="0" w:type="dxa"/>
              <w:right w:w="14" w:type="dxa"/>
            </w:tcMar>
            <w:vAlign w:val="center"/>
            <w:hideMark/>
          </w:tcPr>
          <w:p w14:paraId="629F219B"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nil"/>
              <w:left w:val="nil"/>
              <w:bottom w:val="nil"/>
              <w:right w:val="nil"/>
            </w:tcBorders>
            <w:tcMar>
              <w:top w:w="14" w:type="dxa"/>
              <w:left w:w="14" w:type="dxa"/>
              <w:bottom w:w="0" w:type="dxa"/>
              <w:right w:w="14" w:type="dxa"/>
            </w:tcMar>
            <w:vAlign w:val="center"/>
            <w:hideMark/>
          </w:tcPr>
          <w:p w14:paraId="0DD912A6"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-24.3</w:t>
            </w:r>
          </w:p>
        </w:tc>
      </w:tr>
      <w:tr w:rsidR="00941388" w:rsidRPr="00941388" w14:paraId="7F42D1FB" w14:textId="77777777" w:rsidTr="00941388">
        <w:trPr>
          <w:trHeight w:val="340"/>
        </w:trPr>
        <w:tc>
          <w:tcPr>
            <w:tcW w:w="0" w:type="auto"/>
            <w:vMerge/>
            <w:tcBorders>
              <w:top w:val="double" w:sz="6" w:space="0" w:color="000000"/>
              <w:left w:val="nil"/>
              <w:bottom w:val="single" w:sz="4" w:space="0" w:color="000000"/>
              <w:right w:val="nil"/>
            </w:tcBorders>
            <w:vAlign w:val="center"/>
            <w:hideMark/>
          </w:tcPr>
          <w:p w14:paraId="1DC65787" w14:textId="77777777" w:rsidR="00941388" w:rsidRPr="00941388" w:rsidRDefault="00941388" w:rsidP="00941388">
            <w:pPr>
              <w:wordWrap/>
              <w:rPr>
                <w:rFonts w:ascii="Times New Roman" w:hAnsi="Times New Roman" w:cs="Times New Roman"/>
              </w:rPr>
            </w:pPr>
          </w:p>
        </w:tc>
        <w:tc>
          <w:tcPr>
            <w:tcW w:w="1520" w:type="dxa"/>
            <w:tcBorders>
              <w:top w:val="nil"/>
              <w:left w:val="nil"/>
              <w:bottom w:val="nil"/>
              <w:right w:val="nil"/>
            </w:tcBorders>
            <w:tcMar>
              <w:top w:w="14" w:type="dxa"/>
              <w:left w:w="14" w:type="dxa"/>
              <w:bottom w:w="0" w:type="dxa"/>
              <w:right w:w="14" w:type="dxa"/>
            </w:tcMar>
            <w:vAlign w:val="center"/>
            <w:hideMark/>
          </w:tcPr>
          <w:p w14:paraId="5D188565"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5.45</w:t>
            </w:r>
          </w:p>
        </w:tc>
        <w:tc>
          <w:tcPr>
            <w:tcW w:w="1520" w:type="dxa"/>
            <w:tcBorders>
              <w:top w:val="nil"/>
              <w:left w:val="nil"/>
              <w:bottom w:val="nil"/>
              <w:right w:val="nil"/>
            </w:tcBorders>
            <w:tcMar>
              <w:top w:w="14" w:type="dxa"/>
              <w:left w:w="14" w:type="dxa"/>
              <w:bottom w:w="0" w:type="dxa"/>
              <w:right w:w="14" w:type="dxa"/>
            </w:tcMar>
            <w:vAlign w:val="center"/>
            <w:hideMark/>
          </w:tcPr>
          <w:p w14:paraId="10C26C1B"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-81.0</w:t>
            </w:r>
          </w:p>
        </w:tc>
        <w:tc>
          <w:tcPr>
            <w:tcW w:w="1520" w:type="dxa"/>
            <w:tcBorders>
              <w:top w:val="nil"/>
              <w:left w:val="nil"/>
              <w:bottom w:val="nil"/>
              <w:right w:val="nil"/>
            </w:tcBorders>
            <w:tcMar>
              <w:top w:w="14" w:type="dxa"/>
              <w:left w:w="14" w:type="dxa"/>
              <w:bottom w:w="0" w:type="dxa"/>
              <w:right w:w="14" w:type="dxa"/>
            </w:tcMar>
            <w:vAlign w:val="center"/>
            <w:hideMark/>
          </w:tcPr>
          <w:p w14:paraId="0DB9F751"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nil"/>
              <w:left w:val="nil"/>
              <w:bottom w:val="nil"/>
              <w:right w:val="nil"/>
            </w:tcBorders>
            <w:tcMar>
              <w:top w:w="14" w:type="dxa"/>
              <w:left w:w="14" w:type="dxa"/>
              <w:bottom w:w="0" w:type="dxa"/>
              <w:right w:w="14" w:type="dxa"/>
            </w:tcMar>
            <w:vAlign w:val="center"/>
            <w:hideMark/>
          </w:tcPr>
          <w:p w14:paraId="3251980C"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-25.1</w:t>
            </w:r>
          </w:p>
        </w:tc>
      </w:tr>
      <w:tr w:rsidR="00941388" w:rsidRPr="00941388" w14:paraId="2AD0894A" w14:textId="77777777" w:rsidTr="00941388">
        <w:trPr>
          <w:trHeight w:val="340"/>
        </w:trPr>
        <w:tc>
          <w:tcPr>
            <w:tcW w:w="0" w:type="auto"/>
            <w:vMerge/>
            <w:tcBorders>
              <w:top w:val="double" w:sz="6" w:space="0" w:color="000000"/>
              <w:left w:val="nil"/>
              <w:bottom w:val="single" w:sz="4" w:space="0" w:color="000000"/>
              <w:right w:val="nil"/>
            </w:tcBorders>
            <w:vAlign w:val="center"/>
            <w:hideMark/>
          </w:tcPr>
          <w:p w14:paraId="417E9148" w14:textId="77777777" w:rsidR="00941388" w:rsidRPr="00941388" w:rsidRDefault="00941388" w:rsidP="00941388">
            <w:pPr>
              <w:wordWrap/>
              <w:rPr>
                <w:rFonts w:ascii="Times New Roman" w:hAnsi="Times New Roman" w:cs="Times New Roman"/>
              </w:rPr>
            </w:pPr>
          </w:p>
        </w:tc>
        <w:tc>
          <w:tcPr>
            <w:tcW w:w="1520" w:type="dxa"/>
            <w:tcBorders>
              <w:top w:val="nil"/>
              <w:left w:val="nil"/>
              <w:bottom w:val="nil"/>
              <w:right w:val="nil"/>
            </w:tcBorders>
            <w:tcMar>
              <w:top w:w="14" w:type="dxa"/>
              <w:left w:w="14" w:type="dxa"/>
              <w:bottom w:w="0" w:type="dxa"/>
              <w:right w:w="14" w:type="dxa"/>
            </w:tcMar>
            <w:vAlign w:val="center"/>
            <w:hideMark/>
          </w:tcPr>
          <w:p w14:paraId="2F983DD1"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6.65</w:t>
            </w:r>
          </w:p>
        </w:tc>
        <w:tc>
          <w:tcPr>
            <w:tcW w:w="1520" w:type="dxa"/>
            <w:tcBorders>
              <w:top w:val="nil"/>
              <w:left w:val="nil"/>
              <w:bottom w:val="nil"/>
              <w:right w:val="nil"/>
            </w:tcBorders>
            <w:tcMar>
              <w:top w:w="14" w:type="dxa"/>
              <w:left w:w="14" w:type="dxa"/>
              <w:bottom w:w="0" w:type="dxa"/>
              <w:right w:w="14" w:type="dxa"/>
            </w:tcMar>
            <w:vAlign w:val="center"/>
            <w:hideMark/>
          </w:tcPr>
          <w:p w14:paraId="7E88396A"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-83.9</w:t>
            </w:r>
          </w:p>
        </w:tc>
        <w:tc>
          <w:tcPr>
            <w:tcW w:w="1520" w:type="dxa"/>
            <w:tcBorders>
              <w:top w:val="nil"/>
              <w:left w:val="nil"/>
              <w:bottom w:val="nil"/>
              <w:right w:val="nil"/>
            </w:tcBorders>
            <w:tcMar>
              <w:top w:w="14" w:type="dxa"/>
              <w:left w:w="14" w:type="dxa"/>
              <w:bottom w:w="0" w:type="dxa"/>
              <w:right w:w="14" w:type="dxa"/>
            </w:tcMar>
            <w:vAlign w:val="center"/>
            <w:hideMark/>
          </w:tcPr>
          <w:p w14:paraId="4B0F8414"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-187.0</w:t>
            </w:r>
          </w:p>
        </w:tc>
        <w:tc>
          <w:tcPr>
            <w:tcW w:w="1520" w:type="dxa"/>
            <w:tcBorders>
              <w:top w:val="nil"/>
              <w:left w:val="nil"/>
              <w:bottom w:val="nil"/>
              <w:right w:val="nil"/>
            </w:tcBorders>
            <w:tcMar>
              <w:top w:w="14" w:type="dxa"/>
              <w:left w:w="14" w:type="dxa"/>
              <w:bottom w:w="0" w:type="dxa"/>
              <w:right w:w="14" w:type="dxa"/>
            </w:tcMar>
            <w:vAlign w:val="center"/>
            <w:hideMark/>
          </w:tcPr>
          <w:p w14:paraId="2D4AD4C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-23.1</w:t>
            </w:r>
          </w:p>
        </w:tc>
      </w:tr>
      <w:tr w:rsidR="00941388" w:rsidRPr="00941388" w14:paraId="6F1D3BC6" w14:textId="77777777" w:rsidTr="00941388">
        <w:trPr>
          <w:trHeight w:val="340"/>
        </w:trPr>
        <w:tc>
          <w:tcPr>
            <w:tcW w:w="0" w:type="auto"/>
            <w:vMerge/>
            <w:tcBorders>
              <w:top w:val="double" w:sz="6" w:space="0" w:color="000000"/>
              <w:left w:val="nil"/>
              <w:bottom w:val="single" w:sz="4" w:space="0" w:color="000000"/>
              <w:right w:val="nil"/>
            </w:tcBorders>
            <w:vAlign w:val="center"/>
            <w:hideMark/>
          </w:tcPr>
          <w:p w14:paraId="1D2FB6EC" w14:textId="77777777" w:rsidR="00941388" w:rsidRPr="00941388" w:rsidRDefault="00941388" w:rsidP="00941388">
            <w:pPr>
              <w:wordWrap/>
              <w:rPr>
                <w:rFonts w:ascii="Times New Roman" w:hAnsi="Times New Roman" w:cs="Times New Roman"/>
              </w:rPr>
            </w:pPr>
          </w:p>
        </w:tc>
        <w:tc>
          <w:tcPr>
            <w:tcW w:w="1520" w:type="dxa"/>
            <w:tcBorders>
              <w:top w:val="nil"/>
              <w:left w:val="nil"/>
              <w:bottom w:val="single" w:sz="4" w:space="0" w:color="000000"/>
              <w:right w:val="nil"/>
            </w:tcBorders>
            <w:tcMar>
              <w:top w:w="14" w:type="dxa"/>
              <w:left w:w="14" w:type="dxa"/>
              <w:bottom w:w="0" w:type="dxa"/>
              <w:right w:w="14" w:type="dxa"/>
            </w:tcMar>
            <w:vAlign w:val="center"/>
            <w:hideMark/>
          </w:tcPr>
          <w:p w14:paraId="4A8949CF"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7.45</w:t>
            </w:r>
          </w:p>
        </w:tc>
        <w:tc>
          <w:tcPr>
            <w:tcW w:w="1520" w:type="dxa"/>
            <w:tcBorders>
              <w:top w:val="nil"/>
              <w:left w:val="nil"/>
              <w:bottom w:val="single" w:sz="4" w:space="0" w:color="000000"/>
              <w:right w:val="nil"/>
            </w:tcBorders>
            <w:tcMar>
              <w:top w:w="14" w:type="dxa"/>
              <w:left w:w="14" w:type="dxa"/>
              <w:bottom w:w="0" w:type="dxa"/>
              <w:right w:w="14" w:type="dxa"/>
            </w:tcMar>
            <w:vAlign w:val="center"/>
            <w:hideMark/>
          </w:tcPr>
          <w:p w14:paraId="0FE16E62"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-80.7</w:t>
            </w:r>
          </w:p>
        </w:tc>
        <w:tc>
          <w:tcPr>
            <w:tcW w:w="1520" w:type="dxa"/>
            <w:tcBorders>
              <w:top w:val="nil"/>
              <w:left w:val="nil"/>
              <w:bottom w:val="single" w:sz="4" w:space="0" w:color="000000"/>
              <w:right w:val="nil"/>
            </w:tcBorders>
            <w:tcMar>
              <w:top w:w="14" w:type="dxa"/>
              <w:left w:w="14" w:type="dxa"/>
              <w:bottom w:w="0" w:type="dxa"/>
              <w:right w:w="14" w:type="dxa"/>
            </w:tcMar>
            <w:vAlign w:val="center"/>
            <w:hideMark/>
          </w:tcPr>
          <w:p w14:paraId="56545375"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nil"/>
              <w:left w:val="nil"/>
              <w:bottom w:val="single" w:sz="4" w:space="0" w:color="000000"/>
              <w:right w:val="nil"/>
            </w:tcBorders>
            <w:tcMar>
              <w:top w:w="14" w:type="dxa"/>
              <w:left w:w="14" w:type="dxa"/>
              <w:bottom w:w="0" w:type="dxa"/>
              <w:right w:w="14" w:type="dxa"/>
            </w:tcMar>
            <w:vAlign w:val="center"/>
            <w:hideMark/>
          </w:tcPr>
          <w:p w14:paraId="7C128FA2"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-21.7</w:t>
            </w:r>
          </w:p>
        </w:tc>
      </w:tr>
      <w:tr w:rsidR="00941388" w:rsidRPr="00941388" w14:paraId="3C69BFD0" w14:textId="77777777" w:rsidTr="00941388">
        <w:trPr>
          <w:trHeight w:val="340"/>
        </w:trPr>
        <w:tc>
          <w:tcPr>
            <w:tcW w:w="1520" w:type="dxa"/>
            <w:vMerge w:val="restart"/>
            <w:tcBorders>
              <w:top w:val="single" w:sz="4" w:space="0" w:color="000000"/>
              <w:left w:val="nil"/>
              <w:bottom w:val="single" w:sz="4" w:space="0" w:color="000000"/>
              <w:right w:val="nil"/>
            </w:tcBorders>
            <w:tcMar>
              <w:top w:w="14" w:type="dxa"/>
              <w:left w:w="14" w:type="dxa"/>
              <w:bottom w:w="0" w:type="dxa"/>
              <w:right w:w="14" w:type="dxa"/>
            </w:tcMar>
            <w:vAlign w:val="center"/>
            <w:hideMark/>
          </w:tcPr>
          <w:p w14:paraId="4F8B19EF"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P03</w:t>
            </w:r>
          </w:p>
        </w:tc>
        <w:tc>
          <w:tcPr>
            <w:tcW w:w="1520" w:type="dxa"/>
            <w:tcBorders>
              <w:top w:val="single" w:sz="4" w:space="0" w:color="000000"/>
              <w:left w:val="nil"/>
              <w:bottom w:val="nil"/>
              <w:right w:val="nil"/>
            </w:tcBorders>
            <w:tcMar>
              <w:top w:w="14" w:type="dxa"/>
              <w:left w:w="14" w:type="dxa"/>
              <w:bottom w:w="0" w:type="dxa"/>
              <w:right w:w="14" w:type="dxa"/>
            </w:tcMar>
            <w:vAlign w:val="center"/>
            <w:hideMark/>
          </w:tcPr>
          <w:p w14:paraId="266EBB2B"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0.60</w:t>
            </w:r>
          </w:p>
        </w:tc>
        <w:tc>
          <w:tcPr>
            <w:tcW w:w="1520" w:type="dxa"/>
            <w:tcBorders>
              <w:top w:val="single" w:sz="4" w:space="0" w:color="000000"/>
              <w:left w:val="nil"/>
              <w:bottom w:val="nil"/>
              <w:right w:val="nil"/>
            </w:tcBorders>
            <w:tcMar>
              <w:top w:w="14" w:type="dxa"/>
              <w:left w:w="14" w:type="dxa"/>
              <w:bottom w:w="0" w:type="dxa"/>
              <w:right w:w="14" w:type="dxa"/>
            </w:tcMar>
            <w:vAlign w:val="center"/>
            <w:hideMark/>
          </w:tcPr>
          <w:p w14:paraId="010F3632"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-62.8</w:t>
            </w:r>
          </w:p>
        </w:tc>
        <w:tc>
          <w:tcPr>
            <w:tcW w:w="1520" w:type="dxa"/>
            <w:tcBorders>
              <w:top w:val="single" w:sz="4" w:space="0" w:color="000000"/>
              <w:left w:val="nil"/>
              <w:bottom w:val="nil"/>
              <w:right w:val="nil"/>
            </w:tcBorders>
            <w:tcMar>
              <w:top w:w="14" w:type="dxa"/>
              <w:left w:w="14" w:type="dxa"/>
              <w:bottom w:w="0" w:type="dxa"/>
              <w:right w:w="14" w:type="dxa"/>
            </w:tcMar>
            <w:vAlign w:val="center"/>
            <w:hideMark/>
          </w:tcPr>
          <w:p w14:paraId="3F9EB9E9"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single" w:sz="4" w:space="0" w:color="000000"/>
              <w:left w:val="nil"/>
              <w:bottom w:val="nil"/>
              <w:right w:val="nil"/>
            </w:tcBorders>
            <w:tcMar>
              <w:top w:w="14" w:type="dxa"/>
              <w:left w:w="14" w:type="dxa"/>
              <w:bottom w:w="0" w:type="dxa"/>
              <w:right w:w="14" w:type="dxa"/>
            </w:tcMar>
            <w:vAlign w:val="center"/>
            <w:hideMark/>
          </w:tcPr>
          <w:p w14:paraId="474EFDC1"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-21.2</w:t>
            </w:r>
          </w:p>
        </w:tc>
      </w:tr>
      <w:tr w:rsidR="00941388" w:rsidRPr="00941388" w14:paraId="75BEB91F" w14:textId="77777777" w:rsidTr="00941388">
        <w:trPr>
          <w:trHeight w:val="340"/>
        </w:trPr>
        <w:tc>
          <w:tcPr>
            <w:tcW w:w="0" w:type="auto"/>
            <w:vMerge/>
            <w:tcBorders>
              <w:top w:val="single" w:sz="4" w:space="0" w:color="000000"/>
              <w:left w:val="nil"/>
              <w:bottom w:val="single" w:sz="4" w:space="0" w:color="000000"/>
              <w:right w:val="nil"/>
            </w:tcBorders>
            <w:vAlign w:val="center"/>
            <w:hideMark/>
          </w:tcPr>
          <w:p w14:paraId="3FF05B37" w14:textId="77777777" w:rsidR="00941388" w:rsidRPr="00941388" w:rsidRDefault="00941388" w:rsidP="00941388">
            <w:pPr>
              <w:wordWrap/>
              <w:rPr>
                <w:rFonts w:ascii="Times New Roman" w:hAnsi="Times New Roman" w:cs="Times New Roman"/>
              </w:rPr>
            </w:pPr>
          </w:p>
        </w:tc>
        <w:tc>
          <w:tcPr>
            <w:tcW w:w="1520" w:type="dxa"/>
            <w:tcBorders>
              <w:top w:val="nil"/>
              <w:left w:val="nil"/>
              <w:bottom w:val="nil"/>
              <w:right w:val="nil"/>
            </w:tcBorders>
            <w:tcMar>
              <w:top w:w="14" w:type="dxa"/>
              <w:left w:w="14" w:type="dxa"/>
              <w:bottom w:w="0" w:type="dxa"/>
              <w:right w:w="14" w:type="dxa"/>
            </w:tcMar>
            <w:vAlign w:val="center"/>
            <w:hideMark/>
          </w:tcPr>
          <w:p w14:paraId="02E81FDB"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1.76</w:t>
            </w:r>
          </w:p>
        </w:tc>
        <w:tc>
          <w:tcPr>
            <w:tcW w:w="1520" w:type="dxa"/>
            <w:tcBorders>
              <w:top w:val="nil"/>
              <w:left w:val="nil"/>
              <w:bottom w:val="nil"/>
              <w:right w:val="nil"/>
            </w:tcBorders>
            <w:tcMar>
              <w:top w:w="14" w:type="dxa"/>
              <w:left w:w="14" w:type="dxa"/>
              <w:bottom w:w="0" w:type="dxa"/>
              <w:right w:w="14" w:type="dxa"/>
            </w:tcMar>
            <w:vAlign w:val="center"/>
            <w:hideMark/>
          </w:tcPr>
          <w:p w14:paraId="1E1AC3FE"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-64.0</w:t>
            </w:r>
          </w:p>
        </w:tc>
        <w:tc>
          <w:tcPr>
            <w:tcW w:w="1520" w:type="dxa"/>
            <w:tcBorders>
              <w:top w:val="nil"/>
              <w:left w:val="nil"/>
              <w:bottom w:val="nil"/>
              <w:right w:val="nil"/>
            </w:tcBorders>
            <w:tcMar>
              <w:top w:w="14" w:type="dxa"/>
              <w:left w:w="14" w:type="dxa"/>
              <w:bottom w:w="0" w:type="dxa"/>
              <w:right w:w="14" w:type="dxa"/>
            </w:tcMar>
            <w:vAlign w:val="center"/>
            <w:hideMark/>
          </w:tcPr>
          <w:p w14:paraId="03DD99EE"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nil"/>
              <w:left w:val="nil"/>
              <w:bottom w:val="nil"/>
              <w:right w:val="nil"/>
            </w:tcBorders>
            <w:tcMar>
              <w:top w:w="14" w:type="dxa"/>
              <w:left w:w="14" w:type="dxa"/>
              <w:bottom w:w="0" w:type="dxa"/>
              <w:right w:w="14" w:type="dxa"/>
            </w:tcMar>
            <w:vAlign w:val="center"/>
            <w:hideMark/>
          </w:tcPr>
          <w:p w14:paraId="676701D8"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-22.9</w:t>
            </w:r>
          </w:p>
        </w:tc>
      </w:tr>
      <w:tr w:rsidR="00941388" w:rsidRPr="00941388" w14:paraId="5B8C76A9" w14:textId="77777777" w:rsidTr="00941388">
        <w:trPr>
          <w:trHeight w:val="340"/>
        </w:trPr>
        <w:tc>
          <w:tcPr>
            <w:tcW w:w="0" w:type="auto"/>
            <w:vMerge/>
            <w:tcBorders>
              <w:top w:val="single" w:sz="4" w:space="0" w:color="000000"/>
              <w:left w:val="nil"/>
              <w:bottom w:val="single" w:sz="4" w:space="0" w:color="000000"/>
              <w:right w:val="nil"/>
            </w:tcBorders>
            <w:vAlign w:val="center"/>
            <w:hideMark/>
          </w:tcPr>
          <w:p w14:paraId="30D0CB8E" w14:textId="77777777" w:rsidR="00941388" w:rsidRPr="00941388" w:rsidRDefault="00941388" w:rsidP="00941388">
            <w:pPr>
              <w:wordWrap/>
              <w:rPr>
                <w:rFonts w:ascii="Times New Roman" w:hAnsi="Times New Roman" w:cs="Times New Roman"/>
              </w:rPr>
            </w:pPr>
          </w:p>
        </w:tc>
        <w:tc>
          <w:tcPr>
            <w:tcW w:w="1520" w:type="dxa"/>
            <w:tcBorders>
              <w:top w:val="nil"/>
              <w:left w:val="nil"/>
              <w:bottom w:val="nil"/>
              <w:right w:val="nil"/>
            </w:tcBorders>
            <w:tcMar>
              <w:top w:w="14" w:type="dxa"/>
              <w:left w:w="14" w:type="dxa"/>
              <w:bottom w:w="0" w:type="dxa"/>
              <w:right w:w="14" w:type="dxa"/>
            </w:tcMar>
            <w:vAlign w:val="center"/>
            <w:hideMark/>
          </w:tcPr>
          <w:p w14:paraId="551DD2A3"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3.05</w:t>
            </w:r>
          </w:p>
        </w:tc>
        <w:tc>
          <w:tcPr>
            <w:tcW w:w="1520" w:type="dxa"/>
            <w:tcBorders>
              <w:top w:val="nil"/>
              <w:left w:val="nil"/>
              <w:bottom w:val="nil"/>
              <w:right w:val="nil"/>
            </w:tcBorders>
            <w:tcMar>
              <w:top w:w="14" w:type="dxa"/>
              <w:left w:w="14" w:type="dxa"/>
              <w:bottom w:w="0" w:type="dxa"/>
              <w:right w:w="14" w:type="dxa"/>
            </w:tcMar>
            <w:vAlign w:val="center"/>
            <w:hideMark/>
          </w:tcPr>
          <w:p w14:paraId="74269F1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-64.2</w:t>
            </w:r>
          </w:p>
        </w:tc>
        <w:tc>
          <w:tcPr>
            <w:tcW w:w="1520" w:type="dxa"/>
            <w:tcBorders>
              <w:top w:val="nil"/>
              <w:left w:val="nil"/>
              <w:bottom w:val="nil"/>
              <w:right w:val="nil"/>
            </w:tcBorders>
            <w:tcMar>
              <w:top w:w="14" w:type="dxa"/>
              <w:left w:w="14" w:type="dxa"/>
              <w:bottom w:w="0" w:type="dxa"/>
              <w:right w:w="14" w:type="dxa"/>
            </w:tcMar>
            <w:vAlign w:val="center"/>
            <w:hideMark/>
          </w:tcPr>
          <w:p w14:paraId="08B11F94"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-188.0</w:t>
            </w:r>
          </w:p>
        </w:tc>
        <w:tc>
          <w:tcPr>
            <w:tcW w:w="1520" w:type="dxa"/>
            <w:tcBorders>
              <w:top w:val="nil"/>
              <w:left w:val="nil"/>
              <w:bottom w:val="nil"/>
              <w:right w:val="nil"/>
            </w:tcBorders>
            <w:tcMar>
              <w:top w:w="14" w:type="dxa"/>
              <w:left w:w="14" w:type="dxa"/>
              <w:bottom w:w="0" w:type="dxa"/>
              <w:right w:w="14" w:type="dxa"/>
            </w:tcMar>
            <w:vAlign w:val="center"/>
            <w:hideMark/>
          </w:tcPr>
          <w:p w14:paraId="0E15208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-22.6</w:t>
            </w:r>
          </w:p>
        </w:tc>
      </w:tr>
      <w:tr w:rsidR="00941388" w:rsidRPr="00941388" w14:paraId="6BCB8256" w14:textId="77777777" w:rsidTr="00941388">
        <w:trPr>
          <w:trHeight w:val="340"/>
        </w:trPr>
        <w:tc>
          <w:tcPr>
            <w:tcW w:w="0" w:type="auto"/>
            <w:vMerge/>
            <w:tcBorders>
              <w:top w:val="single" w:sz="4" w:space="0" w:color="000000"/>
              <w:left w:val="nil"/>
              <w:bottom w:val="single" w:sz="4" w:space="0" w:color="000000"/>
              <w:right w:val="nil"/>
            </w:tcBorders>
            <w:vAlign w:val="center"/>
            <w:hideMark/>
          </w:tcPr>
          <w:p w14:paraId="36B11905" w14:textId="77777777" w:rsidR="00941388" w:rsidRPr="00941388" w:rsidRDefault="00941388" w:rsidP="00941388">
            <w:pPr>
              <w:wordWrap/>
              <w:rPr>
                <w:rFonts w:ascii="Times New Roman" w:hAnsi="Times New Roman" w:cs="Times New Roman"/>
              </w:rPr>
            </w:pPr>
          </w:p>
        </w:tc>
        <w:tc>
          <w:tcPr>
            <w:tcW w:w="1520" w:type="dxa"/>
            <w:tcBorders>
              <w:top w:val="nil"/>
              <w:left w:val="nil"/>
              <w:bottom w:val="nil"/>
              <w:right w:val="nil"/>
            </w:tcBorders>
            <w:tcMar>
              <w:top w:w="14" w:type="dxa"/>
              <w:left w:w="14" w:type="dxa"/>
              <w:bottom w:w="0" w:type="dxa"/>
              <w:right w:w="14" w:type="dxa"/>
            </w:tcMar>
            <w:vAlign w:val="center"/>
            <w:hideMark/>
          </w:tcPr>
          <w:p w14:paraId="4319B6AC"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3.35</w:t>
            </w:r>
          </w:p>
        </w:tc>
        <w:tc>
          <w:tcPr>
            <w:tcW w:w="1520" w:type="dxa"/>
            <w:tcBorders>
              <w:top w:val="nil"/>
              <w:left w:val="nil"/>
              <w:bottom w:val="nil"/>
              <w:right w:val="nil"/>
            </w:tcBorders>
            <w:tcMar>
              <w:top w:w="14" w:type="dxa"/>
              <w:left w:w="14" w:type="dxa"/>
              <w:bottom w:w="0" w:type="dxa"/>
              <w:right w:w="14" w:type="dxa"/>
            </w:tcMar>
            <w:vAlign w:val="center"/>
            <w:hideMark/>
          </w:tcPr>
          <w:p w14:paraId="4C81C6DD"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-66.9</w:t>
            </w:r>
          </w:p>
        </w:tc>
        <w:tc>
          <w:tcPr>
            <w:tcW w:w="1520" w:type="dxa"/>
            <w:tcBorders>
              <w:top w:val="nil"/>
              <w:left w:val="nil"/>
              <w:bottom w:val="nil"/>
              <w:right w:val="nil"/>
            </w:tcBorders>
            <w:tcMar>
              <w:top w:w="14" w:type="dxa"/>
              <w:left w:w="14" w:type="dxa"/>
              <w:bottom w:w="0" w:type="dxa"/>
              <w:right w:w="14" w:type="dxa"/>
            </w:tcMar>
            <w:vAlign w:val="center"/>
            <w:hideMark/>
          </w:tcPr>
          <w:p w14:paraId="29B6F915"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-197.0</w:t>
            </w:r>
          </w:p>
        </w:tc>
        <w:tc>
          <w:tcPr>
            <w:tcW w:w="1520" w:type="dxa"/>
            <w:tcBorders>
              <w:top w:val="nil"/>
              <w:left w:val="nil"/>
              <w:bottom w:val="nil"/>
              <w:right w:val="nil"/>
            </w:tcBorders>
            <w:tcMar>
              <w:top w:w="14" w:type="dxa"/>
              <w:left w:w="14" w:type="dxa"/>
              <w:bottom w:w="0" w:type="dxa"/>
              <w:right w:w="14" w:type="dxa"/>
            </w:tcMar>
            <w:vAlign w:val="center"/>
            <w:hideMark/>
          </w:tcPr>
          <w:p w14:paraId="6B7E6A93"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-19.7</w:t>
            </w:r>
          </w:p>
        </w:tc>
      </w:tr>
      <w:tr w:rsidR="00941388" w:rsidRPr="00941388" w14:paraId="0BE546CA" w14:textId="77777777" w:rsidTr="00941388">
        <w:trPr>
          <w:trHeight w:val="340"/>
        </w:trPr>
        <w:tc>
          <w:tcPr>
            <w:tcW w:w="0" w:type="auto"/>
            <w:vMerge/>
            <w:tcBorders>
              <w:top w:val="single" w:sz="4" w:space="0" w:color="000000"/>
              <w:left w:val="nil"/>
              <w:bottom w:val="single" w:sz="4" w:space="0" w:color="000000"/>
              <w:right w:val="nil"/>
            </w:tcBorders>
            <w:vAlign w:val="center"/>
            <w:hideMark/>
          </w:tcPr>
          <w:p w14:paraId="7953FDAC" w14:textId="77777777" w:rsidR="00941388" w:rsidRPr="00941388" w:rsidRDefault="00941388" w:rsidP="00941388">
            <w:pPr>
              <w:wordWrap/>
              <w:rPr>
                <w:rFonts w:ascii="Times New Roman" w:hAnsi="Times New Roman" w:cs="Times New Roman"/>
              </w:rPr>
            </w:pPr>
          </w:p>
        </w:tc>
        <w:tc>
          <w:tcPr>
            <w:tcW w:w="1520" w:type="dxa"/>
            <w:tcBorders>
              <w:top w:val="nil"/>
              <w:left w:val="nil"/>
              <w:bottom w:val="single" w:sz="4" w:space="0" w:color="000000"/>
              <w:right w:val="nil"/>
            </w:tcBorders>
            <w:tcMar>
              <w:top w:w="14" w:type="dxa"/>
              <w:left w:w="14" w:type="dxa"/>
              <w:bottom w:w="0" w:type="dxa"/>
              <w:right w:w="14" w:type="dxa"/>
            </w:tcMar>
            <w:vAlign w:val="center"/>
            <w:hideMark/>
          </w:tcPr>
          <w:p w14:paraId="2637A6FF"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3.65</w:t>
            </w:r>
          </w:p>
        </w:tc>
        <w:tc>
          <w:tcPr>
            <w:tcW w:w="1520" w:type="dxa"/>
            <w:tcBorders>
              <w:top w:val="nil"/>
              <w:left w:val="nil"/>
              <w:bottom w:val="single" w:sz="4" w:space="0" w:color="000000"/>
              <w:right w:val="nil"/>
            </w:tcBorders>
            <w:tcMar>
              <w:top w:w="14" w:type="dxa"/>
              <w:left w:w="14" w:type="dxa"/>
              <w:bottom w:w="0" w:type="dxa"/>
              <w:right w:w="14" w:type="dxa"/>
            </w:tcMar>
            <w:vAlign w:val="center"/>
            <w:hideMark/>
          </w:tcPr>
          <w:p w14:paraId="400E53B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-68.5</w:t>
            </w:r>
          </w:p>
        </w:tc>
        <w:tc>
          <w:tcPr>
            <w:tcW w:w="1520" w:type="dxa"/>
            <w:tcBorders>
              <w:top w:val="nil"/>
              <w:left w:val="nil"/>
              <w:bottom w:val="single" w:sz="4" w:space="0" w:color="000000"/>
              <w:right w:val="nil"/>
            </w:tcBorders>
            <w:tcMar>
              <w:top w:w="14" w:type="dxa"/>
              <w:left w:w="14" w:type="dxa"/>
              <w:bottom w:w="0" w:type="dxa"/>
              <w:right w:w="14" w:type="dxa"/>
            </w:tcMar>
            <w:vAlign w:val="center"/>
            <w:hideMark/>
          </w:tcPr>
          <w:p w14:paraId="00AD529F"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-196.0</w:t>
            </w:r>
          </w:p>
        </w:tc>
        <w:tc>
          <w:tcPr>
            <w:tcW w:w="1520" w:type="dxa"/>
            <w:tcBorders>
              <w:top w:val="nil"/>
              <w:left w:val="nil"/>
              <w:bottom w:val="single" w:sz="4" w:space="0" w:color="000000"/>
              <w:right w:val="nil"/>
            </w:tcBorders>
            <w:tcMar>
              <w:top w:w="14" w:type="dxa"/>
              <w:left w:w="14" w:type="dxa"/>
              <w:bottom w:w="0" w:type="dxa"/>
              <w:right w:w="14" w:type="dxa"/>
            </w:tcMar>
            <w:vAlign w:val="center"/>
            <w:hideMark/>
          </w:tcPr>
          <w:p w14:paraId="14473C69"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-25.9</w:t>
            </w:r>
          </w:p>
        </w:tc>
      </w:tr>
      <w:tr w:rsidR="00941388" w:rsidRPr="00941388" w14:paraId="114D2808" w14:textId="77777777" w:rsidTr="00941388">
        <w:trPr>
          <w:trHeight w:val="340"/>
        </w:trPr>
        <w:tc>
          <w:tcPr>
            <w:tcW w:w="1520" w:type="dxa"/>
            <w:vMerge w:val="restart"/>
            <w:tcBorders>
              <w:top w:val="single" w:sz="4" w:space="0" w:color="000000"/>
              <w:left w:val="nil"/>
              <w:bottom w:val="single" w:sz="4" w:space="0" w:color="000000"/>
              <w:right w:val="nil"/>
            </w:tcBorders>
            <w:tcMar>
              <w:top w:w="14" w:type="dxa"/>
              <w:left w:w="14" w:type="dxa"/>
              <w:bottom w:w="0" w:type="dxa"/>
              <w:right w:w="14" w:type="dxa"/>
            </w:tcMar>
            <w:vAlign w:val="center"/>
            <w:hideMark/>
          </w:tcPr>
          <w:p w14:paraId="75D96CAA"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P04</w:t>
            </w:r>
          </w:p>
        </w:tc>
        <w:tc>
          <w:tcPr>
            <w:tcW w:w="1520" w:type="dxa"/>
            <w:tcBorders>
              <w:top w:val="single" w:sz="4" w:space="0" w:color="000000"/>
              <w:left w:val="nil"/>
              <w:bottom w:val="nil"/>
              <w:right w:val="nil"/>
            </w:tcBorders>
            <w:tcMar>
              <w:top w:w="14" w:type="dxa"/>
              <w:left w:w="14" w:type="dxa"/>
              <w:bottom w:w="0" w:type="dxa"/>
              <w:right w:w="14" w:type="dxa"/>
            </w:tcMar>
            <w:vAlign w:val="center"/>
            <w:hideMark/>
          </w:tcPr>
          <w:p w14:paraId="312A9D92"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1.01</w:t>
            </w:r>
          </w:p>
        </w:tc>
        <w:tc>
          <w:tcPr>
            <w:tcW w:w="1520" w:type="dxa"/>
            <w:tcBorders>
              <w:top w:val="single" w:sz="4" w:space="0" w:color="000000"/>
              <w:left w:val="nil"/>
              <w:bottom w:val="nil"/>
              <w:right w:val="nil"/>
            </w:tcBorders>
            <w:tcMar>
              <w:top w:w="14" w:type="dxa"/>
              <w:left w:w="14" w:type="dxa"/>
              <w:bottom w:w="0" w:type="dxa"/>
              <w:right w:w="14" w:type="dxa"/>
            </w:tcMar>
            <w:vAlign w:val="center"/>
            <w:hideMark/>
          </w:tcPr>
          <w:p w14:paraId="4AEBCA2C"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single" w:sz="4" w:space="0" w:color="000000"/>
              <w:left w:val="nil"/>
              <w:bottom w:val="nil"/>
              <w:right w:val="nil"/>
            </w:tcBorders>
            <w:tcMar>
              <w:top w:w="14" w:type="dxa"/>
              <w:left w:w="14" w:type="dxa"/>
              <w:bottom w:w="0" w:type="dxa"/>
              <w:right w:w="14" w:type="dxa"/>
            </w:tcMar>
            <w:vAlign w:val="center"/>
            <w:hideMark/>
          </w:tcPr>
          <w:p w14:paraId="52B7D58C"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single" w:sz="4" w:space="0" w:color="000000"/>
              <w:left w:val="nil"/>
              <w:bottom w:val="nil"/>
              <w:right w:val="nil"/>
            </w:tcBorders>
            <w:tcMar>
              <w:top w:w="14" w:type="dxa"/>
              <w:left w:w="14" w:type="dxa"/>
              <w:bottom w:w="0" w:type="dxa"/>
              <w:right w:w="14" w:type="dxa"/>
            </w:tcMar>
            <w:vAlign w:val="center"/>
            <w:hideMark/>
          </w:tcPr>
          <w:p w14:paraId="71883459"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r>
      <w:tr w:rsidR="00941388" w:rsidRPr="00941388" w14:paraId="7014A979" w14:textId="77777777" w:rsidTr="00941388">
        <w:trPr>
          <w:trHeight w:val="340"/>
        </w:trPr>
        <w:tc>
          <w:tcPr>
            <w:tcW w:w="0" w:type="auto"/>
            <w:vMerge/>
            <w:tcBorders>
              <w:top w:val="single" w:sz="4" w:space="0" w:color="000000"/>
              <w:left w:val="nil"/>
              <w:bottom w:val="single" w:sz="4" w:space="0" w:color="000000"/>
              <w:right w:val="nil"/>
            </w:tcBorders>
            <w:vAlign w:val="center"/>
            <w:hideMark/>
          </w:tcPr>
          <w:p w14:paraId="58056B62" w14:textId="77777777" w:rsidR="00941388" w:rsidRPr="00941388" w:rsidRDefault="00941388" w:rsidP="00941388">
            <w:pPr>
              <w:wordWrap/>
              <w:rPr>
                <w:rFonts w:ascii="Times New Roman" w:hAnsi="Times New Roman" w:cs="Times New Roman"/>
              </w:rPr>
            </w:pPr>
          </w:p>
        </w:tc>
        <w:tc>
          <w:tcPr>
            <w:tcW w:w="1520" w:type="dxa"/>
            <w:tcBorders>
              <w:top w:val="nil"/>
              <w:left w:val="nil"/>
              <w:bottom w:val="nil"/>
              <w:right w:val="nil"/>
            </w:tcBorders>
            <w:tcMar>
              <w:top w:w="14" w:type="dxa"/>
              <w:left w:w="14" w:type="dxa"/>
              <w:bottom w:w="0" w:type="dxa"/>
              <w:right w:w="14" w:type="dxa"/>
            </w:tcMar>
            <w:vAlign w:val="center"/>
            <w:hideMark/>
          </w:tcPr>
          <w:p w14:paraId="62F57C72"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1.61</w:t>
            </w:r>
          </w:p>
        </w:tc>
        <w:tc>
          <w:tcPr>
            <w:tcW w:w="1520" w:type="dxa"/>
            <w:tcBorders>
              <w:top w:val="nil"/>
              <w:left w:val="nil"/>
              <w:bottom w:val="nil"/>
              <w:right w:val="nil"/>
            </w:tcBorders>
            <w:tcMar>
              <w:top w:w="14" w:type="dxa"/>
              <w:left w:w="14" w:type="dxa"/>
              <w:bottom w:w="0" w:type="dxa"/>
              <w:right w:w="14" w:type="dxa"/>
            </w:tcMar>
            <w:vAlign w:val="center"/>
            <w:hideMark/>
          </w:tcPr>
          <w:p w14:paraId="7EB4063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nil"/>
              <w:left w:val="nil"/>
              <w:bottom w:val="nil"/>
              <w:right w:val="nil"/>
            </w:tcBorders>
            <w:tcMar>
              <w:top w:w="14" w:type="dxa"/>
              <w:left w:w="14" w:type="dxa"/>
              <w:bottom w:w="0" w:type="dxa"/>
              <w:right w:w="14" w:type="dxa"/>
            </w:tcMar>
            <w:vAlign w:val="center"/>
            <w:hideMark/>
          </w:tcPr>
          <w:p w14:paraId="5B5E6B67"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nil"/>
              <w:left w:val="nil"/>
              <w:bottom w:val="nil"/>
              <w:right w:val="nil"/>
            </w:tcBorders>
            <w:tcMar>
              <w:top w:w="14" w:type="dxa"/>
              <w:left w:w="14" w:type="dxa"/>
              <w:bottom w:w="0" w:type="dxa"/>
              <w:right w:w="14" w:type="dxa"/>
            </w:tcMar>
            <w:vAlign w:val="center"/>
            <w:hideMark/>
          </w:tcPr>
          <w:p w14:paraId="504B33F2"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r>
      <w:tr w:rsidR="00941388" w:rsidRPr="00941388" w14:paraId="18B51032" w14:textId="77777777" w:rsidTr="00941388">
        <w:trPr>
          <w:trHeight w:val="340"/>
        </w:trPr>
        <w:tc>
          <w:tcPr>
            <w:tcW w:w="0" w:type="auto"/>
            <w:vMerge/>
            <w:tcBorders>
              <w:top w:val="single" w:sz="4" w:space="0" w:color="000000"/>
              <w:left w:val="nil"/>
              <w:bottom w:val="single" w:sz="4" w:space="0" w:color="000000"/>
              <w:right w:val="nil"/>
            </w:tcBorders>
            <w:vAlign w:val="center"/>
            <w:hideMark/>
          </w:tcPr>
          <w:p w14:paraId="63B669A3" w14:textId="77777777" w:rsidR="00941388" w:rsidRPr="00941388" w:rsidRDefault="00941388" w:rsidP="00941388">
            <w:pPr>
              <w:wordWrap/>
              <w:rPr>
                <w:rFonts w:ascii="Times New Roman" w:hAnsi="Times New Roman" w:cs="Times New Roman"/>
              </w:rPr>
            </w:pPr>
          </w:p>
        </w:tc>
        <w:tc>
          <w:tcPr>
            <w:tcW w:w="1520" w:type="dxa"/>
            <w:tcBorders>
              <w:top w:val="nil"/>
              <w:left w:val="nil"/>
              <w:bottom w:val="nil"/>
              <w:right w:val="nil"/>
            </w:tcBorders>
            <w:tcMar>
              <w:top w:w="14" w:type="dxa"/>
              <w:left w:w="14" w:type="dxa"/>
              <w:bottom w:w="0" w:type="dxa"/>
              <w:right w:w="14" w:type="dxa"/>
            </w:tcMar>
            <w:vAlign w:val="center"/>
            <w:hideMark/>
          </w:tcPr>
          <w:p w14:paraId="67FF7498"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2.21</w:t>
            </w:r>
          </w:p>
        </w:tc>
        <w:tc>
          <w:tcPr>
            <w:tcW w:w="1520" w:type="dxa"/>
            <w:tcBorders>
              <w:top w:val="nil"/>
              <w:left w:val="nil"/>
              <w:bottom w:val="nil"/>
              <w:right w:val="nil"/>
            </w:tcBorders>
            <w:tcMar>
              <w:top w:w="14" w:type="dxa"/>
              <w:left w:w="14" w:type="dxa"/>
              <w:bottom w:w="0" w:type="dxa"/>
              <w:right w:w="14" w:type="dxa"/>
            </w:tcMar>
            <w:vAlign w:val="center"/>
            <w:hideMark/>
          </w:tcPr>
          <w:p w14:paraId="4E28D804"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-92.0</w:t>
            </w:r>
          </w:p>
        </w:tc>
        <w:tc>
          <w:tcPr>
            <w:tcW w:w="1520" w:type="dxa"/>
            <w:tcBorders>
              <w:top w:val="nil"/>
              <w:left w:val="nil"/>
              <w:bottom w:val="nil"/>
              <w:right w:val="nil"/>
            </w:tcBorders>
            <w:tcMar>
              <w:top w:w="14" w:type="dxa"/>
              <w:left w:w="14" w:type="dxa"/>
              <w:bottom w:w="0" w:type="dxa"/>
              <w:right w:w="14" w:type="dxa"/>
            </w:tcMar>
            <w:vAlign w:val="center"/>
            <w:hideMark/>
          </w:tcPr>
          <w:p w14:paraId="0FF3E168"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c>
          <w:tcPr>
            <w:tcW w:w="1520" w:type="dxa"/>
            <w:tcBorders>
              <w:top w:val="nil"/>
              <w:left w:val="nil"/>
              <w:bottom w:val="nil"/>
              <w:right w:val="nil"/>
            </w:tcBorders>
            <w:tcMar>
              <w:top w:w="14" w:type="dxa"/>
              <w:left w:w="14" w:type="dxa"/>
              <w:bottom w:w="0" w:type="dxa"/>
              <w:right w:w="14" w:type="dxa"/>
            </w:tcMar>
            <w:vAlign w:val="center"/>
            <w:hideMark/>
          </w:tcPr>
          <w:p w14:paraId="1A1AFEFE"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-25.0</w:t>
            </w:r>
          </w:p>
        </w:tc>
      </w:tr>
      <w:tr w:rsidR="00941388" w:rsidRPr="00941388" w14:paraId="08B84387" w14:textId="77777777" w:rsidTr="00941388">
        <w:trPr>
          <w:trHeight w:val="340"/>
        </w:trPr>
        <w:tc>
          <w:tcPr>
            <w:tcW w:w="0" w:type="auto"/>
            <w:vMerge/>
            <w:tcBorders>
              <w:top w:val="single" w:sz="4" w:space="0" w:color="000000"/>
              <w:left w:val="nil"/>
              <w:bottom w:val="single" w:sz="4" w:space="0" w:color="000000"/>
              <w:right w:val="nil"/>
            </w:tcBorders>
            <w:vAlign w:val="center"/>
            <w:hideMark/>
          </w:tcPr>
          <w:p w14:paraId="753B114C" w14:textId="77777777" w:rsidR="00941388" w:rsidRPr="00941388" w:rsidRDefault="00941388" w:rsidP="00941388">
            <w:pPr>
              <w:wordWrap/>
              <w:rPr>
                <w:rFonts w:ascii="Times New Roman" w:hAnsi="Times New Roman" w:cs="Times New Roman"/>
              </w:rPr>
            </w:pPr>
          </w:p>
        </w:tc>
        <w:tc>
          <w:tcPr>
            <w:tcW w:w="1520" w:type="dxa"/>
            <w:tcBorders>
              <w:top w:val="nil"/>
              <w:left w:val="nil"/>
              <w:bottom w:val="nil"/>
              <w:right w:val="nil"/>
            </w:tcBorders>
            <w:tcMar>
              <w:top w:w="14" w:type="dxa"/>
              <w:left w:w="14" w:type="dxa"/>
              <w:bottom w:w="0" w:type="dxa"/>
              <w:right w:w="14" w:type="dxa"/>
            </w:tcMar>
            <w:vAlign w:val="center"/>
            <w:hideMark/>
          </w:tcPr>
          <w:p w14:paraId="76138738"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2.81</w:t>
            </w:r>
          </w:p>
        </w:tc>
        <w:tc>
          <w:tcPr>
            <w:tcW w:w="1520" w:type="dxa"/>
            <w:tcBorders>
              <w:top w:val="nil"/>
              <w:left w:val="nil"/>
              <w:bottom w:val="nil"/>
              <w:right w:val="nil"/>
            </w:tcBorders>
            <w:tcMar>
              <w:top w:w="14" w:type="dxa"/>
              <w:left w:w="14" w:type="dxa"/>
              <w:bottom w:w="0" w:type="dxa"/>
              <w:right w:w="14" w:type="dxa"/>
            </w:tcMar>
            <w:vAlign w:val="center"/>
            <w:hideMark/>
          </w:tcPr>
          <w:p w14:paraId="66375DDC"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-81.7</w:t>
            </w:r>
          </w:p>
        </w:tc>
        <w:tc>
          <w:tcPr>
            <w:tcW w:w="1520" w:type="dxa"/>
            <w:tcBorders>
              <w:top w:val="nil"/>
              <w:left w:val="nil"/>
              <w:bottom w:val="nil"/>
              <w:right w:val="nil"/>
            </w:tcBorders>
            <w:tcMar>
              <w:top w:w="14" w:type="dxa"/>
              <w:left w:w="14" w:type="dxa"/>
              <w:bottom w:w="0" w:type="dxa"/>
              <w:right w:w="14" w:type="dxa"/>
            </w:tcMar>
            <w:vAlign w:val="center"/>
            <w:hideMark/>
          </w:tcPr>
          <w:p w14:paraId="7518BE20"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-196.0</w:t>
            </w:r>
          </w:p>
        </w:tc>
        <w:tc>
          <w:tcPr>
            <w:tcW w:w="1520" w:type="dxa"/>
            <w:tcBorders>
              <w:top w:val="nil"/>
              <w:left w:val="nil"/>
              <w:bottom w:val="nil"/>
              <w:right w:val="nil"/>
            </w:tcBorders>
            <w:tcMar>
              <w:top w:w="14" w:type="dxa"/>
              <w:left w:w="14" w:type="dxa"/>
              <w:bottom w:w="0" w:type="dxa"/>
              <w:right w:w="14" w:type="dxa"/>
            </w:tcMar>
            <w:vAlign w:val="center"/>
            <w:hideMark/>
          </w:tcPr>
          <w:p w14:paraId="5142BF78"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w:t>
            </w:r>
          </w:p>
        </w:tc>
      </w:tr>
      <w:tr w:rsidR="00941388" w:rsidRPr="00941388" w14:paraId="2154D1F2" w14:textId="77777777" w:rsidTr="00941388">
        <w:trPr>
          <w:trHeight w:val="340"/>
        </w:trPr>
        <w:tc>
          <w:tcPr>
            <w:tcW w:w="0" w:type="auto"/>
            <w:vMerge/>
            <w:tcBorders>
              <w:top w:val="single" w:sz="4" w:space="0" w:color="000000"/>
              <w:left w:val="nil"/>
              <w:bottom w:val="single" w:sz="4" w:space="0" w:color="000000"/>
              <w:right w:val="nil"/>
            </w:tcBorders>
            <w:vAlign w:val="center"/>
            <w:hideMark/>
          </w:tcPr>
          <w:p w14:paraId="200338DC" w14:textId="77777777" w:rsidR="00941388" w:rsidRPr="00941388" w:rsidRDefault="00941388" w:rsidP="00941388">
            <w:pPr>
              <w:wordWrap/>
              <w:rPr>
                <w:rFonts w:ascii="Times New Roman" w:hAnsi="Times New Roman" w:cs="Times New Roman"/>
              </w:rPr>
            </w:pPr>
          </w:p>
        </w:tc>
        <w:tc>
          <w:tcPr>
            <w:tcW w:w="1520" w:type="dxa"/>
            <w:tcBorders>
              <w:top w:val="nil"/>
              <w:left w:val="nil"/>
              <w:bottom w:val="nil"/>
              <w:right w:val="nil"/>
            </w:tcBorders>
            <w:tcMar>
              <w:top w:w="14" w:type="dxa"/>
              <w:left w:w="14" w:type="dxa"/>
              <w:bottom w:w="0" w:type="dxa"/>
              <w:right w:w="14" w:type="dxa"/>
            </w:tcMar>
            <w:vAlign w:val="center"/>
            <w:hideMark/>
          </w:tcPr>
          <w:p w14:paraId="36A906D8"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3.41</w:t>
            </w:r>
          </w:p>
        </w:tc>
        <w:tc>
          <w:tcPr>
            <w:tcW w:w="1520" w:type="dxa"/>
            <w:tcBorders>
              <w:top w:val="nil"/>
              <w:left w:val="nil"/>
              <w:bottom w:val="nil"/>
              <w:right w:val="nil"/>
            </w:tcBorders>
            <w:tcMar>
              <w:top w:w="14" w:type="dxa"/>
              <w:left w:w="14" w:type="dxa"/>
              <w:bottom w:w="0" w:type="dxa"/>
              <w:right w:w="14" w:type="dxa"/>
            </w:tcMar>
            <w:vAlign w:val="center"/>
            <w:hideMark/>
          </w:tcPr>
          <w:p w14:paraId="0D786BC8"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-78.7</w:t>
            </w:r>
          </w:p>
        </w:tc>
        <w:tc>
          <w:tcPr>
            <w:tcW w:w="1520" w:type="dxa"/>
            <w:tcBorders>
              <w:top w:val="nil"/>
              <w:left w:val="nil"/>
              <w:bottom w:val="nil"/>
              <w:right w:val="nil"/>
            </w:tcBorders>
            <w:tcMar>
              <w:top w:w="14" w:type="dxa"/>
              <w:left w:w="14" w:type="dxa"/>
              <w:bottom w:w="0" w:type="dxa"/>
              <w:right w:w="14" w:type="dxa"/>
            </w:tcMar>
            <w:vAlign w:val="center"/>
            <w:hideMark/>
          </w:tcPr>
          <w:p w14:paraId="5FCB8CEE"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-196.0</w:t>
            </w:r>
          </w:p>
        </w:tc>
        <w:tc>
          <w:tcPr>
            <w:tcW w:w="1520" w:type="dxa"/>
            <w:tcBorders>
              <w:top w:val="nil"/>
              <w:left w:val="nil"/>
              <w:bottom w:val="nil"/>
              <w:right w:val="nil"/>
            </w:tcBorders>
            <w:tcMar>
              <w:top w:w="14" w:type="dxa"/>
              <w:left w:w="14" w:type="dxa"/>
              <w:bottom w:w="0" w:type="dxa"/>
              <w:right w:w="14" w:type="dxa"/>
            </w:tcMar>
            <w:vAlign w:val="center"/>
            <w:hideMark/>
          </w:tcPr>
          <w:p w14:paraId="1EEA65EC"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-19.2</w:t>
            </w:r>
          </w:p>
        </w:tc>
      </w:tr>
      <w:tr w:rsidR="00941388" w:rsidRPr="00941388" w14:paraId="0C8653BD" w14:textId="77777777" w:rsidTr="00941388">
        <w:trPr>
          <w:trHeight w:val="340"/>
        </w:trPr>
        <w:tc>
          <w:tcPr>
            <w:tcW w:w="0" w:type="auto"/>
            <w:vMerge/>
            <w:tcBorders>
              <w:top w:val="single" w:sz="4" w:space="0" w:color="000000"/>
              <w:left w:val="nil"/>
              <w:bottom w:val="single" w:sz="4" w:space="0" w:color="000000"/>
              <w:right w:val="nil"/>
            </w:tcBorders>
            <w:vAlign w:val="center"/>
            <w:hideMark/>
          </w:tcPr>
          <w:p w14:paraId="4E070821" w14:textId="77777777" w:rsidR="00941388" w:rsidRPr="00941388" w:rsidRDefault="00941388" w:rsidP="00941388">
            <w:pPr>
              <w:wordWrap/>
              <w:rPr>
                <w:rFonts w:ascii="Times New Roman" w:hAnsi="Times New Roman" w:cs="Times New Roman"/>
              </w:rPr>
            </w:pPr>
          </w:p>
        </w:tc>
        <w:tc>
          <w:tcPr>
            <w:tcW w:w="1520" w:type="dxa"/>
            <w:tcBorders>
              <w:top w:val="nil"/>
              <w:left w:val="nil"/>
              <w:bottom w:val="nil"/>
              <w:right w:val="nil"/>
            </w:tcBorders>
            <w:tcMar>
              <w:top w:w="14" w:type="dxa"/>
              <w:left w:w="14" w:type="dxa"/>
              <w:bottom w:w="0" w:type="dxa"/>
              <w:right w:w="14" w:type="dxa"/>
            </w:tcMar>
            <w:vAlign w:val="center"/>
            <w:hideMark/>
          </w:tcPr>
          <w:p w14:paraId="7ECFC44F"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4.61</w:t>
            </w:r>
          </w:p>
        </w:tc>
        <w:tc>
          <w:tcPr>
            <w:tcW w:w="1520" w:type="dxa"/>
            <w:tcBorders>
              <w:top w:val="nil"/>
              <w:left w:val="nil"/>
              <w:bottom w:val="nil"/>
              <w:right w:val="nil"/>
            </w:tcBorders>
            <w:tcMar>
              <w:top w:w="14" w:type="dxa"/>
              <w:left w:w="14" w:type="dxa"/>
              <w:bottom w:w="0" w:type="dxa"/>
              <w:right w:w="14" w:type="dxa"/>
            </w:tcMar>
            <w:vAlign w:val="center"/>
            <w:hideMark/>
          </w:tcPr>
          <w:p w14:paraId="03AB013D"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-75.8</w:t>
            </w:r>
          </w:p>
        </w:tc>
        <w:tc>
          <w:tcPr>
            <w:tcW w:w="1520" w:type="dxa"/>
            <w:tcBorders>
              <w:top w:val="nil"/>
              <w:left w:val="nil"/>
              <w:bottom w:val="nil"/>
              <w:right w:val="nil"/>
            </w:tcBorders>
            <w:tcMar>
              <w:top w:w="14" w:type="dxa"/>
              <w:left w:w="14" w:type="dxa"/>
              <w:bottom w:w="0" w:type="dxa"/>
              <w:right w:w="14" w:type="dxa"/>
            </w:tcMar>
            <w:vAlign w:val="center"/>
            <w:hideMark/>
          </w:tcPr>
          <w:p w14:paraId="525B426C"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-197.0</w:t>
            </w:r>
          </w:p>
        </w:tc>
        <w:tc>
          <w:tcPr>
            <w:tcW w:w="1520" w:type="dxa"/>
            <w:tcBorders>
              <w:top w:val="nil"/>
              <w:left w:val="nil"/>
              <w:bottom w:val="nil"/>
              <w:right w:val="nil"/>
            </w:tcBorders>
            <w:tcMar>
              <w:top w:w="14" w:type="dxa"/>
              <w:left w:w="14" w:type="dxa"/>
              <w:bottom w:w="0" w:type="dxa"/>
              <w:right w:w="14" w:type="dxa"/>
            </w:tcMar>
            <w:vAlign w:val="center"/>
            <w:hideMark/>
          </w:tcPr>
          <w:p w14:paraId="12100B18"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-22.7</w:t>
            </w:r>
          </w:p>
        </w:tc>
      </w:tr>
      <w:tr w:rsidR="00941388" w:rsidRPr="00941388" w14:paraId="3BF85DF3" w14:textId="77777777" w:rsidTr="00941388">
        <w:trPr>
          <w:trHeight w:val="340"/>
        </w:trPr>
        <w:tc>
          <w:tcPr>
            <w:tcW w:w="0" w:type="auto"/>
            <w:vMerge/>
            <w:tcBorders>
              <w:top w:val="single" w:sz="4" w:space="0" w:color="000000"/>
              <w:left w:val="nil"/>
              <w:bottom w:val="single" w:sz="4" w:space="0" w:color="000000"/>
              <w:right w:val="nil"/>
            </w:tcBorders>
            <w:vAlign w:val="center"/>
            <w:hideMark/>
          </w:tcPr>
          <w:p w14:paraId="18474018" w14:textId="77777777" w:rsidR="00941388" w:rsidRPr="00941388" w:rsidRDefault="00941388" w:rsidP="00941388">
            <w:pPr>
              <w:wordWrap/>
              <w:rPr>
                <w:rFonts w:ascii="Times New Roman" w:hAnsi="Times New Roman" w:cs="Times New Roman"/>
              </w:rPr>
            </w:pPr>
          </w:p>
        </w:tc>
        <w:tc>
          <w:tcPr>
            <w:tcW w:w="1520" w:type="dxa"/>
            <w:tcBorders>
              <w:top w:val="nil"/>
              <w:left w:val="nil"/>
              <w:bottom w:val="single" w:sz="4" w:space="0" w:color="000000"/>
              <w:right w:val="nil"/>
            </w:tcBorders>
            <w:tcMar>
              <w:top w:w="14" w:type="dxa"/>
              <w:left w:w="14" w:type="dxa"/>
              <w:bottom w:w="0" w:type="dxa"/>
              <w:right w:w="14" w:type="dxa"/>
            </w:tcMar>
            <w:vAlign w:val="center"/>
            <w:hideMark/>
          </w:tcPr>
          <w:p w14:paraId="0072A8AC"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5.81</w:t>
            </w:r>
          </w:p>
        </w:tc>
        <w:tc>
          <w:tcPr>
            <w:tcW w:w="1520" w:type="dxa"/>
            <w:tcBorders>
              <w:top w:val="nil"/>
              <w:left w:val="nil"/>
              <w:bottom w:val="single" w:sz="4" w:space="0" w:color="000000"/>
              <w:right w:val="nil"/>
            </w:tcBorders>
            <w:tcMar>
              <w:top w:w="14" w:type="dxa"/>
              <w:left w:w="14" w:type="dxa"/>
              <w:bottom w:w="0" w:type="dxa"/>
              <w:right w:w="14" w:type="dxa"/>
            </w:tcMar>
            <w:vAlign w:val="center"/>
            <w:hideMark/>
          </w:tcPr>
          <w:p w14:paraId="49BD7AB1"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-74.6</w:t>
            </w:r>
          </w:p>
        </w:tc>
        <w:tc>
          <w:tcPr>
            <w:tcW w:w="1520" w:type="dxa"/>
            <w:tcBorders>
              <w:top w:val="nil"/>
              <w:left w:val="nil"/>
              <w:bottom w:val="single" w:sz="4" w:space="0" w:color="000000"/>
              <w:right w:val="nil"/>
            </w:tcBorders>
            <w:tcMar>
              <w:top w:w="14" w:type="dxa"/>
              <w:left w:w="14" w:type="dxa"/>
              <w:bottom w:w="0" w:type="dxa"/>
              <w:right w:w="14" w:type="dxa"/>
            </w:tcMar>
            <w:vAlign w:val="center"/>
            <w:hideMark/>
          </w:tcPr>
          <w:p w14:paraId="0518B897"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-197.0</w:t>
            </w:r>
          </w:p>
        </w:tc>
        <w:tc>
          <w:tcPr>
            <w:tcW w:w="1520" w:type="dxa"/>
            <w:tcBorders>
              <w:top w:val="nil"/>
              <w:left w:val="nil"/>
              <w:bottom w:val="single" w:sz="4" w:space="0" w:color="000000"/>
              <w:right w:val="nil"/>
            </w:tcBorders>
            <w:tcMar>
              <w:top w:w="14" w:type="dxa"/>
              <w:left w:w="14" w:type="dxa"/>
              <w:bottom w:w="0" w:type="dxa"/>
              <w:right w:w="14" w:type="dxa"/>
            </w:tcMar>
            <w:vAlign w:val="center"/>
            <w:hideMark/>
          </w:tcPr>
          <w:p w14:paraId="206E2118" w14:textId="77777777" w:rsidR="00941388" w:rsidRPr="00941388" w:rsidRDefault="00941388" w:rsidP="00941388">
            <w:pPr>
              <w:wordWrap/>
              <w:rPr>
                <w:rFonts w:ascii="Times New Roman" w:hAnsi="Times New Roman" w:cs="Times New Roman"/>
              </w:rPr>
            </w:pPr>
            <w:r w:rsidRPr="00941388">
              <w:rPr>
                <w:rFonts w:ascii="Times New Roman" w:hAnsi="Times New Roman" w:cs="Times New Roman"/>
              </w:rPr>
              <w:t>-18.0</w:t>
            </w:r>
          </w:p>
        </w:tc>
      </w:tr>
    </w:tbl>
    <w:p w14:paraId="148345EE" w14:textId="77777777" w:rsidR="00941388" w:rsidRDefault="00941388" w:rsidP="00941388">
      <w:pPr>
        <w:wordWrap/>
        <w:rPr>
          <w:rFonts w:ascii="Times New Roman" w:hAnsi="Times New Roman" w:cs="Times New Roman"/>
        </w:rPr>
      </w:pPr>
    </w:p>
    <w:p w14:paraId="2A2B1802" w14:textId="77777777" w:rsidR="00941388" w:rsidRDefault="00941388" w:rsidP="00941388">
      <w:pPr>
        <w:wordWrap/>
        <w:rPr>
          <w:rFonts w:ascii="Times New Roman" w:hAnsi="Times New Roman" w:cs="Times New Roman"/>
        </w:rPr>
      </w:pPr>
    </w:p>
    <w:p w14:paraId="1DE890EB" w14:textId="77777777" w:rsidR="00941388" w:rsidRDefault="00941388" w:rsidP="00B40CAF">
      <w:pPr>
        <w:wordWrap/>
        <w:rPr>
          <w:rFonts w:ascii="Times New Roman" w:hAnsi="Times New Roman" w:cs="Times New Roman"/>
        </w:rPr>
        <w:sectPr w:rsidR="00941388" w:rsidSect="00B40CAF">
          <w:pgSz w:w="11906" w:h="16838" w:code="9"/>
          <w:pgMar w:top="1077" w:right="1440" w:bottom="1440" w:left="1440" w:header="851" w:footer="992" w:gutter="0"/>
          <w:cols w:space="425"/>
          <w:docGrid w:linePitch="360"/>
        </w:sectPr>
      </w:pPr>
    </w:p>
    <w:tbl>
      <w:tblPr>
        <w:tblpPr w:leftFromText="142" w:rightFromText="142" w:horzAnchor="margin" w:tblpY="507"/>
        <w:tblW w:w="15367" w:type="dxa"/>
        <w:tblCellMar>
          <w:left w:w="99" w:type="dxa"/>
          <w:right w:w="99" w:type="dxa"/>
        </w:tblCellMar>
        <w:tblLook w:val="04A0" w:firstRow="1" w:lastRow="0" w:firstColumn="1" w:lastColumn="0" w:noHBand="0" w:noVBand="1"/>
      </w:tblPr>
      <w:tblGrid>
        <w:gridCol w:w="794"/>
        <w:gridCol w:w="3773"/>
        <w:gridCol w:w="540"/>
        <w:gridCol w:w="540"/>
        <w:gridCol w:w="540"/>
        <w:gridCol w:w="540"/>
        <w:gridCol w:w="540"/>
        <w:gridCol w:w="540"/>
        <w:gridCol w:w="540"/>
        <w:gridCol w:w="540"/>
        <w:gridCol w:w="540"/>
        <w:gridCol w:w="540"/>
        <w:gridCol w:w="540"/>
        <w:gridCol w:w="540"/>
        <w:gridCol w:w="540"/>
        <w:gridCol w:w="540"/>
        <w:gridCol w:w="540"/>
        <w:gridCol w:w="540"/>
        <w:gridCol w:w="540"/>
        <w:gridCol w:w="540"/>
        <w:gridCol w:w="540"/>
        <w:gridCol w:w="540"/>
      </w:tblGrid>
      <w:tr w:rsidR="005D0384" w:rsidRPr="005D0384" w14:paraId="602A6D07" w14:textId="77777777" w:rsidTr="005D0384">
        <w:trPr>
          <w:trHeight w:val="385"/>
        </w:trPr>
        <w:tc>
          <w:tcPr>
            <w:tcW w:w="4567" w:type="dxa"/>
            <w:gridSpan w:val="2"/>
            <w:tcBorders>
              <w:top w:val="single" w:sz="4" w:space="0" w:color="auto"/>
              <w:left w:val="single" w:sz="4" w:space="0" w:color="auto"/>
              <w:bottom w:val="single" w:sz="4" w:space="0" w:color="auto"/>
              <w:right w:val="single" w:sz="4" w:space="0" w:color="auto"/>
            </w:tcBorders>
            <w:noWrap/>
            <w:vAlign w:val="center"/>
            <w:hideMark/>
          </w:tcPr>
          <w:p w14:paraId="6C924705"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lastRenderedPageBreak/>
              <w:t>Taxonomy</w:t>
            </w:r>
          </w:p>
        </w:tc>
        <w:tc>
          <w:tcPr>
            <w:tcW w:w="4320" w:type="dxa"/>
            <w:gridSpan w:val="8"/>
            <w:tcBorders>
              <w:top w:val="single" w:sz="4" w:space="0" w:color="auto"/>
              <w:left w:val="nil"/>
              <w:bottom w:val="single" w:sz="4" w:space="0" w:color="auto"/>
              <w:right w:val="single" w:sz="4" w:space="0" w:color="auto"/>
            </w:tcBorders>
            <w:noWrap/>
            <w:vAlign w:val="center"/>
            <w:hideMark/>
          </w:tcPr>
          <w:p w14:paraId="42BB767D"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PO1 (</w:t>
            </w:r>
            <w:proofErr w:type="spellStart"/>
            <w:r w:rsidRPr="005D0384">
              <w:rPr>
                <w:rFonts w:ascii="Arial" w:eastAsia="맑은 고딕" w:hAnsi="Arial" w:cs="Arial"/>
                <w:b/>
                <w:bCs/>
                <w:color w:val="000000"/>
                <w:kern w:val="0"/>
                <w:sz w:val="16"/>
                <w:szCs w:val="16"/>
                <w14:ligatures w14:val="none"/>
              </w:rPr>
              <w:t>cmbsf</w:t>
            </w:r>
            <w:proofErr w:type="spellEnd"/>
            <w:r w:rsidRPr="005D0384">
              <w:rPr>
                <w:rFonts w:ascii="Arial" w:eastAsia="맑은 고딕" w:hAnsi="Arial" w:cs="Arial"/>
                <w:b/>
                <w:bCs/>
                <w:color w:val="000000"/>
                <w:kern w:val="0"/>
                <w:sz w:val="16"/>
                <w:szCs w:val="16"/>
                <w14:ligatures w14:val="none"/>
              </w:rPr>
              <w:t>)</w:t>
            </w:r>
          </w:p>
        </w:tc>
        <w:tc>
          <w:tcPr>
            <w:tcW w:w="2700" w:type="dxa"/>
            <w:gridSpan w:val="5"/>
            <w:tcBorders>
              <w:top w:val="single" w:sz="4" w:space="0" w:color="auto"/>
              <w:left w:val="nil"/>
              <w:bottom w:val="single" w:sz="4" w:space="0" w:color="auto"/>
              <w:right w:val="single" w:sz="4" w:space="0" w:color="auto"/>
            </w:tcBorders>
            <w:noWrap/>
            <w:vAlign w:val="center"/>
            <w:hideMark/>
          </w:tcPr>
          <w:p w14:paraId="2CBD7400"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PO3 (</w:t>
            </w:r>
            <w:proofErr w:type="spellStart"/>
            <w:r w:rsidRPr="005D0384">
              <w:rPr>
                <w:rFonts w:ascii="Arial" w:eastAsia="맑은 고딕" w:hAnsi="Arial" w:cs="Arial"/>
                <w:b/>
                <w:bCs/>
                <w:color w:val="000000"/>
                <w:kern w:val="0"/>
                <w:sz w:val="16"/>
                <w:szCs w:val="16"/>
                <w14:ligatures w14:val="none"/>
              </w:rPr>
              <w:t>cmbsf</w:t>
            </w:r>
            <w:proofErr w:type="spellEnd"/>
            <w:r w:rsidRPr="005D0384">
              <w:rPr>
                <w:rFonts w:ascii="Arial" w:eastAsia="맑은 고딕" w:hAnsi="Arial" w:cs="Arial"/>
                <w:b/>
                <w:bCs/>
                <w:color w:val="000000"/>
                <w:kern w:val="0"/>
                <w:sz w:val="16"/>
                <w:szCs w:val="16"/>
                <w14:ligatures w14:val="none"/>
              </w:rPr>
              <w:t>)</w:t>
            </w:r>
          </w:p>
        </w:tc>
        <w:tc>
          <w:tcPr>
            <w:tcW w:w="3780" w:type="dxa"/>
            <w:gridSpan w:val="7"/>
            <w:tcBorders>
              <w:top w:val="single" w:sz="4" w:space="0" w:color="auto"/>
              <w:left w:val="nil"/>
              <w:bottom w:val="single" w:sz="4" w:space="0" w:color="auto"/>
              <w:right w:val="single" w:sz="4" w:space="0" w:color="auto"/>
            </w:tcBorders>
            <w:noWrap/>
            <w:vAlign w:val="center"/>
            <w:hideMark/>
          </w:tcPr>
          <w:p w14:paraId="7B17EEA0"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PO4 (</w:t>
            </w:r>
            <w:proofErr w:type="spellStart"/>
            <w:r w:rsidRPr="005D0384">
              <w:rPr>
                <w:rFonts w:ascii="Arial" w:eastAsia="맑은 고딕" w:hAnsi="Arial" w:cs="Arial"/>
                <w:b/>
                <w:bCs/>
                <w:color w:val="000000"/>
                <w:kern w:val="0"/>
                <w:sz w:val="16"/>
                <w:szCs w:val="16"/>
                <w14:ligatures w14:val="none"/>
              </w:rPr>
              <w:t>cmbsf</w:t>
            </w:r>
            <w:proofErr w:type="spellEnd"/>
            <w:r w:rsidRPr="005D0384">
              <w:rPr>
                <w:rFonts w:ascii="Arial" w:eastAsia="맑은 고딕" w:hAnsi="Arial" w:cs="Arial"/>
                <w:b/>
                <w:bCs/>
                <w:color w:val="000000"/>
                <w:kern w:val="0"/>
                <w:sz w:val="16"/>
                <w:szCs w:val="16"/>
                <w14:ligatures w14:val="none"/>
              </w:rPr>
              <w:t>)</w:t>
            </w:r>
          </w:p>
        </w:tc>
      </w:tr>
      <w:tr w:rsidR="005D0384" w:rsidRPr="005D0384" w14:paraId="2F220972" w14:textId="77777777" w:rsidTr="005D0384">
        <w:trPr>
          <w:trHeight w:val="385"/>
        </w:trPr>
        <w:tc>
          <w:tcPr>
            <w:tcW w:w="794" w:type="dxa"/>
            <w:tcBorders>
              <w:top w:val="nil"/>
              <w:left w:val="single" w:sz="4" w:space="0" w:color="auto"/>
              <w:bottom w:val="single" w:sz="4" w:space="0" w:color="auto"/>
              <w:right w:val="single" w:sz="4" w:space="0" w:color="auto"/>
            </w:tcBorders>
            <w:noWrap/>
            <w:vAlign w:val="center"/>
            <w:hideMark/>
          </w:tcPr>
          <w:p w14:paraId="56A59DF4"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Domain</w:t>
            </w:r>
          </w:p>
        </w:tc>
        <w:tc>
          <w:tcPr>
            <w:tcW w:w="3773" w:type="dxa"/>
            <w:tcBorders>
              <w:top w:val="nil"/>
              <w:left w:val="nil"/>
              <w:bottom w:val="single" w:sz="4" w:space="0" w:color="auto"/>
              <w:right w:val="single" w:sz="4" w:space="0" w:color="auto"/>
            </w:tcBorders>
            <w:noWrap/>
            <w:vAlign w:val="center"/>
            <w:hideMark/>
          </w:tcPr>
          <w:p w14:paraId="2AA96F83"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proofErr w:type="spellStart"/>
            <w:r w:rsidRPr="005D0384">
              <w:rPr>
                <w:rFonts w:ascii="Arial" w:eastAsia="맑은 고딕" w:hAnsi="Arial" w:cs="Arial"/>
                <w:b/>
                <w:bCs/>
                <w:color w:val="000000"/>
                <w:kern w:val="0"/>
                <w:sz w:val="16"/>
                <w:szCs w:val="16"/>
                <w14:ligatures w14:val="none"/>
              </w:rPr>
              <w:t>Phylum;Class;Order;Family</w:t>
            </w:r>
            <w:proofErr w:type="spellEnd"/>
          </w:p>
        </w:tc>
        <w:tc>
          <w:tcPr>
            <w:tcW w:w="540" w:type="dxa"/>
            <w:tcBorders>
              <w:top w:val="nil"/>
              <w:left w:val="nil"/>
              <w:bottom w:val="single" w:sz="4" w:space="0" w:color="auto"/>
              <w:right w:val="single" w:sz="4" w:space="0" w:color="auto"/>
            </w:tcBorders>
            <w:noWrap/>
            <w:vAlign w:val="center"/>
            <w:hideMark/>
          </w:tcPr>
          <w:p w14:paraId="4127AE36"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0</w:t>
            </w:r>
          </w:p>
        </w:tc>
        <w:tc>
          <w:tcPr>
            <w:tcW w:w="540" w:type="dxa"/>
            <w:tcBorders>
              <w:top w:val="nil"/>
              <w:left w:val="nil"/>
              <w:bottom w:val="single" w:sz="4" w:space="0" w:color="auto"/>
              <w:right w:val="single" w:sz="4" w:space="0" w:color="auto"/>
            </w:tcBorders>
            <w:noWrap/>
            <w:vAlign w:val="center"/>
            <w:hideMark/>
          </w:tcPr>
          <w:p w14:paraId="2A531B3F"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65</w:t>
            </w:r>
          </w:p>
        </w:tc>
        <w:tc>
          <w:tcPr>
            <w:tcW w:w="540" w:type="dxa"/>
            <w:tcBorders>
              <w:top w:val="nil"/>
              <w:left w:val="nil"/>
              <w:bottom w:val="single" w:sz="4" w:space="0" w:color="auto"/>
              <w:right w:val="single" w:sz="4" w:space="0" w:color="auto"/>
            </w:tcBorders>
            <w:noWrap/>
            <w:vAlign w:val="center"/>
            <w:hideMark/>
          </w:tcPr>
          <w:p w14:paraId="5148FA41"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185</w:t>
            </w:r>
          </w:p>
        </w:tc>
        <w:tc>
          <w:tcPr>
            <w:tcW w:w="540" w:type="dxa"/>
            <w:tcBorders>
              <w:top w:val="nil"/>
              <w:left w:val="nil"/>
              <w:bottom w:val="single" w:sz="4" w:space="0" w:color="auto"/>
              <w:right w:val="single" w:sz="4" w:space="0" w:color="auto"/>
            </w:tcBorders>
            <w:noWrap/>
            <w:vAlign w:val="center"/>
            <w:hideMark/>
          </w:tcPr>
          <w:p w14:paraId="77B57C8E"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305</w:t>
            </w:r>
          </w:p>
        </w:tc>
        <w:tc>
          <w:tcPr>
            <w:tcW w:w="540" w:type="dxa"/>
            <w:tcBorders>
              <w:top w:val="nil"/>
              <w:left w:val="nil"/>
              <w:bottom w:val="single" w:sz="4" w:space="0" w:color="auto"/>
              <w:right w:val="single" w:sz="4" w:space="0" w:color="auto"/>
            </w:tcBorders>
            <w:noWrap/>
            <w:vAlign w:val="center"/>
            <w:hideMark/>
          </w:tcPr>
          <w:p w14:paraId="087857D7"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425</w:t>
            </w:r>
          </w:p>
        </w:tc>
        <w:tc>
          <w:tcPr>
            <w:tcW w:w="540" w:type="dxa"/>
            <w:tcBorders>
              <w:top w:val="nil"/>
              <w:left w:val="nil"/>
              <w:bottom w:val="single" w:sz="4" w:space="0" w:color="auto"/>
              <w:right w:val="single" w:sz="4" w:space="0" w:color="auto"/>
            </w:tcBorders>
            <w:noWrap/>
            <w:vAlign w:val="center"/>
            <w:hideMark/>
          </w:tcPr>
          <w:p w14:paraId="0BCE7726"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545</w:t>
            </w:r>
          </w:p>
        </w:tc>
        <w:tc>
          <w:tcPr>
            <w:tcW w:w="540" w:type="dxa"/>
            <w:tcBorders>
              <w:top w:val="nil"/>
              <w:left w:val="nil"/>
              <w:bottom w:val="single" w:sz="4" w:space="0" w:color="auto"/>
              <w:right w:val="single" w:sz="4" w:space="0" w:color="auto"/>
            </w:tcBorders>
            <w:noWrap/>
            <w:vAlign w:val="center"/>
            <w:hideMark/>
          </w:tcPr>
          <w:p w14:paraId="0ABDAE72"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665</w:t>
            </w:r>
          </w:p>
        </w:tc>
        <w:tc>
          <w:tcPr>
            <w:tcW w:w="540" w:type="dxa"/>
            <w:tcBorders>
              <w:top w:val="nil"/>
              <w:left w:val="nil"/>
              <w:bottom w:val="single" w:sz="4" w:space="0" w:color="auto"/>
              <w:right w:val="single" w:sz="4" w:space="0" w:color="auto"/>
            </w:tcBorders>
            <w:noWrap/>
            <w:vAlign w:val="center"/>
            <w:hideMark/>
          </w:tcPr>
          <w:p w14:paraId="29DA0363"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745</w:t>
            </w:r>
          </w:p>
        </w:tc>
        <w:tc>
          <w:tcPr>
            <w:tcW w:w="540" w:type="dxa"/>
            <w:tcBorders>
              <w:top w:val="nil"/>
              <w:left w:val="nil"/>
              <w:bottom w:val="single" w:sz="4" w:space="0" w:color="auto"/>
              <w:right w:val="single" w:sz="4" w:space="0" w:color="auto"/>
            </w:tcBorders>
            <w:noWrap/>
            <w:vAlign w:val="center"/>
            <w:hideMark/>
          </w:tcPr>
          <w:p w14:paraId="2BC0BABE"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60</w:t>
            </w:r>
          </w:p>
        </w:tc>
        <w:tc>
          <w:tcPr>
            <w:tcW w:w="540" w:type="dxa"/>
            <w:tcBorders>
              <w:top w:val="nil"/>
              <w:left w:val="nil"/>
              <w:bottom w:val="single" w:sz="4" w:space="0" w:color="auto"/>
              <w:right w:val="single" w:sz="4" w:space="0" w:color="auto"/>
            </w:tcBorders>
            <w:noWrap/>
            <w:vAlign w:val="center"/>
            <w:hideMark/>
          </w:tcPr>
          <w:p w14:paraId="1BC8D355"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175</w:t>
            </w:r>
          </w:p>
        </w:tc>
        <w:tc>
          <w:tcPr>
            <w:tcW w:w="540" w:type="dxa"/>
            <w:tcBorders>
              <w:top w:val="nil"/>
              <w:left w:val="nil"/>
              <w:bottom w:val="single" w:sz="4" w:space="0" w:color="auto"/>
              <w:right w:val="single" w:sz="4" w:space="0" w:color="auto"/>
            </w:tcBorders>
            <w:noWrap/>
            <w:vAlign w:val="center"/>
            <w:hideMark/>
          </w:tcPr>
          <w:p w14:paraId="02602239"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304</w:t>
            </w:r>
          </w:p>
        </w:tc>
        <w:tc>
          <w:tcPr>
            <w:tcW w:w="540" w:type="dxa"/>
            <w:tcBorders>
              <w:top w:val="nil"/>
              <w:left w:val="nil"/>
              <w:bottom w:val="single" w:sz="4" w:space="0" w:color="auto"/>
              <w:right w:val="single" w:sz="4" w:space="0" w:color="auto"/>
            </w:tcBorders>
            <w:noWrap/>
            <w:vAlign w:val="center"/>
            <w:hideMark/>
          </w:tcPr>
          <w:p w14:paraId="3D0D9CFB"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334</w:t>
            </w:r>
          </w:p>
        </w:tc>
        <w:tc>
          <w:tcPr>
            <w:tcW w:w="540" w:type="dxa"/>
            <w:tcBorders>
              <w:top w:val="nil"/>
              <w:left w:val="nil"/>
              <w:bottom w:val="single" w:sz="4" w:space="0" w:color="auto"/>
              <w:right w:val="single" w:sz="4" w:space="0" w:color="auto"/>
            </w:tcBorders>
            <w:noWrap/>
            <w:vAlign w:val="center"/>
            <w:hideMark/>
          </w:tcPr>
          <w:p w14:paraId="4E4C0C79"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364</w:t>
            </w:r>
          </w:p>
        </w:tc>
        <w:tc>
          <w:tcPr>
            <w:tcW w:w="540" w:type="dxa"/>
            <w:tcBorders>
              <w:top w:val="nil"/>
              <w:left w:val="nil"/>
              <w:bottom w:val="single" w:sz="4" w:space="0" w:color="auto"/>
              <w:right w:val="single" w:sz="4" w:space="0" w:color="auto"/>
            </w:tcBorders>
            <w:noWrap/>
            <w:vAlign w:val="center"/>
            <w:hideMark/>
          </w:tcPr>
          <w:p w14:paraId="56874CC8"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100</w:t>
            </w:r>
          </w:p>
        </w:tc>
        <w:tc>
          <w:tcPr>
            <w:tcW w:w="540" w:type="dxa"/>
            <w:tcBorders>
              <w:top w:val="nil"/>
              <w:left w:val="nil"/>
              <w:bottom w:val="single" w:sz="4" w:space="0" w:color="auto"/>
              <w:right w:val="single" w:sz="4" w:space="0" w:color="auto"/>
            </w:tcBorders>
            <w:noWrap/>
            <w:vAlign w:val="center"/>
            <w:hideMark/>
          </w:tcPr>
          <w:p w14:paraId="1F9971CB"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160</w:t>
            </w:r>
          </w:p>
        </w:tc>
        <w:tc>
          <w:tcPr>
            <w:tcW w:w="540" w:type="dxa"/>
            <w:tcBorders>
              <w:top w:val="nil"/>
              <w:left w:val="nil"/>
              <w:bottom w:val="single" w:sz="4" w:space="0" w:color="auto"/>
              <w:right w:val="single" w:sz="4" w:space="0" w:color="auto"/>
            </w:tcBorders>
            <w:noWrap/>
            <w:vAlign w:val="center"/>
            <w:hideMark/>
          </w:tcPr>
          <w:p w14:paraId="5CAF4A1E"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220</w:t>
            </w:r>
          </w:p>
        </w:tc>
        <w:tc>
          <w:tcPr>
            <w:tcW w:w="540" w:type="dxa"/>
            <w:tcBorders>
              <w:top w:val="nil"/>
              <w:left w:val="nil"/>
              <w:bottom w:val="single" w:sz="4" w:space="0" w:color="auto"/>
              <w:right w:val="single" w:sz="4" w:space="0" w:color="auto"/>
            </w:tcBorders>
            <w:noWrap/>
            <w:vAlign w:val="center"/>
            <w:hideMark/>
          </w:tcPr>
          <w:p w14:paraId="4BBB44C7"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280</w:t>
            </w:r>
          </w:p>
        </w:tc>
        <w:tc>
          <w:tcPr>
            <w:tcW w:w="540" w:type="dxa"/>
            <w:tcBorders>
              <w:top w:val="nil"/>
              <w:left w:val="nil"/>
              <w:bottom w:val="single" w:sz="4" w:space="0" w:color="auto"/>
              <w:right w:val="single" w:sz="4" w:space="0" w:color="auto"/>
            </w:tcBorders>
            <w:noWrap/>
            <w:vAlign w:val="center"/>
            <w:hideMark/>
          </w:tcPr>
          <w:p w14:paraId="6A4A6500"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340</w:t>
            </w:r>
          </w:p>
        </w:tc>
        <w:tc>
          <w:tcPr>
            <w:tcW w:w="540" w:type="dxa"/>
            <w:tcBorders>
              <w:top w:val="nil"/>
              <w:left w:val="nil"/>
              <w:bottom w:val="single" w:sz="4" w:space="0" w:color="auto"/>
              <w:right w:val="single" w:sz="4" w:space="0" w:color="auto"/>
            </w:tcBorders>
            <w:noWrap/>
            <w:vAlign w:val="center"/>
            <w:hideMark/>
          </w:tcPr>
          <w:p w14:paraId="4311A19E"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460</w:t>
            </w:r>
          </w:p>
        </w:tc>
        <w:tc>
          <w:tcPr>
            <w:tcW w:w="540" w:type="dxa"/>
            <w:tcBorders>
              <w:top w:val="nil"/>
              <w:left w:val="nil"/>
              <w:bottom w:val="single" w:sz="4" w:space="0" w:color="auto"/>
              <w:right w:val="single" w:sz="4" w:space="0" w:color="auto"/>
            </w:tcBorders>
            <w:noWrap/>
            <w:vAlign w:val="center"/>
            <w:hideMark/>
          </w:tcPr>
          <w:p w14:paraId="16720477" w14:textId="77777777" w:rsidR="005D0384" w:rsidRPr="005D0384" w:rsidRDefault="005D0384" w:rsidP="005D0384">
            <w:pPr>
              <w:widowControl/>
              <w:wordWrap/>
              <w:autoSpaceDE/>
              <w:autoSpaceDN/>
              <w:spacing w:after="0"/>
              <w:jc w:val="center"/>
              <w:rPr>
                <w:rFonts w:ascii="Arial" w:eastAsia="맑은 고딕" w:hAnsi="Arial" w:cs="Arial"/>
                <w:b/>
                <w:bCs/>
                <w:color w:val="000000"/>
                <w:kern w:val="0"/>
                <w:sz w:val="16"/>
                <w:szCs w:val="16"/>
                <w14:ligatures w14:val="none"/>
              </w:rPr>
            </w:pPr>
            <w:r w:rsidRPr="005D0384">
              <w:rPr>
                <w:rFonts w:ascii="Arial" w:eastAsia="맑은 고딕" w:hAnsi="Arial" w:cs="Arial"/>
                <w:b/>
                <w:bCs/>
                <w:color w:val="000000"/>
                <w:kern w:val="0"/>
                <w:sz w:val="16"/>
                <w:szCs w:val="16"/>
                <w14:ligatures w14:val="none"/>
              </w:rPr>
              <w:t>580</w:t>
            </w:r>
          </w:p>
        </w:tc>
      </w:tr>
      <w:tr w:rsidR="005D0384" w:rsidRPr="005D0384" w14:paraId="2AF65503" w14:textId="77777777" w:rsidTr="005D0384">
        <w:trPr>
          <w:trHeight w:val="385"/>
        </w:trPr>
        <w:tc>
          <w:tcPr>
            <w:tcW w:w="794" w:type="dxa"/>
            <w:vMerge w:val="restart"/>
            <w:tcBorders>
              <w:top w:val="nil"/>
              <w:left w:val="single" w:sz="4" w:space="0" w:color="auto"/>
              <w:bottom w:val="single" w:sz="4" w:space="0" w:color="000000"/>
              <w:right w:val="single" w:sz="4" w:space="0" w:color="auto"/>
            </w:tcBorders>
            <w:noWrap/>
            <w:vAlign w:val="center"/>
            <w:hideMark/>
          </w:tcPr>
          <w:p w14:paraId="47D1277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Bacteria</w:t>
            </w:r>
          </w:p>
        </w:tc>
        <w:tc>
          <w:tcPr>
            <w:tcW w:w="3773" w:type="dxa"/>
            <w:tcBorders>
              <w:top w:val="nil"/>
              <w:left w:val="nil"/>
              <w:bottom w:val="single" w:sz="4" w:space="0" w:color="auto"/>
              <w:right w:val="single" w:sz="4" w:space="0" w:color="auto"/>
            </w:tcBorders>
            <w:noWrap/>
            <w:vAlign w:val="center"/>
            <w:hideMark/>
          </w:tcPr>
          <w:p w14:paraId="3DE2E966"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roofErr w:type="gramStart"/>
            <w:r w:rsidRPr="005D0384">
              <w:rPr>
                <w:rFonts w:ascii="Arial" w:eastAsia="맑은 고딕" w:hAnsi="Arial" w:cs="Arial"/>
                <w:color w:val="000000"/>
                <w:kern w:val="0"/>
                <w:sz w:val="16"/>
                <w:szCs w:val="16"/>
                <w14:ligatures w14:val="none"/>
              </w:rPr>
              <w:t>Caldatribacteriota;JS1;JS</w:t>
            </w:r>
            <w:proofErr w:type="gramEnd"/>
            <w:r w:rsidRPr="005D0384">
              <w:rPr>
                <w:rFonts w:ascii="Arial" w:eastAsia="맑은 고딕" w:hAnsi="Arial" w:cs="Arial"/>
                <w:color w:val="000000"/>
                <w:kern w:val="0"/>
                <w:sz w:val="16"/>
                <w:szCs w:val="16"/>
                <w14:ligatures w14:val="none"/>
              </w:rPr>
              <w:t>1_</w:t>
            </w:r>
            <w:proofErr w:type="gramStart"/>
            <w:r w:rsidRPr="005D0384">
              <w:rPr>
                <w:rFonts w:ascii="Arial" w:eastAsia="맑은 고딕" w:hAnsi="Arial" w:cs="Arial"/>
                <w:color w:val="000000"/>
                <w:kern w:val="0"/>
                <w:sz w:val="16"/>
                <w:szCs w:val="16"/>
                <w14:ligatures w14:val="none"/>
              </w:rPr>
              <w:t>or;JS</w:t>
            </w:r>
            <w:proofErr w:type="gramEnd"/>
            <w:r w:rsidRPr="005D0384">
              <w:rPr>
                <w:rFonts w:ascii="Arial" w:eastAsia="맑은 고딕" w:hAnsi="Arial" w:cs="Arial"/>
                <w:color w:val="000000"/>
                <w:kern w:val="0"/>
                <w:sz w:val="16"/>
                <w:szCs w:val="16"/>
                <w14:ligatures w14:val="none"/>
              </w:rPr>
              <w:t>1_fa</w:t>
            </w:r>
          </w:p>
        </w:tc>
        <w:tc>
          <w:tcPr>
            <w:tcW w:w="540" w:type="dxa"/>
            <w:tcBorders>
              <w:top w:val="nil"/>
              <w:left w:val="nil"/>
              <w:bottom w:val="single" w:sz="4" w:space="0" w:color="auto"/>
              <w:right w:val="single" w:sz="4" w:space="0" w:color="auto"/>
            </w:tcBorders>
            <w:noWrap/>
            <w:vAlign w:val="center"/>
            <w:hideMark/>
          </w:tcPr>
          <w:p w14:paraId="4520D59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1.9</w:t>
            </w:r>
          </w:p>
        </w:tc>
        <w:tc>
          <w:tcPr>
            <w:tcW w:w="540" w:type="dxa"/>
            <w:tcBorders>
              <w:top w:val="nil"/>
              <w:left w:val="nil"/>
              <w:bottom w:val="single" w:sz="4" w:space="0" w:color="auto"/>
              <w:right w:val="single" w:sz="4" w:space="0" w:color="auto"/>
            </w:tcBorders>
            <w:noWrap/>
            <w:vAlign w:val="center"/>
            <w:hideMark/>
          </w:tcPr>
          <w:p w14:paraId="17AF763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25.4</w:t>
            </w:r>
          </w:p>
        </w:tc>
        <w:tc>
          <w:tcPr>
            <w:tcW w:w="540" w:type="dxa"/>
            <w:tcBorders>
              <w:top w:val="nil"/>
              <w:left w:val="nil"/>
              <w:bottom w:val="single" w:sz="4" w:space="0" w:color="auto"/>
              <w:right w:val="single" w:sz="4" w:space="0" w:color="auto"/>
            </w:tcBorders>
            <w:noWrap/>
            <w:vAlign w:val="center"/>
            <w:hideMark/>
          </w:tcPr>
          <w:p w14:paraId="415642A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34.2</w:t>
            </w:r>
          </w:p>
        </w:tc>
        <w:tc>
          <w:tcPr>
            <w:tcW w:w="540" w:type="dxa"/>
            <w:tcBorders>
              <w:top w:val="nil"/>
              <w:left w:val="nil"/>
              <w:bottom w:val="single" w:sz="4" w:space="0" w:color="auto"/>
              <w:right w:val="single" w:sz="4" w:space="0" w:color="auto"/>
            </w:tcBorders>
            <w:noWrap/>
            <w:vAlign w:val="center"/>
            <w:hideMark/>
          </w:tcPr>
          <w:p w14:paraId="2548602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67.0</w:t>
            </w:r>
          </w:p>
        </w:tc>
        <w:tc>
          <w:tcPr>
            <w:tcW w:w="540" w:type="dxa"/>
            <w:tcBorders>
              <w:top w:val="nil"/>
              <w:left w:val="nil"/>
              <w:bottom w:val="single" w:sz="4" w:space="0" w:color="auto"/>
              <w:right w:val="single" w:sz="4" w:space="0" w:color="auto"/>
            </w:tcBorders>
            <w:noWrap/>
            <w:vAlign w:val="center"/>
            <w:hideMark/>
          </w:tcPr>
          <w:p w14:paraId="649E982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35.7</w:t>
            </w:r>
          </w:p>
        </w:tc>
        <w:tc>
          <w:tcPr>
            <w:tcW w:w="540" w:type="dxa"/>
            <w:tcBorders>
              <w:top w:val="nil"/>
              <w:left w:val="nil"/>
              <w:bottom w:val="single" w:sz="4" w:space="0" w:color="auto"/>
              <w:right w:val="single" w:sz="4" w:space="0" w:color="auto"/>
            </w:tcBorders>
            <w:noWrap/>
            <w:vAlign w:val="center"/>
            <w:hideMark/>
          </w:tcPr>
          <w:p w14:paraId="334103E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44.6</w:t>
            </w:r>
          </w:p>
        </w:tc>
        <w:tc>
          <w:tcPr>
            <w:tcW w:w="540" w:type="dxa"/>
            <w:tcBorders>
              <w:top w:val="nil"/>
              <w:left w:val="nil"/>
              <w:bottom w:val="single" w:sz="4" w:space="0" w:color="auto"/>
              <w:right w:val="single" w:sz="4" w:space="0" w:color="auto"/>
            </w:tcBorders>
            <w:noWrap/>
            <w:vAlign w:val="center"/>
            <w:hideMark/>
          </w:tcPr>
          <w:p w14:paraId="603EF9D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51.8</w:t>
            </w:r>
          </w:p>
        </w:tc>
        <w:tc>
          <w:tcPr>
            <w:tcW w:w="540" w:type="dxa"/>
            <w:tcBorders>
              <w:top w:val="nil"/>
              <w:left w:val="nil"/>
              <w:bottom w:val="single" w:sz="4" w:space="0" w:color="auto"/>
              <w:right w:val="single" w:sz="4" w:space="0" w:color="auto"/>
            </w:tcBorders>
            <w:noWrap/>
            <w:vAlign w:val="center"/>
            <w:hideMark/>
          </w:tcPr>
          <w:p w14:paraId="6B04DB1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71.6</w:t>
            </w:r>
          </w:p>
        </w:tc>
        <w:tc>
          <w:tcPr>
            <w:tcW w:w="540" w:type="dxa"/>
            <w:tcBorders>
              <w:top w:val="nil"/>
              <w:left w:val="nil"/>
              <w:bottom w:val="single" w:sz="4" w:space="0" w:color="auto"/>
              <w:right w:val="single" w:sz="4" w:space="0" w:color="auto"/>
            </w:tcBorders>
            <w:noWrap/>
            <w:vAlign w:val="center"/>
            <w:hideMark/>
          </w:tcPr>
          <w:p w14:paraId="3456F87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53.8</w:t>
            </w:r>
          </w:p>
        </w:tc>
        <w:tc>
          <w:tcPr>
            <w:tcW w:w="540" w:type="dxa"/>
            <w:tcBorders>
              <w:top w:val="nil"/>
              <w:left w:val="nil"/>
              <w:bottom w:val="single" w:sz="4" w:space="0" w:color="auto"/>
              <w:right w:val="single" w:sz="4" w:space="0" w:color="auto"/>
            </w:tcBorders>
            <w:noWrap/>
            <w:vAlign w:val="center"/>
            <w:hideMark/>
          </w:tcPr>
          <w:p w14:paraId="078612A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54.7</w:t>
            </w:r>
          </w:p>
        </w:tc>
        <w:tc>
          <w:tcPr>
            <w:tcW w:w="540" w:type="dxa"/>
            <w:tcBorders>
              <w:top w:val="nil"/>
              <w:left w:val="nil"/>
              <w:bottom w:val="single" w:sz="4" w:space="0" w:color="auto"/>
              <w:right w:val="single" w:sz="4" w:space="0" w:color="auto"/>
            </w:tcBorders>
            <w:noWrap/>
            <w:vAlign w:val="center"/>
            <w:hideMark/>
          </w:tcPr>
          <w:p w14:paraId="3D8606A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67.0</w:t>
            </w:r>
          </w:p>
        </w:tc>
        <w:tc>
          <w:tcPr>
            <w:tcW w:w="540" w:type="dxa"/>
            <w:tcBorders>
              <w:top w:val="nil"/>
              <w:left w:val="nil"/>
              <w:bottom w:val="single" w:sz="4" w:space="0" w:color="auto"/>
              <w:right w:val="single" w:sz="4" w:space="0" w:color="auto"/>
            </w:tcBorders>
            <w:noWrap/>
            <w:vAlign w:val="center"/>
            <w:hideMark/>
          </w:tcPr>
          <w:p w14:paraId="59B91B4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54.3</w:t>
            </w:r>
          </w:p>
        </w:tc>
        <w:tc>
          <w:tcPr>
            <w:tcW w:w="540" w:type="dxa"/>
            <w:tcBorders>
              <w:top w:val="nil"/>
              <w:left w:val="nil"/>
              <w:bottom w:val="single" w:sz="4" w:space="0" w:color="auto"/>
              <w:right w:val="single" w:sz="4" w:space="0" w:color="auto"/>
            </w:tcBorders>
            <w:noWrap/>
            <w:vAlign w:val="center"/>
            <w:hideMark/>
          </w:tcPr>
          <w:p w14:paraId="2D58C6B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61.8</w:t>
            </w:r>
          </w:p>
        </w:tc>
        <w:tc>
          <w:tcPr>
            <w:tcW w:w="540" w:type="dxa"/>
            <w:tcBorders>
              <w:top w:val="nil"/>
              <w:left w:val="nil"/>
              <w:bottom w:val="single" w:sz="4" w:space="0" w:color="auto"/>
              <w:right w:val="single" w:sz="4" w:space="0" w:color="auto"/>
            </w:tcBorders>
            <w:noWrap/>
            <w:vAlign w:val="center"/>
            <w:hideMark/>
          </w:tcPr>
          <w:p w14:paraId="41CB41D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30.0</w:t>
            </w:r>
          </w:p>
        </w:tc>
        <w:tc>
          <w:tcPr>
            <w:tcW w:w="540" w:type="dxa"/>
            <w:tcBorders>
              <w:top w:val="nil"/>
              <w:left w:val="nil"/>
              <w:bottom w:val="single" w:sz="4" w:space="0" w:color="auto"/>
              <w:right w:val="single" w:sz="4" w:space="0" w:color="auto"/>
            </w:tcBorders>
            <w:noWrap/>
            <w:vAlign w:val="center"/>
            <w:hideMark/>
          </w:tcPr>
          <w:p w14:paraId="2DAA21F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46.5</w:t>
            </w:r>
          </w:p>
        </w:tc>
        <w:tc>
          <w:tcPr>
            <w:tcW w:w="540" w:type="dxa"/>
            <w:tcBorders>
              <w:top w:val="nil"/>
              <w:left w:val="nil"/>
              <w:bottom w:val="single" w:sz="4" w:space="0" w:color="auto"/>
              <w:right w:val="single" w:sz="4" w:space="0" w:color="auto"/>
            </w:tcBorders>
            <w:noWrap/>
            <w:vAlign w:val="center"/>
            <w:hideMark/>
          </w:tcPr>
          <w:p w14:paraId="72E5A51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46.2</w:t>
            </w:r>
          </w:p>
        </w:tc>
        <w:tc>
          <w:tcPr>
            <w:tcW w:w="540" w:type="dxa"/>
            <w:tcBorders>
              <w:top w:val="nil"/>
              <w:left w:val="nil"/>
              <w:bottom w:val="single" w:sz="4" w:space="0" w:color="auto"/>
              <w:right w:val="single" w:sz="4" w:space="0" w:color="auto"/>
            </w:tcBorders>
            <w:noWrap/>
            <w:vAlign w:val="center"/>
            <w:hideMark/>
          </w:tcPr>
          <w:p w14:paraId="6EFA810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45.4</w:t>
            </w:r>
          </w:p>
        </w:tc>
        <w:tc>
          <w:tcPr>
            <w:tcW w:w="540" w:type="dxa"/>
            <w:tcBorders>
              <w:top w:val="nil"/>
              <w:left w:val="nil"/>
              <w:bottom w:val="single" w:sz="4" w:space="0" w:color="auto"/>
              <w:right w:val="single" w:sz="4" w:space="0" w:color="auto"/>
            </w:tcBorders>
            <w:noWrap/>
            <w:vAlign w:val="center"/>
            <w:hideMark/>
          </w:tcPr>
          <w:p w14:paraId="1B359D9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66.3</w:t>
            </w:r>
          </w:p>
        </w:tc>
        <w:tc>
          <w:tcPr>
            <w:tcW w:w="540" w:type="dxa"/>
            <w:tcBorders>
              <w:top w:val="nil"/>
              <w:left w:val="nil"/>
              <w:bottom w:val="single" w:sz="4" w:space="0" w:color="auto"/>
              <w:right w:val="single" w:sz="4" w:space="0" w:color="auto"/>
            </w:tcBorders>
            <w:noWrap/>
            <w:vAlign w:val="center"/>
            <w:hideMark/>
          </w:tcPr>
          <w:p w14:paraId="72EADFC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72.0</w:t>
            </w:r>
          </w:p>
        </w:tc>
        <w:tc>
          <w:tcPr>
            <w:tcW w:w="540" w:type="dxa"/>
            <w:tcBorders>
              <w:top w:val="nil"/>
              <w:left w:val="nil"/>
              <w:bottom w:val="single" w:sz="4" w:space="0" w:color="auto"/>
              <w:right w:val="single" w:sz="4" w:space="0" w:color="auto"/>
            </w:tcBorders>
            <w:noWrap/>
            <w:vAlign w:val="center"/>
            <w:hideMark/>
          </w:tcPr>
          <w:p w14:paraId="3796B04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84.7</w:t>
            </w:r>
          </w:p>
        </w:tc>
      </w:tr>
      <w:tr w:rsidR="005D0384" w:rsidRPr="005D0384" w14:paraId="561630FC"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4728222A"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vAlign w:val="center"/>
            <w:hideMark/>
          </w:tcPr>
          <w:p w14:paraId="69B3896F" w14:textId="6372FD7F"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Planctomycetota;Phycisphaerae;MSBL9;SG8-4</w:t>
            </w:r>
          </w:p>
        </w:tc>
        <w:tc>
          <w:tcPr>
            <w:tcW w:w="540" w:type="dxa"/>
            <w:tcBorders>
              <w:top w:val="nil"/>
              <w:left w:val="nil"/>
              <w:bottom w:val="single" w:sz="4" w:space="0" w:color="auto"/>
              <w:right w:val="single" w:sz="4" w:space="0" w:color="auto"/>
            </w:tcBorders>
            <w:noWrap/>
            <w:vAlign w:val="center"/>
            <w:hideMark/>
          </w:tcPr>
          <w:p w14:paraId="27AC61E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6.7</w:t>
            </w:r>
          </w:p>
        </w:tc>
        <w:tc>
          <w:tcPr>
            <w:tcW w:w="540" w:type="dxa"/>
            <w:tcBorders>
              <w:top w:val="nil"/>
              <w:left w:val="nil"/>
              <w:bottom w:val="single" w:sz="4" w:space="0" w:color="auto"/>
              <w:right w:val="single" w:sz="4" w:space="0" w:color="auto"/>
            </w:tcBorders>
            <w:noWrap/>
            <w:vAlign w:val="center"/>
            <w:hideMark/>
          </w:tcPr>
          <w:p w14:paraId="1B34E16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10.3</w:t>
            </w:r>
          </w:p>
        </w:tc>
        <w:tc>
          <w:tcPr>
            <w:tcW w:w="540" w:type="dxa"/>
            <w:tcBorders>
              <w:top w:val="nil"/>
              <w:left w:val="nil"/>
              <w:bottom w:val="single" w:sz="4" w:space="0" w:color="auto"/>
              <w:right w:val="single" w:sz="4" w:space="0" w:color="auto"/>
            </w:tcBorders>
            <w:noWrap/>
            <w:vAlign w:val="center"/>
            <w:hideMark/>
          </w:tcPr>
          <w:p w14:paraId="56B87B1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8.3</w:t>
            </w:r>
          </w:p>
        </w:tc>
        <w:tc>
          <w:tcPr>
            <w:tcW w:w="540" w:type="dxa"/>
            <w:tcBorders>
              <w:top w:val="nil"/>
              <w:left w:val="nil"/>
              <w:bottom w:val="single" w:sz="4" w:space="0" w:color="auto"/>
              <w:right w:val="single" w:sz="4" w:space="0" w:color="auto"/>
            </w:tcBorders>
            <w:noWrap/>
            <w:vAlign w:val="center"/>
            <w:hideMark/>
          </w:tcPr>
          <w:p w14:paraId="7E563A0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4.3</w:t>
            </w:r>
          </w:p>
        </w:tc>
        <w:tc>
          <w:tcPr>
            <w:tcW w:w="540" w:type="dxa"/>
            <w:tcBorders>
              <w:top w:val="nil"/>
              <w:left w:val="nil"/>
              <w:bottom w:val="single" w:sz="4" w:space="0" w:color="auto"/>
              <w:right w:val="single" w:sz="4" w:space="0" w:color="auto"/>
            </w:tcBorders>
            <w:noWrap/>
            <w:vAlign w:val="center"/>
            <w:hideMark/>
          </w:tcPr>
          <w:p w14:paraId="4CFD0C3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3.8</w:t>
            </w:r>
          </w:p>
        </w:tc>
        <w:tc>
          <w:tcPr>
            <w:tcW w:w="540" w:type="dxa"/>
            <w:tcBorders>
              <w:top w:val="nil"/>
              <w:left w:val="nil"/>
              <w:bottom w:val="single" w:sz="4" w:space="0" w:color="auto"/>
              <w:right w:val="single" w:sz="4" w:space="0" w:color="auto"/>
            </w:tcBorders>
            <w:noWrap/>
            <w:vAlign w:val="center"/>
            <w:hideMark/>
          </w:tcPr>
          <w:p w14:paraId="22CB570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7.8</w:t>
            </w:r>
          </w:p>
        </w:tc>
        <w:tc>
          <w:tcPr>
            <w:tcW w:w="540" w:type="dxa"/>
            <w:tcBorders>
              <w:top w:val="nil"/>
              <w:left w:val="nil"/>
              <w:bottom w:val="single" w:sz="4" w:space="0" w:color="auto"/>
              <w:right w:val="single" w:sz="4" w:space="0" w:color="auto"/>
            </w:tcBorders>
            <w:noWrap/>
            <w:vAlign w:val="center"/>
            <w:hideMark/>
          </w:tcPr>
          <w:p w14:paraId="6DD588D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12.2</w:t>
            </w:r>
          </w:p>
        </w:tc>
        <w:tc>
          <w:tcPr>
            <w:tcW w:w="540" w:type="dxa"/>
            <w:tcBorders>
              <w:top w:val="nil"/>
              <w:left w:val="nil"/>
              <w:bottom w:val="single" w:sz="4" w:space="0" w:color="auto"/>
              <w:right w:val="single" w:sz="4" w:space="0" w:color="auto"/>
            </w:tcBorders>
            <w:noWrap/>
            <w:vAlign w:val="center"/>
            <w:hideMark/>
          </w:tcPr>
          <w:p w14:paraId="33EFAB4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9.4</w:t>
            </w:r>
          </w:p>
        </w:tc>
        <w:tc>
          <w:tcPr>
            <w:tcW w:w="540" w:type="dxa"/>
            <w:tcBorders>
              <w:top w:val="nil"/>
              <w:left w:val="nil"/>
              <w:bottom w:val="single" w:sz="4" w:space="0" w:color="auto"/>
              <w:right w:val="single" w:sz="4" w:space="0" w:color="auto"/>
            </w:tcBorders>
            <w:noWrap/>
            <w:vAlign w:val="center"/>
            <w:hideMark/>
          </w:tcPr>
          <w:p w14:paraId="0C89759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7.6</w:t>
            </w:r>
          </w:p>
        </w:tc>
        <w:tc>
          <w:tcPr>
            <w:tcW w:w="540" w:type="dxa"/>
            <w:tcBorders>
              <w:top w:val="nil"/>
              <w:left w:val="nil"/>
              <w:bottom w:val="single" w:sz="4" w:space="0" w:color="auto"/>
              <w:right w:val="single" w:sz="4" w:space="0" w:color="auto"/>
            </w:tcBorders>
            <w:noWrap/>
            <w:vAlign w:val="center"/>
            <w:hideMark/>
          </w:tcPr>
          <w:p w14:paraId="107001D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5.4</w:t>
            </w:r>
          </w:p>
        </w:tc>
        <w:tc>
          <w:tcPr>
            <w:tcW w:w="540" w:type="dxa"/>
            <w:tcBorders>
              <w:top w:val="nil"/>
              <w:left w:val="nil"/>
              <w:bottom w:val="single" w:sz="4" w:space="0" w:color="auto"/>
              <w:right w:val="single" w:sz="4" w:space="0" w:color="auto"/>
            </w:tcBorders>
            <w:noWrap/>
            <w:vAlign w:val="center"/>
            <w:hideMark/>
          </w:tcPr>
          <w:p w14:paraId="34023CA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5.6</w:t>
            </w:r>
          </w:p>
        </w:tc>
        <w:tc>
          <w:tcPr>
            <w:tcW w:w="540" w:type="dxa"/>
            <w:tcBorders>
              <w:top w:val="nil"/>
              <w:left w:val="nil"/>
              <w:bottom w:val="single" w:sz="4" w:space="0" w:color="auto"/>
              <w:right w:val="single" w:sz="4" w:space="0" w:color="auto"/>
            </w:tcBorders>
            <w:noWrap/>
            <w:vAlign w:val="center"/>
            <w:hideMark/>
          </w:tcPr>
          <w:p w14:paraId="54DD1C4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7.5</w:t>
            </w:r>
          </w:p>
        </w:tc>
        <w:tc>
          <w:tcPr>
            <w:tcW w:w="540" w:type="dxa"/>
            <w:tcBorders>
              <w:top w:val="nil"/>
              <w:left w:val="nil"/>
              <w:bottom w:val="single" w:sz="4" w:space="0" w:color="auto"/>
              <w:right w:val="single" w:sz="4" w:space="0" w:color="auto"/>
            </w:tcBorders>
            <w:noWrap/>
            <w:vAlign w:val="center"/>
            <w:hideMark/>
          </w:tcPr>
          <w:p w14:paraId="419261D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4.9</w:t>
            </w:r>
          </w:p>
        </w:tc>
        <w:tc>
          <w:tcPr>
            <w:tcW w:w="540" w:type="dxa"/>
            <w:tcBorders>
              <w:top w:val="nil"/>
              <w:left w:val="nil"/>
              <w:bottom w:val="single" w:sz="4" w:space="0" w:color="auto"/>
              <w:right w:val="single" w:sz="4" w:space="0" w:color="auto"/>
            </w:tcBorders>
            <w:noWrap/>
            <w:vAlign w:val="center"/>
            <w:hideMark/>
          </w:tcPr>
          <w:p w14:paraId="27C0B96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7.0</w:t>
            </w:r>
          </w:p>
        </w:tc>
        <w:tc>
          <w:tcPr>
            <w:tcW w:w="540" w:type="dxa"/>
            <w:tcBorders>
              <w:top w:val="nil"/>
              <w:left w:val="nil"/>
              <w:bottom w:val="single" w:sz="4" w:space="0" w:color="auto"/>
              <w:right w:val="single" w:sz="4" w:space="0" w:color="auto"/>
            </w:tcBorders>
            <w:noWrap/>
            <w:vAlign w:val="center"/>
            <w:hideMark/>
          </w:tcPr>
          <w:p w14:paraId="279613D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4.1</w:t>
            </w:r>
          </w:p>
        </w:tc>
        <w:tc>
          <w:tcPr>
            <w:tcW w:w="540" w:type="dxa"/>
            <w:tcBorders>
              <w:top w:val="nil"/>
              <w:left w:val="nil"/>
              <w:bottom w:val="single" w:sz="4" w:space="0" w:color="auto"/>
              <w:right w:val="single" w:sz="4" w:space="0" w:color="auto"/>
            </w:tcBorders>
            <w:noWrap/>
            <w:vAlign w:val="center"/>
            <w:hideMark/>
          </w:tcPr>
          <w:p w14:paraId="4382F98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4.7</w:t>
            </w:r>
          </w:p>
        </w:tc>
        <w:tc>
          <w:tcPr>
            <w:tcW w:w="540" w:type="dxa"/>
            <w:tcBorders>
              <w:top w:val="nil"/>
              <w:left w:val="nil"/>
              <w:bottom w:val="single" w:sz="4" w:space="0" w:color="auto"/>
              <w:right w:val="single" w:sz="4" w:space="0" w:color="auto"/>
            </w:tcBorders>
            <w:noWrap/>
            <w:vAlign w:val="center"/>
            <w:hideMark/>
          </w:tcPr>
          <w:p w14:paraId="12AB067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1.5</w:t>
            </w:r>
          </w:p>
        </w:tc>
        <w:tc>
          <w:tcPr>
            <w:tcW w:w="540" w:type="dxa"/>
            <w:tcBorders>
              <w:top w:val="nil"/>
              <w:left w:val="nil"/>
              <w:bottom w:val="single" w:sz="4" w:space="0" w:color="auto"/>
              <w:right w:val="single" w:sz="4" w:space="0" w:color="auto"/>
            </w:tcBorders>
            <w:noWrap/>
            <w:vAlign w:val="center"/>
            <w:hideMark/>
          </w:tcPr>
          <w:p w14:paraId="4623979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4.7</w:t>
            </w:r>
          </w:p>
        </w:tc>
        <w:tc>
          <w:tcPr>
            <w:tcW w:w="540" w:type="dxa"/>
            <w:tcBorders>
              <w:top w:val="nil"/>
              <w:left w:val="nil"/>
              <w:bottom w:val="single" w:sz="4" w:space="0" w:color="auto"/>
              <w:right w:val="single" w:sz="4" w:space="0" w:color="auto"/>
            </w:tcBorders>
            <w:noWrap/>
            <w:vAlign w:val="center"/>
            <w:hideMark/>
          </w:tcPr>
          <w:p w14:paraId="5E7C251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7.8</w:t>
            </w:r>
          </w:p>
        </w:tc>
        <w:tc>
          <w:tcPr>
            <w:tcW w:w="540" w:type="dxa"/>
            <w:tcBorders>
              <w:top w:val="nil"/>
              <w:left w:val="nil"/>
              <w:bottom w:val="single" w:sz="4" w:space="0" w:color="auto"/>
              <w:right w:val="single" w:sz="4" w:space="0" w:color="auto"/>
            </w:tcBorders>
            <w:noWrap/>
            <w:vAlign w:val="center"/>
            <w:hideMark/>
          </w:tcPr>
          <w:p w14:paraId="5BA7F95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2.4</w:t>
            </w:r>
          </w:p>
        </w:tc>
      </w:tr>
      <w:tr w:rsidR="005D0384" w:rsidRPr="005D0384" w14:paraId="2B5C2D2D"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2C622956"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noWrap/>
            <w:vAlign w:val="center"/>
            <w:hideMark/>
          </w:tcPr>
          <w:p w14:paraId="4CD89066"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lang w:val="it-IT"/>
                <w14:ligatures w14:val="none"/>
              </w:rPr>
            </w:pPr>
            <w:r w:rsidRPr="005D0384">
              <w:rPr>
                <w:rFonts w:ascii="Arial" w:eastAsia="맑은 고딕" w:hAnsi="Arial" w:cs="Arial"/>
                <w:color w:val="000000"/>
                <w:kern w:val="0"/>
                <w:sz w:val="16"/>
                <w:szCs w:val="16"/>
                <w:lang w:val="it-IT"/>
                <w14:ligatures w14:val="none"/>
              </w:rPr>
              <w:t>Chloroflexi;Dehalococcoidia;GIF3;GIF3_fa</w:t>
            </w:r>
          </w:p>
        </w:tc>
        <w:tc>
          <w:tcPr>
            <w:tcW w:w="540" w:type="dxa"/>
            <w:tcBorders>
              <w:top w:val="nil"/>
              <w:left w:val="nil"/>
              <w:bottom w:val="single" w:sz="4" w:space="0" w:color="auto"/>
              <w:right w:val="single" w:sz="4" w:space="0" w:color="auto"/>
            </w:tcBorders>
            <w:noWrap/>
            <w:vAlign w:val="center"/>
            <w:hideMark/>
          </w:tcPr>
          <w:p w14:paraId="2B286FD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0.7</w:t>
            </w:r>
          </w:p>
        </w:tc>
        <w:tc>
          <w:tcPr>
            <w:tcW w:w="540" w:type="dxa"/>
            <w:tcBorders>
              <w:top w:val="nil"/>
              <w:left w:val="nil"/>
              <w:bottom w:val="single" w:sz="4" w:space="0" w:color="auto"/>
              <w:right w:val="single" w:sz="4" w:space="0" w:color="auto"/>
            </w:tcBorders>
            <w:noWrap/>
            <w:vAlign w:val="center"/>
            <w:hideMark/>
          </w:tcPr>
          <w:p w14:paraId="4956B22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9.2</w:t>
            </w:r>
          </w:p>
        </w:tc>
        <w:tc>
          <w:tcPr>
            <w:tcW w:w="540" w:type="dxa"/>
            <w:tcBorders>
              <w:top w:val="nil"/>
              <w:left w:val="nil"/>
              <w:bottom w:val="single" w:sz="4" w:space="0" w:color="auto"/>
              <w:right w:val="single" w:sz="4" w:space="0" w:color="auto"/>
            </w:tcBorders>
            <w:noWrap/>
            <w:vAlign w:val="center"/>
            <w:hideMark/>
          </w:tcPr>
          <w:p w14:paraId="1DFDDE2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4.0</w:t>
            </w:r>
          </w:p>
        </w:tc>
        <w:tc>
          <w:tcPr>
            <w:tcW w:w="540" w:type="dxa"/>
            <w:tcBorders>
              <w:top w:val="nil"/>
              <w:left w:val="nil"/>
              <w:bottom w:val="single" w:sz="4" w:space="0" w:color="auto"/>
              <w:right w:val="single" w:sz="4" w:space="0" w:color="auto"/>
            </w:tcBorders>
            <w:noWrap/>
            <w:vAlign w:val="center"/>
            <w:hideMark/>
          </w:tcPr>
          <w:p w14:paraId="2F4089C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6.1</w:t>
            </w:r>
          </w:p>
        </w:tc>
        <w:tc>
          <w:tcPr>
            <w:tcW w:w="540" w:type="dxa"/>
            <w:tcBorders>
              <w:top w:val="nil"/>
              <w:left w:val="nil"/>
              <w:bottom w:val="single" w:sz="4" w:space="0" w:color="auto"/>
              <w:right w:val="single" w:sz="4" w:space="0" w:color="auto"/>
            </w:tcBorders>
            <w:noWrap/>
            <w:vAlign w:val="center"/>
            <w:hideMark/>
          </w:tcPr>
          <w:p w14:paraId="59F1C08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9.5</w:t>
            </w:r>
          </w:p>
        </w:tc>
        <w:tc>
          <w:tcPr>
            <w:tcW w:w="540" w:type="dxa"/>
            <w:tcBorders>
              <w:top w:val="nil"/>
              <w:left w:val="nil"/>
              <w:bottom w:val="single" w:sz="4" w:space="0" w:color="auto"/>
              <w:right w:val="single" w:sz="4" w:space="0" w:color="auto"/>
            </w:tcBorders>
            <w:noWrap/>
            <w:vAlign w:val="center"/>
            <w:hideMark/>
          </w:tcPr>
          <w:p w14:paraId="2A73C7D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13.2</w:t>
            </w:r>
          </w:p>
        </w:tc>
        <w:tc>
          <w:tcPr>
            <w:tcW w:w="540" w:type="dxa"/>
            <w:tcBorders>
              <w:top w:val="nil"/>
              <w:left w:val="nil"/>
              <w:bottom w:val="single" w:sz="4" w:space="0" w:color="auto"/>
              <w:right w:val="single" w:sz="4" w:space="0" w:color="auto"/>
            </w:tcBorders>
            <w:noWrap/>
            <w:vAlign w:val="center"/>
            <w:hideMark/>
          </w:tcPr>
          <w:p w14:paraId="36C68A4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6.5</w:t>
            </w:r>
          </w:p>
        </w:tc>
        <w:tc>
          <w:tcPr>
            <w:tcW w:w="540" w:type="dxa"/>
            <w:tcBorders>
              <w:top w:val="nil"/>
              <w:left w:val="nil"/>
              <w:bottom w:val="single" w:sz="4" w:space="0" w:color="auto"/>
              <w:right w:val="single" w:sz="4" w:space="0" w:color="auto"/>
            </w:tcBorders>
            <w:noWrap/>
            <w:vAlign w:val="center"/>
            <w:hideMark/>
          </w:tcPr>
          <w:p w14:paraId="79B3935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1.4</w:t>
            </w:r>
          </w:p>
        </w:tc>
        <w:tc>
          <w:tcPr>
            <w:tcW w:w="540" w:type="dxa"/>
            <w:tcBorders>
              <w:top w:val="nil"/>
              <w:left w:val="nil"/>
              <w:bottom w:val="single" w:sz="4" w:space="0" w:color="auto"/>
              <w:right w:val="single" w:sz="4" w:space="0" w:color="auto"/>
            </w:tcBorders>
            <w:noWrap/>
            <w:vAlign w:val="center"/>
            <w:hideMark/>
          </w:tcPr>
          <w:p w14:paraId="792870B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6.5</w:t>
            </w:r>
          </w:p>
        </w:tc>
        <w:tc>
          <w:tcPr>
            <w:tcW w:w="540" w:type="dxa"/>
            <w:tcBorders>
              <w:top w:val="nil"/>
              <w:left w:val="nil"/>
              <w:bottom w:val="single" w:sz="4" w:space="0" w:color="auto"/>
              <w:right w:val="single" w:sz="4" w:space="0" w:color="auto"/>
            </w:tcBorders>
            <w:noWrap/>
            <w:vAlign w:val="center"/>
            <w:hideMark/>
          </w:tcPr>
          <w:p w14:paraId="1F79A72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5.2</w:t>
            </w:r>
          </w:p>
        </w:tc>
        <w:tc>
          <w:tcPr>
            <w:tcW w:w="540" w:type="dxa"/>
            <w:tcBorders>
              <w:top w:val="nil"/>
              <w:left w:val="nil"/>
              <w:bottom w:val="single" w:sz="4" w:space="0" w:color="auto"/>
              <w:right w:val="single" w:sz="4" w:space="0" w:color="auto"/>
            </w:tcBorders>
            <w:noWrap/>
            <w:vAlign w:val="center"/>
            <w:hideMark/>
          </w:tcPr>
          <w:p w14:paraId="190E485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3.6</w:t>
            </w:r>
          </w:p>
        </w:tc>
        <w:tc>
          <w:tcPr>
            <w:tcW w:w="540" w:type="dxa"/>
            <w:tcBorders>
              <w:top w:val="nil"/>
              <w:left w:val="nil"/>
              <w:bottom w:val="single" w:sz="4" w:space="0" w:color="auto"/>
              <w:right w:val="single" w:sz="4" w:space="0" w:color="auto"/>
            </w:tcBorders>
            <w:noWrap/>
            <w:vAlign w:val="center"/>
            <w:hideMark/>
          </w:tcPr>
          <w:p w14:paraId="53F98B1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4.2</w:t>
            </w:r>
          </w:p>
        </w:tc>
        <w:tc>
          <w:tcPr>
            <w:tcW w:w="540" w:type="dxa"/>
            <w:tcBorders>
              <w:top w:val="nil"/>
              <w:left w:val="nil"/>
              <w:bottom w:val="single" w:sz="4" w:space="0" w:color="auto"/>
              <w:right w:val="single" w:sz="4" w:space="0" w:color="auto"/>
            </w:tcBorders>
            <w:noWrap/>
            <w:vAlign w:val="center"/>
            <w:hideMark/>
          </w:tcPr>
          <w:p w14:paraId="2759E39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3.8</w:t>
            </w:r>
          </w:p>
        </w:tc>
        <w:tc>
          <w:tcPr>
            <w:tcW w:w="540" w:type="dxa"/>
            <w:tcBorders>
              <w:top w:val="nil"/>
              <w:left w:val="nil"/>
              <w:bottom w:val="single" w:sz="4" w:space="0" w:color="auto"/>
              <w:right w:val="single" w:sz="4" w:space="0" w:color="auto"/>
            </w:tcBorders>
            <w:noWrap/>
            <w:vAlign w:val="center"/>
            <w:hideMark/>
          </w:tcPr>
          <w:p w14:paraId="3E7E24A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10.4</w:t>
            </w:r>
          </w:p>
        </w:tc>
        <w:tc>
          <w:tcPr>
            <w:tcW w:w="540" w:type="dxa"/>
            <w:tcBorders>
              <w:top w:val="nil"/>
              <w:left w:val="nil"/>
              <w:bottom w:val="single" w:sz="4" w:space="0" w:color="auto"/>
              <w:right w:val="single" w:sz="4" w:space="0" w:color="auto"/>
            </w:tcBorders>
            <w:noWrap/>
            <w:vAlign w:val="center"/>
            <w:hideMark/>
          </w:tcPr>
          <w:p w14:paraId="0851D97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9.8</w:t>
            </w:r>
          </w:p>
        </w:tc>
        <w:tc>
          <w:tcPr>
            <w:tcW w:w="540" w:type="dxa"/>
            <w:tcBorders>
              <w:top w:val="nil"/>
              <w:left w:val="nil"/>
              <w:bottom w:val="single" w:sz="4" w:space="0" w:color="auto"/>
              <w:right w:val="single" w:sz="4" w:space="0" w:color="auto"/>
            </w:tcBorders>
            <w:noWrap/>
            <w:vAlign w:val="center"/>
            <w:hideMark/>
          </w:tcPr>
          <w:p w14:paraId="471165A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15.9</w:t>
            </w:r>
          </w:p>
        </w:tc>
        <w:tc>
          <w:tcPr>
            <w:tcW w:w="540" w:type="dxa"/>
            <w:tcBorders>
              <w:top w:val="nil"/>
              <w:left w:val="nil"/>
              <w:bottom w:val="single" w:sz="4" w:space="0" w:color="auto"/>
              <w:right w:val="single" w:sz="4" w:space="0" w:color="auto"/>
            </w:tcBorders>
            <w:noWrap/>
            <w:vAlign w:val="center"/>
            <w:hideMark/>
          </w:tcPr>
          <w:p w14:paraId="017692D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1.6</w:t>
            </w:r>
          </w:p>
        </w:tc>
        <w:tc>
          <w:tcPr>
            <w:tcW w:w="540" w:type="dxa"/>
            <w:tcBorders>
              <w:top w:val="nil"/>
              <w:left w:val="nil"/>
              <w:bottom w:val="single" w:sz="4" w:space="0" w:color="auto"/>
              <w:right w:val="single" w:sz="4" w:space="0" w:color="auto"/>
            </w:tcBorders>
            <w:noWrap/>
            <w:vAlign w:val="center"/>
            <w:hideMark/>
          </w:tcPr>
          <w:p w14:paraId="3CEAFDC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2.3</w:t>
            </w:r>
          </w:p>
        </w:tc>
        <w:tc>
          <w:tcPr>
            <w:tcW w:w="540" w:type="dxa"/>
            <w:tcBorders>
              <w:top w:val="nil"/>
              <w:left w:val="nil"/>
              <w:bottom w:val="single" w:sz="4" w:space="0" w:color="auto"/>
              <w:right w:val="single" w:sz="4" w:space="0" w:color="auto"/>
            </w:tcBorders>
            <w:noWrap/>
            <w:vAlign w:val="center"/>
            <w:hideMark/>
          </w:tcPr>
          <w:p w14:paraId="1E17327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1.7</w:t>
            </w:r>
          </w:p>
        </w:tc>
        <w:tc>
          <w:tcPr>
            <w:tcW w:w="540" w:type="dxa"/>
            <w:tcBorders>
              <w:top w:val="nil"/>
              <w:left w:val="nil"/>
              <w:bottom w:val="single" w:sz="4" w:space="0" w:color="auto"/>
              <w:right w:val="single" w:sz="4" w:space="0" w:color="auto"/>
            </w:tcBorders>
            <w:noWrap/>
            <w:vAlign w:val="center"/>
            <w:hideMark/>
          </w:tcPr>
          <w:p w14:paraId="7AF886E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0.7</w:t>
            </w:r>
          </w:p>
        </w:tc>
      </w:tr>
      <w:tr w:rsidR="005D0384" w:rsidRPr="005D0384" w14:paraId="16668BF4"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0A3DE880"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vAlign w:val="center"/>
            <w:hideMark/>
          </w:tcPr>
          <w:p w14:paraId="040D1F1D"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roofErr w:type="spellStart"/>
            <w:r w:rsidRPr="005D0384">
              <w:rPr>
                <w:rFonts w:ascii="Arial" w:eastAsia="맑은 고딕" w:hAnsi="Arial" w:cs="Arial"/>
                <w:color w:val="000000"/>
                <w:kern w:val="0"/>
                <w:sz w:val="16"/>
                <w:szCs w:val="16"/>
                <w14:ligatures w14:val="none"/>
              </w:rPr>
              <w:t>Chloroflexi;Anaerolineae;Anaerolineales</w:t>
            </w:r>
            <w:proofErr w:type="spellEnd"/>
            <w:r w:rsidRPr="005D0384">
              <w:rPr>
                <w:rFonts w:ascii="Arial" w:eastAsia="맑은 고딕" w:hAnsi="Arial" w:cs="Arial"/>
                <w:color w:val="000000"/>
                <w:kern w:val="0"/>
                <w:sz w:val="16"/>
                <w:szCs w:val="16"/>
                <w14:ligatures w14:val="none"/>
              </w:rPr>
              <w:br/>
              <w:t>;</w:t>
            </w:r>
            <w:proofErr w:type="spellStart"/>
            <w:r w:rsidRPr="005D0384">
              <w:rPr>
                <w:rFonts w:ascii="Arial" w:eastAsia="맑은 고딕" w:hAnsi="Arial" w:cs="Arial"/>
                <w:color w:val="000000"/>
                <w:kern w:val="0"/>
                <w:sz w:val="16"/>
                <w:szCs w:val="16"/>
                <w14:ligatures w14:val="none"/>
              </w:rPr>
              <w:t>Anaerolineaceae</w:t>
            </w:r>
            <w:proofErr w:type="spellEnd"/>
          </w:p>
        </w:tc>
        <w:tc>
          <w:tcPr>
            <w:tcW w:w="540" w:type="dxa"/>
            <w:tcBorders>
              <w:top w:val="nil"/>
              <w:left w:val="nil"/>
              <w:bottom w:val="single" w:sz="4" w:space="0" w:color="auto"/>
              <w:right w:val="single" w:sz="4" w:space="0" w:color="auto"/>
            </w:tcBorders>
            <w:noWrap/>
            <w:vAlign w:val="center"/>
            <w:hideMark/>
          </w:tcPr>
          <w:p w14:paraId="066F604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3.0</w:t>
            </w:r>
          </w:p>
        </w:tc>
        <w:tc>
          <w:tcPr>
            <w:tcW w:w="540" w:type="dxa"/>
            <w:tcBorders>
              <w:top w:val="nil"/>
              <w:left w:val="nil"/>
              <w:bottom w:val="single" w:sz="4" w:space="0" w:color="auto"/>
              <w:right w:val="single" w:sz="4" w:space="0" w:color="auto"/>
            </w:tcBorders>
            <w:noWrap/>
            <w:vAlign w:val="center"/>
            <w:hideMark/>
          </w:tcPr>
          <w:p w14:paraId="79CC1A0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5.2</w:t>
            </w:r>
          </w:p>
        </w:tc>
        <w:tc>
          <w:tcPr>
            <w:tcW w:w="540" w:type="dxa"/>
            <w:tcBorders>
              <w:top w:val="nil"/>
              <w:left w:val="nil"/>
              <w:bottom w:val="single" w:sz="4" w:space="0" w:color="auto"/>
              <w:right w:val="single" w:sz="4" w:space="0" w:color="auto"/>
            </w:tcBorders>
            <w:noWrap/>
            <w:vAlign w:val="center"/>
            <w:hideMark/>
          </w:tcPr>
          <w:p w14:paraId="260EF01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4.6</w:t>
            </w:r>
          </w:p>
        </w:tc>
        <w:tc>
          <w:tcPr>
            <w:tcW w:w="540" w:type="dxa"/>
            <w:tcBorders>
              <w:top w:val="nil"/>
              <w:left w:val="nil"/>
              <w:bottom w:val="single" w:sz="4" w:space="0" w:color="auto"/>
              <w:right w:val="single" w:sz="4" w:space="0" w:color="auto"/>
            </w:tcBorders>
            <w:noWrap/>
            <w:vAlign w:val="center"/>
            <w:hideMark/>
          </w:tcPr>
          <w:p w14:paraId="261D2D5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0.3</w:t>
            </w:r>
          </w:p>
        </w:tc>
        <w:tc>
          <w:tcPr>
            <w:tcW w:w="540" w:type="dxa"/>
            <w:tcBorders>
              <w:top w:val="nil"/>
              <w:left w:val="nil"/>
              <w:bottom w:val="single" w:sz="4" w:space="0" w:color="auto"/>
              <w:right w:val="single" w:sz="4" w:space="0" w:color="auto"/>
            </w:tcBorders>
            <w:noWrap/>
            <w:vAlign w:val="center"/>
            <w:hideMark/>
          </w:tcPr>
          <w:p w14:paraId="486263E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1.0</w:t>
            </w:r>
          </w:p>
        </w:tc>
        <w:tc>
          <w:tcPr>
            <w:tcW w:w="540" w:type="dxa"/>
            <w:tcBorders>
              <w:top w:val="nil"/>
              <w:left w:val="nil"/>
              <w:bottom w:val="single" w:sz="4" w:space="0" w:color="auto"/>
              <w:right w:val="single" w:sz="4" w:space="0" w:color="auto"/>
            </w:tcBorders>
            <w:noWrap/>
            <w:vAlign w:val="center"/>
            <w:hideMark/>
          </w:tcPr>
          <w:p w14:paraId="019ED52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3.1</w:t>
            </w:r>
          </w:p>
        </w:tc>
        <w:tc>
          <w:tcPr>
            <w:tcW w:w="540" w:type="dxa"/>
            <w:tcBorders>
              <w:top w:val="nil"/>
              <w:left w:val="nil"/>
              <w:bottom w:val="single" w:sz="4" w:space="0" w:color="auto"/>
              <w:right w:val="single" w:sz="4" w:space="0" w:color="auto"/>
            </w:tcBorders>
            <w:noWrap/>
            <w:vAlign w:val="center"/>
            <w:hideMark/>
          </w:tcPr>
          <w:p w14:paraId="4564234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1.4</w:t>
            </w:r>
          </w:p>
        </w:tc>
        <w:tc>
          <w:tcPr>
            <w:tcW w:w="540" w:type="dxa"/>
            <w:tcBorders>
              <w:top w:val="nil"/>
              <w:left w:val="nil"/>
              <w:bottom w:val="single" w:sz="4" w:space="0" w:color="auto"/>
              <w:right w:val="single" w:sz="4" w:space="0" w:color="auto"/>
            </w:tcBorders>
            <w:noWrap/>
            <w:vAlign w:val="center"/>
            <w:hideMark/>
          </w:tcPr>
          <w:p w14:paraId="2DA9C95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1.1</w:t>
            </w:r>
          </w:p>
        </w:tc>
        <w:tc>
          <w:tcPr>
            <w:tcW w:w="540" w:type="dxa"/>
            <w:tcBorders>
              <w:top w:val="nil"/>
              <w:left w:val="nil"/>
              <w:bottom w:val="single" w:sz="4" w:space="0" w:color="auto"/>
              <w:right w:val="single" w:sz="4" w:space="0" w:color="auto"/>
            </w:tcBorders>
            <w:noWrap/>
            <w:vAlign w:val="center"/>
            <w:hideMark/>
          </w:tcPr>
          <w:p w14:paraId="659DC12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2.5</w:t>
            </w:r>
          </w:p>
        </w:tc>
        <w:tc>
          <w:tcPr>
            <w:tcW w:w="540" w:type="dxa"/>
            <w:tcBorders>
              <w:top w:val="nil"/>
              <w:left w:val="nil"/>
              <w:bottom w:val="single" w:sz="4" w:space="0" w:color="auto"/>
              <w:right w:val="single" w:sz="4" w:space="0" w:color="auto"/>
            </w:tcBorders>
            <w:noWrap/>
            <w:vAlign w:val="center"/>
            <w:hideMark/>
          </w:tcPr>
          <w:p w14:paraId="7008F2D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6.6</w:t>
            </w:r>
          </w:p>
        </w:tc>
        <w:tc>
          <w:tcPr>
            <w:tcW w:w="540" w:type="dxa"/>
            <w:tcBorders>
              <w:top w:val="nil"/>
              <w:left w:val="nil"/>
              <w:bottom w:val="single" w:sz="4" w:space="0" w:color="auto"/>
              <w:right w:val="single" w:sz="4" w:space="0" w:color="auto"/>
            </w:tcBorders>
            <w:noWrap/>
            <w:vAlign w:val="center"/>
            <w:hideMark/>
          </w:tcPr>
          <w:p w14:paraId="225979A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0.6</w:t>
            </w:r>
          </w:p>
        </w:tc>
        <w:tc>
          <w:tcPr>
            <w:tcW w:w="540" w:type="dxa"/>
            <w:tcBorders>
              <w:top w:val="nil"/>
              <w:left w:val="nil"/>
              <w:bottom w:val="single" w:sz="4" w:space="0" w:color="auto"/>
              <w:right w:val="single" w:sz="4" w:space="0" w:color="auto"/>
            </w:tcBorders>
            <w:noWrap/>
            <w:vAlign w:val="center"/>
            <w:hideMark/>
          </w:tcPr>
          <w:p w14:paraId="5D9DABA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0.8</w:t>
            </w:r>
          </w:p>
        </w:tc>
        <w:tc>
          <w:tcPr>
            <w:tcW w:w="540" w:type="dxa"/>
            <w:tcBorders>
              <w:top w:val="nil"/>
              <w:left w:val="nil"/>
              <w:bottom w:val="single" w:sz="4" w:space="0" w:color="auto"/>
              <w:right w:val="single" w:sz="4" w:space="0" w:color="auto"/>
            </w:tcBorders>
            <w:noWrap/>
            <w:vAlign w:val="center"/>
            <w:hideMark/>
          </w:tcPr>
          <w:p w14:paraId="04CEFC4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1.1</w:t>
            </w:r>
          </w:p>
        </w:tc>
        <w:tc>
          <w:tcPr>
            <w:tcW w:w="540" w:type="dxa"/>
            <w:tcBorders>
              <w:top w:val="nil"/>
              <w:left w:val="nil"/>
              <w:bottom w:val="single" w:sz="4" w:space="0" w:color="auto"/>
              <w:right w:val="single" w:sz="4" w:space="0" w:color="auto"/>
            </w:tcBorders>
            <w:noWrap/>
            <w:vAlign w:val="center"/>
            <w:hideMark/>
          </w:tcPr>
          <w:p w14:paraId="13B1557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3.3</w:t>
            </w:r>
          </w:p>
        </w:tc>
        <w:tc>
          <w:tcPr>
            <w:tcW w:w="540" w:type="dxa"/>
            <w:tcBorders>
              <w:top w:val="nil"/>
              <w:left w:val="nil"/>
              <w:bottom w:val="single" w:sz="4" w:space="0" w:color="auto"/>
              <w:right w:val="single" w:sz="4" w:space="0" w:color="auto"/>
            </w:tcBorders>
            <w:noWrap/>
            <w:vAlign w:val="center"/>
            <w:hideMark/>
          </w:tcPr>
          <w:p w14:paraId="15285AA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2.5</w:t>
            </w:r>
          </w:p>
        </w:tc>
        <w:tc>
          <w:tcPr>
            <w:tcW w:w="540" w:type="dxa"/>
            <w:tcBorders>
              <w:top w:val="nil"/>
              <w:left w:val="nil"/>
              <w:bottom w:val="single" w:sz="4" w:space="0" w:color="auto"/>
              <w:right w:val="single" w:sz="4" w:space="0" w:color="auto"/>
            </w:tcBorders>
            <w:noWrap/>
            <w:vAlign w:val="center"/>
            <w:hideMark/>
          </w:tcPr>
          <w:p w14:paraId="482A506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3.2</w:t>
            </w:r>
          </w:p>
        </w:tc>
        <w:tc>
          <w:tcPr>
            <w:tcW w:w="540" w:type="dxa"/>
            <w:tcBorders>
              <w:top w:val="nil"/>
              <w:left w:val="nil"/>
              <w:bottom w:val="single" w:sz="4" w:space="0" w:color="auto"/>
              <w:right w:val="single" w:sz="4" w:space="0" w:color="auto"/>
            </w:tcBorders>
            <w:noWrap/>
            <w:vAlign w:val="center"/>
            <w:hideMark/>
          </w:tcPr>
          <w:p w14:paraId="1A5C08F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0.6</w:t>
            </w:r>
          </w:p>
        </w:tc>
        <w:tc>
          <w:tcPr>
            <w:tcW w:w="540" w:type="dxa"/>
            <w:tcBorders>
              <w:top w:val="nil"/>
              <w:left w:val="nil"/>
              <w:bottom w:val="single" w:sz="4" w:space="0" w:color="auto"/>
              <w:right w:val="single" w:sz="4" w:space="0" w:color="auto"/>
            </w:tcBorders>
            <w:noWrap/>
            <w:vAlign w:val="center"/>
            <w:hideMark/>
          </w:tcPr>
          <w:p w14:paraId="57D0BB6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9.6</w:t>
            </w:r>
          </w:p>
        </w:tc>
        <w:tc>
          <w:tcPr>
            <w:tcW w:w="540" w:type="dxa"/>
            <w:tcBorders>
              <w:top w:val="nil"/>
              <w:left w:val="nil"/>
              <w:bottom w:val="single" w:sz="4" w:space="0" w:color="auto"/>
              <w:right w:val="single" w:sz="4" w:space="0" w:color="auto"/>
            </w:tcBorders>
            <w:noWrap/>
            <w:vAlign w:val="center"/>
            <w:hideMark/>
          </w:tcPr>
          <w:p w14:paraId="7DB1554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1.1</w:t>
            </w:r>
          </w:p>
        </w:tc>
        <w:tc>
          <w:tcPr>
            <w:tcW w:w="540" w:type="dxa"/>
            <w:tcBorders>
              <w:top w:val="nil"/>
              <w:left w:val="nil"/>
              <w:bottom w:val="single" w:sz="4" w:space="0" w:color="auto"/>
              <w:right w:val="single" w:sz="4" w:space="0" w:color="auto"/>
            </w:tcBorders>
            <w:noWrap/>
            <w:vAlign w:val="center"/>
            <w:hideMark/>
          </w:tcPr>
          <w:p w14:paraId="1722356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1.1</w:t>
            </w:r>
          </w:p>
        </w:tc>
      </w:tr>
      <w:tr w:rsidR="005D0384" w:rsidRPr="005D0384" w14:paraId="55274811"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7713CE94"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vAlign w:val="center"/>
            <w:hideMark/>
          </w:tcPr>
          <w:p w14:paraId="4DE8F3C8"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lang w:val="it-IT"/>
                <w14:ligatures w14:val="none"/>
              </w:rPr>
            </w:pPr>
            <w:r w:rsidRPr="005D0384">
              <w:rPr>
                <w:rFonts w:ascii="Arial" w:eastAsia="맑은 고딕" w:hAnsi="Arial" w:cs="Arial"/>
                <w:color w:val="000000"/>
                <w:kern w:val="0"/>
                <w:sz w:val="16"/>
                <w:szCs w:val="16"/>
                <w:lang w:val="it-IT"/>
                <w14:ligatures w14:val="none"/>
              </w:rPr>
              <w:t>Bacteroidota;Bacteroidia;Bacteroidia_uncl.</w:t>
            </w:r>
            <w:r w:rsidRPr="005D0384">
              <w:rPr>
                <w:rFonts w:ascii="Arial" w:eastAsia="맑은 고딕" w:hAnsi="Arial" w:cs="Arial"/>
                <w:color w:val="000000"/>
                <w:kern w:val="0"/>
                <w:sz w:val="16"/>
                <w:szCs w:val="16"/>
                <w:lang w:val="it-IT"/>
                <w14:ligatures w14:val="none"/>
              </w:rPr>
              <w:br/>
              <w:t>;Bacteroidia_uncl.</w:t>
            </w:r>
          </w:p>
        </w:tc>
        <w:tc>
          <w:tcPr>
            <w:tcW w:w="540" w:type="dxa"/>
            <w:tcBorders>
              <w:top w:val="nil"/>
              <w:left w:val="nil"/>
              <w:bottom w:val="single" w:sz="4" w:space="0" w:color="auto"/>
              <w:right w:val="single" w:sz="4" w:space="0" w:color="auto"/>
            </w:tcBorders>
            <w:noWrap/>
            <w:vAlign w:val="center"/>
            <w:hideMark/>
          </w:tcPr>
          <w:p w14:paraId="7CDD2EC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0.1</w:t>
            </w:r>
          </w:p>
        </w:tc>
        <w:tc>
          <w:tcPr>
            <w:tcW w:w="540" w:type="dxa"/>
            <w:tcBorders>
              <w:top w:val="nil"/>
              <w:left w:val="nil"/>
              <w:bottom w:val="single" w:sz="4" w:space="0" w:color="auto"/>
              <w:right w:val="single" w:sz="4" w:space="0" w:color="auto"/>
            </w:tcBorders>
            <w:noWrap/>
            <w:vAlign w:val="center"/>
            <w:hideMark/>
          </w:tcPr>
          <w:p w14:paraId="4C584A1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0.1</w:t>
            </w:r>
          </w:p>
        </w:tc>
        <w:tc>
          <w:tcPr>
            <w:tcW w:w="540" w:type="dxa"/>
            <w:tcBorders>
              <w:top w:val="nil"/>
              <w:left w:val="nil"/>
              <w:bottom w:val="single" w:sz="4" w:space="0" w:color="auto"/>
              <w:right w:val="single" w:sz="4" w:space="0" w:color="auto"/>
            </w:tcBorders>
            <w:noWrap/>
            <w:vAlign w:val="center"/>
            <w:hideMark/>
          </w:tcPr>
          <w:p w14:paraId="721ECDA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0.3</w:t>
            </w:r>
          </w:p>
        </w:tc>
        <w:tc>
          <w:tcPr>
            <w:tcW w:w="540" w:type="dxa"/>
            <w:tcBorders>
              <w:top w:val="nil"/>
              <w:left w:val="nil"/>
              <w:bottom w:val="single" w:sz="4" w:space="0" w:color="auto"/>
              <w:right w:val="single" w:sz="4" w:space="0" w:color="auto"/>
            </w:tcBorders>
            <w:noWrap/>
            <w:vAlign w:val="center"/>
            <w:hideMark/>
          </w:tcPr>
          <w:p w14:paraId="22C5AC6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0.1</w:t>
            </w:r>
          </w:p>
        </w:tc>
        <w:tc>
          <w:tcPr>
            <w:tcW w:w="540" w:type="dxa"/>
            <w:tcBorders>
              <w:top w:val="nil"/>
              <w:left w:val="nil"/>
              <w:bottom w:val="single" w:sz="4" w:space="0" w:color="auto"/>
              <w:right w:val="single" w:sz="4" w:space="0" w:color="auto"/>
            </w:tcBorders>
            <w:noWrap/>
            <w:vAlign w:val="center"/>
            <w:hideMark/>
          </w:tcPr>
          <w:p w14:paraId="1473F91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0.2</w:t>
            </w:r>
          </w:p>
        </w:tc>
        <w:tc>
          <w:tcPr>
            <w:tcW w:w="540" w:type="dxa"/>
            <w:tcBorders>
              <w:top w:val="nil"/>
              <w:left w:val="nil"/>
              <w:bottom w:val="single" w:sz="4" w:space="0" w:color="auto"/>
              <w:right w:val="single" w:sz="4" w:space="0" w:color="auto"/>
            </w:tcBorders>
            <w:noWrap/>
            <w:vAlign w:val="center"/>
            <w:hideMark/>
          </w:tcPr>
          <w:p w14:paraId="40286D2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0.3</w:t>
            </w:r>
          </w:p>
        </w:tc>
        <w:tc>
          <w:tcPr>
            <w:tcW w:w="540" w:type="dxa"/>
            <w:tcBorders>
              <w:top w:val="nil"/>
              <w:left w:val="nil"/>
              <w:bottom w:val="single" w:sz="4" w:space="0" w:color="auto"/>
              <w:right w:val="single" w:sz="4" w:space="0" w:color="auto"/>
            </w:tcBorders>
            <w:noWrap/>
            <w:vAlign w:val="center"/>
            <w:hideMark/>
          </w:tcPr>
          <w:p w14:paraId="69F0640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3.7</w:t>
            </w:r>
          </w:p>
        </w:tc>
        <w:tc>
          <w:tcPr>
            <w:tcW w:w="540" w:type="dxa"/>
            <w:tcBorders>
              <w:top w:val="nil"/>
              <w:left w:val="nil"/>
              <w:bottom w:val="single" w:sz="4" w:space="0" w:color="auto"/>
              <w:right w:val="single" w:sz="4" w:space="0" w:color="auto"/>
            </w:tcBorders>
            <w:noWrap/>
            <w:vAlign w:val="center"/>
            <w:hideMark/>
          </w:tcPr>
          <w:p w14:paraId="463A723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0.1</w:t>
            </w:r>
          </w:p>
        </w:tc>
        <w:tc>
          <w:tcPr>
            <w:tcW w:w="540" w:type="dxa"/>
            <w:tcBorders>
              <w:top w:val="nil"/>
              <w:left w:val="nil"/>
              <w:bottom w:val="single" w:sz="4" w:space="0" w:color="auto"/>
              <w:right w:val="single" w:sz="4" w:space="0" w:color="auto"/>
            </w:tcBorders>
            <w:noWrap/>
            <w:vAlign w:val="center"/>
            <w:hideMark/>
          </w:tcPr>
          <w:p w14:paraId="4B3C12E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2.7</w:t>
            </w:r>
          </w:p>
        </w:tc>
        <w:tc>
          <w:tcPr>
            <w:tcW w:w="540" w:type="dxa"/>
            <w:tcBorders>
              <w:top w:val="nil"/>
              <w:left w:val="nil"/>
              <w:bottom w:val="single" w:sz="4" w:space="0" w:color="auto"/>
              <w:right w:val="single" w:sz="4" w:space="0" w:color="auto"/>
            </w:tcBorders>
            <w:noWrap/>
            <w:vAlign w:val="center"/>
            <w:hideMark/>
          </w:tcPr>
          <w:p w14:paraId="5AAEE65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0.2</w:t>
            </w:r>
          </w:p>
        </w:tc>
        <w:tc>
          <w:tcPr>
            <w:tcW w:w="540" w:type="dxa"/>
            <w:tcBorders>
              <w:top w:val="nil"/>
              <w:left w:val="nil"/>
              <w:bottom w:val="single" w:sz="4" w:space="0" w:color="auto"/>
              <w:right w:val="single" w:sz="4" w:space="0" w:color="auto"/>
            </w:tcBorders>
            <w:noWrap/>
            <w:vAlign w:val="center"/>
            <w:hideMark/>
          </w:tcPr>
          <w:p w14:paraId="02C8569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0.4</w:t>
            </w:r>
          </w:p>
        </w:tc>
        <w:tc>
          <w:tcPr>
            <w:tcW w:w="540" w:type="dxa"/>
            <w:tcBorders>
              <w:top w:val="nil"/>
              <w:left w:val="nil"/>
              <w:bottom w:val="single" w:sz="4" w:space="0" w:color="auto"/>
              <w:right w:val="single" w:sz="4" w:space="0" w:color="auto"/>
            </w:tcBorders>
            <w:noWrap/>
            <w:vAlign w:val="center"/>
            <w:hideMark/>
          </w:tcPr>
          <w:p w14:paraId="5AAE289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c>
          <w:tcPr>
            <w:tcW w:w="540" w:type="dxa"/>
            <w:tcBorders>
              <w:top w:val="nil"/>
              <w:left w:val="nil"/>
              <w:bottom w:val="single" w:sz="4" w:space="0" w:color="auto"/>
              <w:right w:val="single" w:sz="4" w:space="0" w:color="auto"/>
            </w:tcBorders>
            <w:noWrap/>
            <w:vAlign w:val="center"/>
            <w:hideMark/>
          </w:tcPr>
          <w:p w14:paraId="6658AF0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2.7</w:t>
            </w:r>
          </w:p>
        </w:tc>
        <w:tc>
          <w:tcPr>
            <w:tcW w:w="540" w:type="dxa"/>
            <w:tcBorders>
              <w:top w:val="nil"/>
              <w:left w:val="nil"/>
              <w:bottom w:val="single" w:sz="4" w:space="0" w:color="auto"/>
              <w:right w:val="single" w:sz="4" w:space="0" w:color="auto"/>
            </w:tcBorders>
            <w:noWrap/>
            <w:vAlign w:val="center"/>
            <w:hideMark/>
          </w:tcPr>
          <w:p w14:paraId="733FA5E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0.9</w:t>
            </w:r>
          </w:p>
        </w:tc>
        <w:tc>
          <w:tcPr>
            <w:tcW w:w="540" w:type="dxa"/>
            <w:tcBorders>
              <w:top w:val="nil"/>
              <w:left w:val="nil"/>
              <w:bottom w:val="single" w:sz="4" w:space="0" w:color="auto"/>
              <w:right w:val="single" w:sz="4" w:space="0" w:color="auto"/>
            </w:tcBorders>
            <w:noWrap/>
            <w:vAlign w:val="center"/>
            <w:hideMark/>
          </w:tcPr>
          <w:p w14:paraId="6BCBE97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0.8</w:t>
            </w:r>
          </w:p>
        </w:tc>
        <w:tc>
          <w:tcPr>
            <w:tcW w:w="540" w:type="dxa"/>
            <w:tcBorders>
              <w:top w:val="nil"/>
              <w:left w:val="nil"/>
              <w:bottom w:val="single" w:sz="4" w:space="0" w:color="auto"/>
              <w:right w:val="single" w:sz="4" w:space="0" w:color="auto"/>
            </w:tcBorders>
            <w:noWrap/>
            <w:vAlign w:val="center"/>
            <w:hideMark/>
          </w:tcPr>
          <w:p w14:paraId="08C7E7E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1.6</w:t>
            </w:r>
          </w:p>
        </w:tc>
        <w:tc>
          <w:tcPr>
            <w:tcW w:w="540" w:type="dxa"/>
            <w:tcBorders>
              <w:top w:val="nil"/>
              <w:left w:val="nil"/>
              <w:bottom w:val="single" w:sz="4" w:space="0" w:color="auto"/>
              <w:right w:val="single" w:sz="4" w:space="0" w:color="auto"/>
            </w:tcBorders>
            <w:noWrap/>
            <w:vAlign w:val="center"/>
            <w:hideMark/>
          </w:tcPr>
          <w:p w14:paraId="7817430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25.2</w:t>
            </w:r>
          </w:p>
        </w:tc>
        <w:tc>
          <w:tcPr>
            <w:tcW w:w="540" w:type="dxa"/>
            <w:tcBorders>
              <w:top w:val="nil"/>
              <w:left w:val="nil"/>
              <w:bottom w:val="single" w:sz="4" w:space="0" w:color="auto"/>
              <w:right w:val="single" w:sz="4" w:space="0" w:color="auto"/>
            </w:tcBorders>
            <w:noWrap/>
            <w:vAlign w:val="center"/>
            <w:hideMark/>
          </w:tcPr>
          <w:p w14:paraId="2F736EC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c>
          <w:tcPr>
            <w:tcW w:w="540" w:type="dxa"/>
            <w:tcBorders>
              <w:top w:val="nil"/>
              <w:left w:val="nil"/>
              <w:bottom w:val="single" w:sz="4" w:space="0" w:color="auto"/>
              <w:right w:val="single" w:sz="4" w:space="0" w:color="auto"/>
            </w:tcBorders>
            <w:noWrap/>
            <w:vAlign w:val="center"/>
            <w:hideMark/>
          </w:tcPr>
          <w:p w14:paraId="7A6CF53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2.6</w:t>
            </w:r>
          </w:p>
        </w:tc>
        <w:tc>
          <w:tcPr>
            <w:tcW w:w="540" w:type="dxa"/>
            <w:tcBorders>
              <w:top w:val="nil"/>
              <w:left w:val="nil"/>
              <w:bottom w:val="single" w:sz="4" w:space="0" w:color="auto"/>
              <w:right w:val="single" w:sz="4" w:space="0" w:color="auto"/>
            </w:tcBorders>
            <w:noWrap/>
            <w:vAlign w:val="center"/>
            <w:hideMark/>
          </w:tcPr>
          <w:p w14:paraId="41076E8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1.4</w:t>
            </w:r>
          </w:p>
        </w:tc>
      </w:tr>
      <w:tr w:rsidR="005D0384" w:rsidRPr="005D0384" w14:paraId="1658DD6A"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5F04A205"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vAlign w:val="center"/>
            <w:hideMark/>
          </w:tcPr>
          <w:p w14:paraId="7E63B744" w14:textId="77777777" w:rsidR="005D0384" w:rsidRDefault="005D0384" w:rsidP="005D0384">
            <w:pPr>
              <w:widowControl/>
              <w:wordWrap/>
              <w:autoSpaceDE/>
              <w:autoSpaceDN/>
              <w:spacing w:after="0"/>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Acidobacteriota;Aminicenantia;Aminicenantales</w:t>
            </w:r>
          </w:p>
          <w:p w14:paraId="4FC87E98" w14:textId="71B9C266"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w:t>
            </w:r>
            <w:proofErr w:type="spellStart"/>
            <w:r w:rsidRPr="005D0384">
              <w:rPr>
                <w:rFonts w:ascii="Arial" w:eastAsia="맑은 고딕" w:hAnsi="Arial" w:cs="Arial"/>
                <w:color w:val="000000"/>
                <w:kern w:val="0"/>
                <w:sz w:val="16"/>
                <w:szCs w:val="16"/>
                <w14:ligatures w14:val="none"/>
              </w:rPr>
              <w:t>Aminicenantales_fa</w:t>
            </w:r>
            <w:proofErr w:type="spellEnd"/>
          </w:p>
        </w:tc>
        <w:tc>
          <w:tcPr>
            <w:tcW w:w="540" w:type="dxa"/>
            <w:tcBorders>
              <w:top w:val="nil"/>
              <w:left w:val="nil"/>
              <w:bottom w:val="single" w:sz="4" w:space="0" w:color="auto"/>
              <w:right w:val="single" w:sz="4" w:space="0" w:color="auto"/>
            </w:tcBorders>
            <w:noWrap/>
            <w:vAlign w:val="center"/>
            <w:hideMark/>
          </w:tcPr>
          <w:p w14:paraId="59AD72D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0.9</w:t>
            </w:r>
          </w:p>
        </w:tc>
        <w:tc>
          <w:tcPr>
            <w:tcW w:w="540" w:type="dxa"/>
            <w:tcBorders>
              <w:top w:val="nil"/>
              <w:left w:val="nil"/>
              <w:bottom w:val="single" w:sz="4" w:space="0" w:color="auto"/>
              <w:right w:val="single" w:sz="4" w:space="0" w:color="auto"/>
            </w:tcBorders>
            <w:noWrap/>
            <w:vAlign w:val="center"/>
            <w:hideMark/>
          </w:tcPr>
          <w:p w14:paraId="6E1AC7D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6.3</w:t>
            </w:r>
          </w:p>
        </w:tc>
        <w:tc>
          <w:tcPr>
            <w:tcW w:w="540" w:type="dxa"/>
            <w:tcBorders>
              <w:top w:val="nil"/>
              <w:left w:val="nil"/>
              <w:bottom w:val="single" w:sz="4" w:space="0" w:color="auto"/>
              <w:right w:val="single" w:sz="4" w:space="0" w:color="auto"/>
            </w:tcBorders>
            <w:noWrap/>
            <w:vAlign w:val="center"/>
            <w:hideMark/>
          </w:tcPr>
          <w:p w14:paraId="14707B7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3.0</w:t>
            </w:r>
          </w:p>
        </w:tc>
        <w:tc>
          <w:tcPr>
            <w:tcW w:w="540" w:type="dxa"/>
            <w:tcBorders>
              <w:top w:val="nil"/>
              <w:left w:val="nil"/>
              <w:bottom w:val="single" w:sz="4" w:space="0" w:color="auto"/>
              <w:right w:val="single" w:sz="4" w:space="0" w:color="auto"/>
            </w:tcBorders>
            <w:noWrap/>
            <w:vAlign w:val="center"/>
            <w:hideMark/>
          </w:tcPr>
          <w:p w14:paraId="3A3E26E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0.6</w:t>
            </w:r>
          </w:p>
        </w:tc>
        <w:tc>
          <w:tcPr>
            <w:tcW w:w="540" w:type="dxa"/>
            <w:tcBorders>
              <w:top w:val="nil"/>
              <w:left w:val="nil"/>
              <w:bottom w:val="single" w:sz="4" w:space="0" w:color="auto"/>
              <w:right w:val="single" w:sz="4" w:space="0" w:color="auto"/>
            </w:tcBorders>
            <w:noWrap/>
            <w:vAlign w:val="center"/>
            <w:hideMark/>
          </w:tcPr>
          <w:p w14:paraId="7D664F9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4.4</w:t>
            </w:r>
          </w:p>
        </w:tc>
        <w:tc>
          <w:tcPr>
            <w:tcW w:w="540" w:type="dxa"/>
            <w:tcBorders>
              <w:top w:val="nil"/>
              <w:left w:val="nil"/>
              <w:bottom w:val="single" w:sz="4" w:space="0" w:color="auto"/>
              <w:right w:val="single" w:sz="4" w:space="0" w:color="auto"/>
            </w:tcBorders>
            <w:noWrap/>
            <w:vAlign w:val="center"/>
            <w:hideMark/>
          </w:tcPr>
          <w:p w14:paraId="59093DF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3.9</w:t>
            </w:r>
          </w:p>
        </w:tc>
        <w:tc>
          <w:tcPr>
            <w:tcW w:w="540" w:type="dxa"/>
            <w:tcBorders>
              <w:top w:val="nil"/>
              <w:left w:val="nil"/>
              <w:bottom w:val="single" w:sz="4" w:space="0" w:color="auto"/>
              <w:right w:val="single" w:sz="4" w:space="0" w:color="auto"/>
            </w:tcBorders>
            <w:noWrap/>
            <w:vAlign w:val="center"/>
            <w:hideMark/>
          </w:tcPr>
          <w:p w14:paraId="529BC17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1.2</w:t>
            </w:r>
          </w:p>
        </w:tc>
        <w:tc>
          <w:tcPr>
            <w:tcW w:w="540" w:type="dxa"/>
            <w:tcBorders>
              <w:top w:val="nil"/>
              <w:left w:val="nil"/>
              <w:bottom w:val="single" w:sz="4" w:space="0" w:color="auto"/>
              <w:right w:val="single" w:sz="4" w:space="0" w:color="auto"/>
            </w:tcBorders>
            <w:noWrap/>
            <w:vAlign w:val="center"/>
            <w:hideMark/>
          </w:tcPr>
          <w:p w14:paraId="3C58DE2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0.7</w:t>
            </w:r>
          </w:p>
        </w:tc>
        <w:tc>
          <w:tcPr>
            <w:tcW w:w="540" w:type="dxa"/>
            <w:tcBorders>
              <w:top w:val="nil"/>
              <w:left w:val="nil"/>
              <w:bottom w:val="single" w:sz="4" w:space="0" w:color="auto"/>
              <w:right w:val="single" w:sz="4" w:space="0" w:color="auto"/>
            </w:tcBorders>
            <w:noWrap/>
            <w:vAlign w:val="center"/>
            <w:hideMark/>
          </w:tcPr>
          <w:p w14:paraId="38501AD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3.4</w:t>
            </w:r>
          </w:p>
        </w:tc>
        <w:tc>
          <w:tcPr>
            <w:tcW w:w="540" w:type="dxa"/>
            <w:tcBorders>
              <w:top w:val="nil"/>
              <w:left w:val="nil"/>
              <w:bottom w:val="single" w:sz="4" w:space="0" w:color="auto"/>
              <w:right w:val="single" w:sz="4" w:space="0" w:color="auto"/>
            </w:tcBorders>
            <w:noWrap/>
            <w:vAlign w:val="center"/>
            <w:hideMark/>
          </w:tcPr>
          <w:p w14:paraId="7421C62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2.1</w:t>
            </w:r>
          </w:p>
        </w:tc>
        <w:tc>
          <w:tcPr>
            <w:tcW w:w="540" w:type="dxa"/>
            <w:tcBorders>
              <w:top w:val="nil"/>
              <w:left w:val="nil"/>
              <w:bottom w:val="single" w:sz="4" w:space="0" w:color="auto"/>
              <w:right w:val="single" w:sz="4" w:space="0" w:color="auto"/>
            </w:tcBorders>
            <w:noWrap/>
            <w:vAlign w:val="center"/>
            <w:hideMark/>
          </w:tcPr>
          <w:p w14:paraId="4EBB942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1.7</w:t>
            </w:r>
          </w:p>
        </w:tc>
        <w:tc>
          <w:tcPr>
            <w:tcW w:w="540" w:type="dxa"/>
            <w:tcBorders>
              <w:top w:val="nil"/>
              <w:left w:val="nil"/>
              <w:bottom w:val="single" w:sz="4" w:space="0" w:color="auto"/>
              <w:right w:val="single" w:sz="4" w:space="0" w:color="auto"/>
            </w:tcBorders>
            <w:noWrap/>
            <w:vAlign w:val="center"/>
            <w:hideMark/>
          </w:tcPr>
          <w:p w14:paraId="0D3012E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0.6</w:t>
            </w:r>
          </w:p>
        </w:tc>
        <w:tc>
          <w:tcPr>
            <w:tcW w:w="540" w:type="dxa"/>
            <w:tcBorders>
              <w:top w:val="nil"/>
              <w:left w:val="nil"/>
              <w:bottom w:val="single" w:sz="4" w:space="0" w:color="auto"/>
              <w:right w:val="single" w:sz="4" w:space="0" w:color="auto"/>
            </w:tcBorders>
            <w:noWrap/>
            <w:vAlign w:val="center"/>
            <w:hideMark/>
          </w:tcPr>
          <w:p w14:paraId="08522D9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1.0</w:t>
            </w:r>
          </w:p>
        </w:tc>
        <w:tc>
          <w:tcPr>
            <w:tcW w:w="540" w:type="dxa"/>
            <w:tcBorders>
              <w:top w:val="nil"/>
              <w:left w:val="nil"/>
              <w:bottom w:val="single" w:sz="4" w:space="0" w:color="auto"/>
              <w:right w:val="single" w:sz="4" w:space="0" w:color="auto"/>
            </w:tcBorders>
            <w:noWrap/>
            <w:vAlign w:val="center"/>
            <w:hideMark/>
          </w:tcPr>
          <w:p w14:paraId="53ABD57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3.6</w:t>
            </w:r>
          </w:p>
        </w:tc>
        <w:tc>
          <w:tcPr>
            <w:tcW w:w="540" w:type="dxa"/>
            <w:tcBorders>
              <w:top w:val="nil"/>
              <w:left w:val="nil"/>
              <w:bottom w:val="single" w:sz="4" w:space="0" w:color="auto"/>
              <w:right w:val="single" w:sz="4" w:space="0" w:color="auto"/>
            </w:tcBorders>
            <w:noWrap/>
            <w:vAlign w:val="center"/>
            <w:hideMark/>
          </w:tcPr>
          <w:p w14:paraId="022A223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4.3</w:t>
            </w:r>
          </w:p>
        </w:tc>
        <w:tc>
          <w:tcPr>
            <w:tcW w:w="540" w:type="dxa"/>
            <w:tcBorders>
              <w:top w:val="nil"/>
              <w:left w:val="nil"/>
              <w:bottom w:val="single" w:sz="4" w:space="0" w:color="auto"/>
              <w:right w:val="single" w:sz="4" w:space="0" w:color="auto"/>
            </w:tcBorders>
            <w:noWrap/>
            <w:vAlign w:val="center"/>
            <w:hideMark/>
          </w:tcPr>
          <w:p w14:paraId="25701B0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3.5</w:t>
            </w:r>
          </w:p>
        </w:tc>
        <w:tc>
          <w:tcPr>
            <w:tcW w:w="540" w:type="dxa"/>
            <w:tcBorders>
              <w:top w:val="nil"/>
              <w:left w:val="nil"/>
              <w:bottom w:val="single" w:sz="4" w:space="0" w:color="auto"/>
              <w:right w:val="single" w:sz="4" w:space="0" w:color="auto"/>
            </w:tcBorders>
            <w:noWrap/>
            <w:vAlign w:val="center"/>
            <w:hideMark/>
          </w:tcPr>
          <w:p w14:paraId="58C8F2F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1.1</w:t>
            </w:r>
          </w:p>
        </w:tc>
        <w:tc>
          <w:tcPr>
            <w:tcW w:w="540" w:type="dxa"/>
            <w:tcBorders>
              <w:top w:val="nil"/>
              <w:left w:val="nil"/>
              <w:bottom w:val="single" w:sz="4" w:space="0" w:color="auto"/>
              <w:right w:val="single" w:sz="4" w:space="0" w:color="auto"/>
            </w:tcBorders>
            <w:noWrap/>
            <w:vAlign w:val="center"/>
            <w:hideMark/>
          </w:tcPr>
          <w:p w14:paraId="301D08E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0.8</w:t>
            </w:r>
          </w:p>
        </w:tc>
        <w:tc>
          <w:tcPr>
            <w:tcW w:w="540" w:type="dxa"/>
            <w:tcBorders>
              <w:top w:val="nil"/>
              <w:left w:val="nil"/>
              <w:bottom w:val="single" w:sz="4" w:space="0" w:color="auto"/>
              <w:right w:val="single" w:sz="4" w:space="0" w:color="auto"/>
            </w:tcBorders>
            <w:noWrap/>
            <w:vAlign w:val="center"/>
            <w:hideMark/>
          </w:tcPr>
          <w:p w14:paraId="64EA66D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0.8</w:t>
            </w:r>
          </w:p>
        </w:tc>
        <w:tc>
          <w:tcPr>
            <w:tcW w:w="540" w:type="dxa"/>
            <w:tcBorders>
              <w:top w:val="nil"/>
              <w:left w:val="nil"/>
              <w:bottom w:val="single" w:sz="4" w:space="0" w:color="auto"/>
              <w:right w:val="single" w:sz="4" w:space="0" w:color="auto"/>
            </w:tcBorders>
            <w:noWrap/>
            <w:vAlign w:val="center"/>
            <w:hideMark/>
          </w:tcPr>
          <w:p w14:paraId="0F7854C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0.1</w:t>
            </w:r>
          </w:p>
        </w:tc>
      </w:tr>
      <w:tr w:rsidR="005D0384" w:rsidRPr="005D0384" w14:paraId="6CBA41E9"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6A32E8CC"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noWrap/>
            <w:vAlign w:val="center"/>
            <w:hideMark/>
          </w:tcPr>
          <w:p w14:paraId="3E19CA47"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roofErr w:type="gramStart"/>
            <w:r w:rsidRPr="005D0384">
              <w:rPr>
                <w:rFonts w:ascii="Arial" w:eastAsia="맑은 고딕" w:hAnsi="Arial" w:cs="Arial"/>
                <w:color w:val="000000"/>
                <w:kern w:val="0"/>
                <w:sz w:val="16"/>
                <w:szCs w:val="16"/>
                <w14:ligatures w14:val="none"/>
              </w:rPr>
              <w:t>Patescibacteria;CPR2;CPR</w:t>
            </w:r>
            <w:proofErr w:type="gramEnd"/>
            <w:r w:rsidRPr="005D0384">
              <w:rPr>
                <w:rFonts w:ascii="Arial" w:eastAsia="맑은 고딕" w:hAnsi="Arial" w:cs="Arial"/>
                <w:color w:val="000000"/>
                <w:kern w:val="0"/>
                <w:sz w:val="16"/>
                <w:szCs w:val="16"/>
                <w14:ligatures w14:val="none"/>
              </w:rPr>
              <w:t>2_</w:t>
            </w:r>
            <w:proofErr w:type="gramStart"/>
            <w:r w:rsidRPr="005D0384">
              <w:rPr>
                <w:rFonts w:ascii="Arial" w:eastAsia="맑은 고딕" w:hAnsi="Arial" w:cs="Arial"/>
                <w:color w:val="000000"/>
                <w:kern w:val="0"/>
                <w:sz w:val="16"/>
                <w:szCs w:val="16"/>
                <w14:ligatures w14:val="none"/>
              </w:rPr>
              <w:t>or;CPR</w:t>
            </w:r>
            <w:proofErr w:type="gramEnd"/>
            <w:r w:rsidRPr="005D0384">
              <w:rPr>
                <w:rFonts w:ascii="Arial" w:eastAsia="맑은 고딕" w:hAnsi="Arial" w:cs="Arial"/>
                <w:color w:val="000000"/>
                <w:kern w:val="0"/>
                <w:sz w:val="16"/>
                <w:szCs w:val="16"/>
                <w14:ligatures w14:val="none"/>
              </w:rPr>
              <w:t>2_fa</w:t>
            </w:r>
          </w:p>
        </w:tc>
        <w:tc>
          <w:tcPr>
            <w:tcW w:w="540" w:type="dxa"/>
            <w:tcBorders>
              <w:top w:val="nil"/>
              <w:left w:val="nil"/>
              <w:bottom w:val="single" w:sz="4" w:space="0" w:color="auto"/>
              <w:right w:val="single" w:sz="4" w:space="0" w:color="auto"/>
            </w:tcBorders>
            <w:noWrap/>
            <w:vAlign w:val="center"/>
            <w:hideMark/>
          </w:tcPr>
          <w:p w14:paraId="7E71DC6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0.1</w:t>
            </w:r>
          </w:p>
        </w:tc>
        <w:tc>
          <w:tcPr>
            <w:tcW w:w="540" w:type="dxa"/>
            <w:tcBorders>
              <w:top w:val="nil"/>
              <w:left w:val="nil"/>
              <w:bottom w:val="single" w:sz="4" w:space="0" w:color="auto"/>
              <w:right w:val="single" w:sz="4" w:space="0" w:color="auto"/>
            </w:tcBorders>
            <w:noWrap/>
            <w:vAlign w:val="center"/>
            <w:hideMark/>
          </w:tcPr>
          <w:p w14:paraId="7121811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0.1</w:t>
            </w:r>
          </w:p>
        </w:tc>
        <w:tc>
          <w:tcPr>
            <w:tcW w:w="540" w:type="dxa"/>
            <w:tcBorders>
              <w:top w:val="nil"/>
              <w:left w:val="nil"/>
              <w:bottom w:val="single" w:sz="4" w:space="0" w:color="auto"/>
              <w:right w:val="single" w:sz="4" w:space="0" w:color="auto"/>
            </w:tcBorders>
            <w:noWrap/>
            <w:vAlign w:val="center"/>
            <w:hideMark/>
          </w:tcPr>
          <w:p w14:paraId="2D61F3D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0.9</w:t>
            </w:r>
          </w:p>
        </w:tc>
        <w:tc>
          <w:tcPr>
            <w:tcW w:w="540" w:type="dxa"/>
            <w:tcBorders>
              <w:top w:val="nil"/>
              <w:left w:val="nil"/>
              <w:bottom w:val="single" w:sz="4" w:space="0" w:color="auto"/>
              <w:right w:val="single" w:sz="4" w:space="0" w:color="auto"/>
            </w:tcBorders>
            <w:noWrap/>
            <w:vAlign w:val="center"/>
            <w:hideMark/>
          </w:tcPr>
          <w:p w14:paraId="21D490F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1.1</w:t>
            </w:r>
          </w:p>
        </w:tc>
        <w:tc>
          <w:tcPr>
            <w:tcW w:w="540" w:type="dxa"/>
            <w:tcBorders>
              <w:top w:val="nil"/>
              <w:left w:val="nil"/>
              <w:bottom w:val="single" w:sz="4" w:space="0" w:color="auto"/>
              <w:right w:val="single" w:sz="4" w:space="0" w:color="auto"/>
            </w:tcBorders>
            <w:noWrap/>
            <w:vAlign w:val="center"/>
            <w:hideMark/>
          </w:tcPr>
          <w:p w14:paraId="72CB2CD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5.5</w:t>
            </w:r>
          </w:p>
        </w:tc>
        <w:tc>
          <w:tcPr>
            <w:tcW w:w="540" w:type="dxa"/>
            <w:tcBorders>
              <w:top w:val="nil"/>
              <w:left w:val="nil"/>
              <w:bottom w:val="single" w:sz="4" w:space="0" w:color="auto"/>
              <w:right w:val="single" w:sz="4" w:space="0" w:color="auto"/>
            </w:tcBorders>
            <w:noWrap/>
            <w:vAlign w:val="center"/>
            <w:hideMark/>
          </w:tcPr>
          <w:p w14:paraId="7784731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3.5</w:t>
            </w:r>
          </w:p>
        </w:tc>
        <w:tc>
          <w:tcPr>
            <w:tcW w:w="540" w:type="dxa"/>
            <w:tcBorders>
              <w:top w:val="nil"/>
              <w:left w:val="nil"/>
              <w:bottom w:val="single" w:sz="4" w:space="0" w:color="auto"/>
              <w:right w:val="single" w:sz="4" w:space="0" w:color="auto"/>
            </w:tcBorders>
            <w:noWrap/>
            <w:vAlign w:val="center"/>
            <w:hideMark/>
          </w:tcPr>
          <w:p w14:paraId="2F40601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3.9</w:t>
            </w:r>
          </w:p>
        </w:tc>
        <w:tc>
          <w:tcPr>
            <w:tcW w:w="540" w:type="dxa"/>
            <w:tcBorders>
              <w:top w:val="nil"/>
              <w:left w:val="nil"/>
              <w:bottom w:val="single" w:sz="4" w:space="0" w:color="auto"/>
              <w:right w:val="single" w:sz="4" w:space="0" w:color="auto"/>
            </w:tcBorders>
            <w:noWrap/>
            <w:vAlign w:val="center"/>
            <w:hideMark/>
          </w:tcPr>
          <w:p w14:paraId="53B2723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1.3</w:t>
            </w:r>
          </w:p>
        </w:tc>
        <w:tc>
          <w:tcPr>
            <w:tcW w:w="540" w:type="dxa"/>
            <w:tcBorders>
              <w:top w:val="nil"/>
              <w:left w:val="nil"/>
              <w:bottom w:val="single" w:sz="4" w:space="0" w:color="auto"/>
              <w:right w:val="single" w:sz="4" w:space="0" w:color="auto"/>
            </w:tcBorders>
            <w:noWrap/>
            <w:vAlign w:val="center"/>
            <w:hideMark/>
          </w:tcPr>
          <w:p w14:paraId="7FD4CCD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0.4</w:t>
            </w:r>
          </w:p>
        </w:tc>
        <w:tc>
          <w:tcPr>
            <w:tcW w:w="540" w:type="dxa"/>
            <w:tcBorders>
              <w:top w:val="nil"/>
              <w:left w:val="nil"/>
              <w:bottom w:val="single" w:sz="4" w:space="0" w:color="auto"/>
              <w:right w:val="single" w:sz="4" w:space="0" w:color="auto"/>
            </w:tcBorders>
            <w:noWrap/>
            <w:vAlign w:val="center"/>
            <w:hideMark/>
          </w:tcPr>
          <w:p w14:paraId="21C2858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0.3</w:t>
            </w:r>
          </w:p>
        </w:tc>
        <w:tc>
          <w:tcPr>
            <w:tcW w:w="540" w:type="dxa"/>
            <w:tcBorders>
              <w:top w:val="nil"/>
              <w:left w:val="nil"/>
              <w:bottom w:val="single" w:sz="4" w:space="0" w:color="auto"/>
              <w:right w:val="single" w:sz="4" w:space="0" w:color="auto"/>
            </w:tcBorders>
            <w:noWrap/>
            <w:vAlign w:val="center"/>
            <w:hideMark/>
          </w:tcPr>
          <w:p w14:paraId="3E88916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2.6</w:t>
            </w:r>
          </w:p>
        </w:tc>
        <w:tc>
          <w:tcPr>
            <w:tcW w:w="540" w:type="dxa"/>
            <w:tcBorders>
              <w:top w:val="nil"/>
              <w:left w:val="nil"/>
              <w:bottom w:val="single" w:sz="4" w:space="0" w:color="auto"/>
              <w:right w:val="single" w:sz="4" w:space="0" w:color="auto"/>
            </w:tcBorders>
            <w:noWrap/>
            <w:vAlign w:val="center"/>
            <w:hideMark/>
          </w:tcPr>
          <w:p w14:paraId="183E4F8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6.5</w:t>
            </w:r>
          </w:p>
        </w:tc>
        <w:tc>
          <w:tcPr>
            <w:tcW w:w="540" w:type="dxa"/>
            <w:tcBorders>
              <w:top w:val="nil"/>
              <w:left w:val="nil"/>
              <w:bottom w:val="single" w:sz="4" w:space="0" w:color="auto"/>
              <w:right w:val="single" w:sz="4" w:space="0" w:color="auto"/>
            </w:tcBorders>
            <w:noWrap/>
            <w:vAlign w:val="center"/>
            <w:hideMark/>
          </w:tcPr>
          <w:p w14:paraId="297E536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2.5</w:t>
            </w:r>
          </w:p>
        </w:tc>
        <w:tc>
          <w:tcPr>
            <w:tcW w:w="540" w:type="dxa"/>
            <w:tcBorders>
              <w:top w:val="nil"/>
              <w:left w:val="nil"/>
              <w:bottom w:val="single" w:sz="4" w:space="0" w:color="auto"/>
              <w:right w:val="single" w:sz="4" w:space="0" w:color="auto"/>
            </w:tcBorders>
            <w:noWrap/>
            <w:vAlign w:val="center"/>
            <w:hideMark/>
          </w:tcPr>
          <w:p w14:paraId="6E5249F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1.6</w:t>
            </w:r>
          </w:p>
        </w:tc>
        <w:tc>
          <w:tcPr>
            <w:tcW w:w="540" w:type="dxa"/>
            <w:tcBorders>
              <w:top w:val="nil"/>
              <w:left w:val="nil"/>
              <w:bottom w:val="single" w:sz="4" w:space="0" w:color="auto"/>
              <w:right w:val="single" w:sz="4" w:space="0" w:color="auto"/>
            </w:tcBorders>
            <w:noWrap/>
            <w:vAlign w:val="center"/>
            <w:hideMark/>
          </w:tcPr>
          <w:p w14:paraId="65EC87B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3.9</w:t>
            </w:r>
          </w:p>
        </w:tc>
        <w:tc>
          <w:tcPr>
            <w:tcW w:w="540" w:type="dxa"/>
            <w:tcBorders>
              <w:top w:val="nil"/>
              <w:left w:val="nil"/>
              <w:bottom w:val="single" w:sz="4" w:space="0" w:color="auto"/>
              <w:right w:val="single" w:sz="4" w:space="0" w:color="auto"/>
            </w:tcBorders>
            <w:noWrap/>
            <w:vAlign w:val="center"/>
            <w:hideMark/>
          </w:tcPr>
          <w:p w14:paraId="3E200CA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2.5</w:t>
            </w:r>
          </w:p>
        </w:tc>
        <w:tc>
          <w:tcPr>
            <w:tcW w:w="540" w:type="dxa"/>
            <w:tcBorders>
              <w:top w:val="nil"/>
              <w:left w:val="nil"/>
              <w:bottom w:val="single" w:sz="4" w:space="0" w:color="auto"/>
              <w:right w:val="single" w:sz="4" w:space="0" w:color="auto"/>
            </w:tcBorders>
            <w:noWrap/>
            <w:vAlign w:val="center"/>
            <w:hideMark/>
          </w:tcPr>
          <w:p w14:paraId="6E91C52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1.7</w:t>
            </w:r>
          </w:p>
        </w:tc>
        <w:tc>
          <w:tcPr>
            <w:tcW w:w="540" w:type="dxa"/>
            <w:tcBorders>
              <w:top w:val="nil"/>
              <w:left w:val="nil"/>
              <w:bottom w:val="single" w:sz="4" w:space="0" w:color="auto"/>
              <w:right w:val="single" w:sz="4" w:space="0" w:color="auto"/>
            </w:tcBorders>
            <w:noWrap/>
            <w:vAlign w:val="center"/>
            <w:hideMark/>
          </w:tcPr>
          <w:p w14:paraId="694506E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0.1</w:t>
            </w:r>
          </w:p>
        </w:tc>
        <w:tc>
          <w:tcPr>
            <w:tcW w:w="540" w:type="dxa"/>
            <w:tcBorders>
              <w:top w:val="nil"/>
              <w:left w:val="nil"/>
              <w:bottom w:val="single" w:sz="4" w:space="0" w:color="auto"/>
              <w:right w:val="single" w:sz="4" w:space="0" w:color="auto"/>
            </w:tcBorders>
            <w:noWrap/>
            <w:vAlign w:val="center"/>
            <w:hideMark/>
          </w:tcPr>
          <w:p w14:paraId="18271D3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0.3</w:t>
            </w:r>
          </w:p>
        </w:tc>
        <w:tc>
          <w:tcPr>
            <w:tcW w:w="540" w:type="dxa"/>
            <w:tcBorders>
              <w:top w:val="nil"/>
              <w:left w:val="nil"/>
              <w:bottom w:val="single" w:sz="4" w:space="0" w:color="auto"/>
              <w:right w:val="single" w:sz="4" w:space="0" w:color="auto"/>
            </w:tcBorders>
            <w:noWrap/>
            <w:vAlign w:val="center"/>
            <w:hideMark/>
          </w:tcPr>
          <w:p w14:paraId="2F97C70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0.2</w:t>
            </w:r>
          </w:p>
        </w:tc>
      </w:tr>
      <w:tr w:rsidR="005D0384" w:rsidRPr="005D0384" w14:paraId="3C33D6D4"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407F6B99"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vAlign w:val="center"/>
            <w:hideMark/>
          </w:tcPr>
          <w:p w14:paraId="734FB268"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Chloroflexi;Dehalococcoidia;vadinBA26</w:t>
            </w:r>
            <w:r w:rsidRPr="005D0384">
              <w:rPr>
                <w:rFonts w:ascii="Arial" w:eastAsia="맑은 고딕" w:hAnsi="Arial" w:cs="Arial"/>
                <w:color w:val="000000"/>
                <w:kern w:val="0"/>
                <w:sz w:val="16"/>
                <w:szCs w:val="16"/>
                <w14:ligatures w14:val="none"/>
              </w:rPr>
              <w:br/>
              <w:t>;vadinBA26_fa</w:t>
            </w:r>
          </w:p>
        </w:tc>
        <w:tc>
          <w:tcPr>
            <w:tcW w:w="540" w:type="dxa"/>
            <w:tcBorders>
              <w:top w:val="nil"/>
              <w:left w:val="nil"/>
              <w:bottom w:val="single" w:sz="4" w:space="0" w:color="auto"/>
              <w:right w:val="single" w:sz="4" w:space="0" w:color="auto"/>
            </w:tcBorders>
            <w:noWrap/>
            <w:vAlign w:val="center"/>
            <w:hideMark/>
          </w:tcPr>
          <w:p w14:paraId="537C3A3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0.2</w:t>
            </w:r>
          </w:p>
        </w:tc>
        <w:tc>
          <w:tcPr>
            <w:tcW w:w="540" w:type="dxa"/>
            <w:tcBorders>
              <w:top w:val="nil"/>
              <w:left w:val="nil"/>
              <w:bottom w:val="single" w:sz="4" w:space="0" w:color="auto"/>
              <w:right w:val="single" w:sz="4" w:space="0" w:color="auto"/>
            </w:tcBorders>
            <w:noWrap/>
            <w:vAlign w:val="center"/>
            <w:hideMark/>
          </w:tcPr>
          <w:p w14:paraId="5FD2225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1.8</w:t>
            </w:r>
          </w:p>
        </w:tc>
        <w:tc>
          <w:tcPr>
            <w:tcW w:w="540" w:type="dxa"/>
            <w:tcBorders>
              <w:top w:val="nil"/>
              <w:left w:val="nil"/>
              <w:bottom w:val="single" w:sz="4" w:space="0" w:color="auto"/>
              <w:right w:val="single" w:sz="4" w:space="0" w:color="auto"/>
            </w:tcBorders>
            <w:noWrap/>
            <w:vAlign w:val="center"/>
            <w:hideMark/>
          </w:tcPr>
          <w:p w14:paraId="1B7BBBE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2.0</w:t>
            </w:r>
          </w:p>
        </w:tc>
        <w:tc>
          <w:tcPr>
            <w:tcW w:w="540" w:type="dxa"/>
            <w:tcBorders>
              <w:top w:val="nil"/>
              <w:left w:val="nil"/>
              <w:bottom w:val="single" w:sz="4" w:space="0" w:color="auto"/>
              <w:right w:val="single" w:sz="4" w:space="0" w:color="auto"/>
            </w:tcBorders>
            <w:noWrap/>
            <w:vAlign w:val="center"/>
            <w:hideMark/>
          </w:tcPr>
          <w:p w14:paraId="74E40FB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1.5</w:t>
            </w:r>
          </w:p>
        </w:tc>
        <w:tc>
          <w:tcPr>
            <w:tcW w:w="540" w:type="dxa"/>
            <w:tcBorders>
              <w:top w:val="nil"/>
              <w:left w:val="nil"/>
              <w:bottom w:val="single" w:sz="4" w:space="0" w:color="auto"/>
              <w:right w:val="single" w:sz="4" w:space="0" w:color="auto"/>
            </w:tcBorders>
            <w:noWrap/>
            <w:vAlign w:val="center"/>
            <w:hideMark/>
          </w:tcPr>
          <w:p w14:paraId="6C3AC86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3.4</w:t>
            </w:r>
          </w:p>
        </w:tc>
        <w:tc>
          <w:tcPr>
            <w:tcW w:w="540" w:type="dxa"/>
            <w:tcBorders>
              <w:top w:val="nil"/>
              <w:left w:val="nil"/>
              <w:bottom w:val="single" w:sz="4" w:space="0" w:color="auto"/>
              <w:right w:val="single" w:sz="4" w:space="0" w:color="auto"/>
            </w:tcBorders>
            <w:noWrap/>
            <w:vAlign w:val="center"/>
            <w:hideMark/>
          </w:tcPr>
          <w:p w14:paraId="2627D03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1.9</w:t>
            </w:r>
          </w:p>
        </w:tc>
        <w:tc>
          <w:tcPr>
            <w:tcW w:w="540" w:type="dxa"/>
            <w:tcBorders>
              <w:top w:val="nil"/>
              <w:left w:val="nil"/>
              <w:bottom w:val="single" w:sz="4" w:space="0" w:color="auto"/>
              <w:right w:val="single" w:sz="4" w:space="0" w:color="auto"/>
            </w:tcBorders>
            <w:noWrap/>
            <w:vAlign w:val="center"/>
            <w:hideMark/>
          </w:tcPr>
          <w:p w14:paraId="606CC1D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1.1</w:t>
            </w:r>
          </w:p>
        </w:tc>
        <w:tc>
          <w:tcPr>
            <w:tcW w:w="540" w:type="dxa"/>
            <w:tcBorders>
              <w:top w:val="nil"/>
              <w:left w:val="nil"/>
              <w:bottom w:val="single" w:sz="4" w:space="0" w:color="auto"/>
              <w:right w:val="single" w:sz="4" w:space="0" w:color="auto"/>
            </w:tcBorders>
            <w:noWrap/>
            <w:vAlign w:val="center"/>
            <w:hideMark/>
          </w:tcPr>
          <w:p w14:paraId="47558E2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0.7</w:t>
            </w:r>
          </w:p>
        </w:tc>
        <w:tc>
          <w:tcPr>
            <w:tcW w:w="540" w:type="dxa"/>
            <w:tcBorders>
              <w:top w:val="nil"/>
              <w:left w:val="nil"/>
              <w:bottom w:val="single" w:sz="4" w:space="0" w:color="auto"/>
              <w:right w:val="single" w:sz="4" w:space="0" w:color="auto"/>
            </w:tcBorders>
            <w:noWrap/>
            <w:vAlign w:val="center"/>
            <w:hideMark/>
          </w:tcPr>
          <w:p w14:paraId="383C473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1.7</w:t>
            </w:r>
          </w:p>
        </w:tc>
        <w:tc>
          <w:tcPr>
            <w:tcW w:w="540" w:type="dxa"/>
            <w:tcBorders>
              <w:top w:val="nil"/>
              <w:left w:val="nil"/>
              <w:bottom w:val="single" w:sz="4" w:space="0" w:color="auto"/>
              <w:right w:val="single" w:sz="4" w:space="0" w:color="auto"/>
            </w:tcBorders>
            <w:noWrap/>
            <w:vAlign w:val="center"/>
            <w:hideMark/>
          </w:tcPr>
          <w:p w14:paraId="7B84CDE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1.8</w:t>
            </w:r>
          </w:p>
        </w:tc>
        <w:tc>
          <w:tcPr>
            <w:tcW w:w="540" w:type="dxa"/>
            <w:tcBorders>
              <w:top w:val="nil"/>
              <w:left w:val="nil"/>
              <w:bottom w:val="single" w:sz="4" w:space="0" w:color="auto"/>
              <w:right w:val="single" w:sz="4" w:space="0" w:color="auto"/>
            </w:tcBorders>
            <w:noWrap/>
            <w:vAlign w:val="center"/>
            <w:hideMark/>
          </w:tcPr>
          <w:p w14:paraId="30DC680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1.1</w:t>
            </w:r>
          </w:p>
        </w:tc>
        <w:tc>
          <w:tcPr>
            <w:tcW w:w="540" w:type="dxa"/>
            <w:tcBorders>
              <w:top w:val="nil"/>
              <w:left w:val="nil"/>
              <w:bottom w:val="single" w:sz="4" w:space="0" w:color="auto"/>
              <w:right w:val="single" w:sz="4" w:space="0" w:color="auto"/>
            </w:tcBorders>
            <w:noWrap/>
            <w:vAlign w:val="center"/>
            <w:hideMark/>
          </w:tcPr>
          <w:p w14:paraId="1290465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1.2</w:t>
            </w:r>
          </w:p>
        </w:tc>
        <w:tc>
          <w:tcPr>
            <w:tcW w:w="540" w:type="dxa"/>
            <w:tcBorders>
              <w:top w:val="nil"/>
              <w:left w:val="nil"/>
              <w:bottom w:val="single" w:sz="4" w:space="0" w:color="auto"/>
              <w:right w:val="single" w:sz="4" w:space="0" w:color="auto"/>
            </w:tcBorders>
            <w:noWrap/>
            <w:vAlign w:val="center"/>
            <w:hideMark/>
          </w:tcPr>
          <w:p w14:paraId="43E7310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1.5</w:t>
            </w:r>
          </w:p>
        </w:tc>
        <w:tc>
          <w:tcPr>
            <w:tcW w:w="540" w:type="dxa"/>
            <w:tcBorders>
              <w:top w:val="nil"/>
              <w:left w:val="nil"/>
              <w:bottom w:val="single" w:sz="4" w:space="0" w:color="auto"/>
              <w:right w:val="single" w:sz="4" w:space="0" w:color="auto"/>
            </w:tcBorders>
            <w:noWrap/>
            <w:vAlign w:val="center"/>
            <w:hideMark/>
          </w:tcPr>
          <w:p w14:paraId="174FAC1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2.8</w:t>
            </w:r>
          </w:p>
        </w:tc>
        <w:tc>
          <w:tcPr>
            <w:tcW w:w="540" w:type="dxa"/>
            <w:tcBorders>
              <w:top w:val="nil"/>
              <w:left w:val="nil"/>
              <w:bottom w:val="single" w:sz="4" w:space="0" w:color="auto"/>
              <w:right w:val="single" w:sz="4" w:space="0" w:color="auto"/>
            </w:tcBorders>
            <w:noWrap/>
            <w:vAlign w:val="center"/>
            <w:hideMark/>
          </w:tcPr>
          <w:p w14:paraId="66898EB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2.2</w:t>
            </w:r>
          </w:p>
        </w:tc>
        <w:tc>
          <w:tcPr>
            <w:tcW w:w="540" w:type="dxa"/>
            <w:tcBorders>
              <w:top w:val="nil"/>
              <w:left w:val="nil"/>
              <w:bottom w:val="single" w:sz="4" w:space="0" w:color="auto"/>
              <w:right w:val="single" w:sz="4" w:space="0" w:color="auto"/>
            </w:tcBorders>
            <w:noWrap/>
            <w:vAlign w:val="center"/>
            <w:hideMark/>
          </w:tcPr>
          <w:p w14:paraId="46353B0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1.7</w:t>
            </w:r>
          </w:p>
        </w:tc>
        <w:tc>
          <w:tcPr>
            <w:tcW w:w="540" w:type="dxa"/>
            <w:tcBorders>
              <w:top w:val="nil"/>
              <w:left w:val="nil"/>
              <w:bottom w:val="single" w:sz="4" w:space="0" w:color="auto"/>
              <w:right w:val="single" w:sz="4" w:space="0" w:color="auto"/>
            </w:tcBorders>
            <w:noWrap/>
            <w:vAlign w:val="center"/>
            <w:hideMark/>
          </w:tcPr>
          <w:p w14:paraId="032663F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0.7</w:t>
            </w:r>
          </w:p>
        </w:tc>
        <w:tc>
          <w:tcPr>
            <w:tcW w:w="540" w:type="dxa"/>
            <w:tcBorders>
              <w:top w:val="nil"/>
              <w:left w:val="nil"/>
              <w:bottom w:val="single" w:sz="4" w:space="0" w:color="auto"/>
              <w:right w:val="single" w:sz="4" w:space="0" w:color="auto"/>
            </w:tcBorders>
            <w:noWrap/>
            <w:vAlign w:val="center"/>
            <w:hideMark/>
          </w:tcPr>
          <w:p w14:paraId="72D6E90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1.1</w:t>
            </w:r>
          </w:p>
        </w:tc>
        <w:tc>
          <w:tcPr>
            <w:tcW w:w="540" w:type="dxa"/>
            <w:tcBorders>
              <w:top w:val="nil"/>
              <w:left w:val="nil"/>
              <w:bottom w:val="single" w:sz="4" w:space="0" w:color="auto"/>
              <w:right w:val="single" w:sz="4" w:space="0" w:color="auto"/>
            </w:tcBorders>
            <w:noWrap/>
            <w:vAlign w:val="center"/>
            <w:hideMark/>
          </w:tcPr>
          <w:p w14:paraId="39B7998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0.7</w:t>
            </w:r>
          </w:p>
        </w:tc>
        <w:tc>
          <w:tcPr>
            <w:tcW w:w="540" w:type="dxa"/>
            <w:tcBorders>
              <w:top w:val="nil"/>
              <w:left w:val="nil"/>
              <w:bottom w:val="single" w:sz="4" w:space="0" w:color="auto"/>
              <w:right w:val="single" w:sz="4" w:space="0" w:color="auto"/>
            </w:tcBorders>
            <w:noWrap/>
            <w:vAlign w:val="center"/>
            <w:hideMark/>
          </w:tcPr>
          <w:p w14:paraId="5388A52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0.2</w:t>
            </w:r>
          </w:p>
        </w:tc>
      </w:tr>
      <w:tr w:rsidR="005D0384" w:rsidRPr="005D0384" w14:paraId="49027EB5"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2BC555D0"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noWrap/>
            <w:vAlign w:val="center"/>
            <w:hideMark/>
          </w:tcPr>
          <w:p w14:paraId="4C79DB63" w14:textId="2F9287B9" w:rsidR="005D0384" w:rsidRPr="005D0384" w:rsidRDefault="00574F4A" w:rsidP="005D0384">
            <w:pPr>
              <w:widowControl/>
              <w:wordWrap/>
              <w:autoSpaceDE/>
              <w:autoSpaceDN/>
              <w:spacing w:after="0"/>
              <w:rPr>
                <w:rFonts w:ascii="Arial" w:eastAsia="맑은 고딕" w:hAnsi="Arial" w:cs="Arial"/>
                <w:color w:val="000000"/>
                <w:kern w:val="0"/>
                <w:sz w:val="16"/>
                <w:szCs w:val="16"/>
                <w14:ligatures w14:val="none"/>
              </w:rPr>
            </w:pPr>
            <w:r>
              <w:rPr>
                <w:rFonts w:ascii="Arial" w:eastAsia="맑은 고딕" w:hAnsi="Arial" w:cs="Arial" w:hint="eastAsia"/>
                <w:color w:val="000000"/>
                <w:kern w:val="0"/>
                <w:sz w:val="16"/>
                <w:szCs w:val="16"/>
                <w14:ligatures w14:val="none"/>
              </w:rPr>
              <w:t>Others</w:t>
            </w:r>
          </w:p>
        </w:tc>
        <w:tc>
          <w:tcPr>
            <w:tcW w:w="540" w:type="dxa"/>
            <w:tcBorders>
              <w:top w:val="nil"/>
              <w:left w:val="nil"/>
              <w:bottom w:val="single" w:sz="4" w:space="0" w:color="auto"/>
              <w:right w:val="single" w:sz="4" w:space="0" w:color="auto"/>
            </w:tcBorders>
            <w:noWrap/>
            <w:vAlign w:val="center"/>
            <w:hideMark/>
          </w:tcPr>
          <w:p w14:paraId="79E2421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86.6</w:t>
            </w:r>
          </w:p>
        </w:tc>
        <w:tc>
          <w:tcPr>
            <w:tcW w:w="540" w:type="dxa"/>
            <w:tcBorders>
              <w:top w:val="nil"/>
              <w:left w:val="nil"/>
              <w:bottom w:val="single" w:sz="4" w:space="0" w:color="auto"/>
              <w:right w:val="single" w:sz="4" w:space="0" w:color="auto"/>
            </w:tcBorders>
            <w:noWrap/>
            <w:vAlign w:val="center"/>
            <w:hideMark/>
          </w:tcPr>
          <w:p w14:paraId="780EB0D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41.6</w:t>
            </w:r>
          </w:p>
        </w:tc>
        <w:tc>
          <w:tcPr>
            <w:tcW w:w="540" w:type="dxa"/>
            <w:tcBorders>
              <w:top w:val="nil"/>
              <w:left w:val="nil"/>
              <w:bottom w:val="single" w:sz="4" w:space="0" w:color="auto"/>
              <w:right w:val="single" w:sz="4" w:space="0" w:color="auto"/>
            </w:tcBorders>
            <w:noWrap/>
            <w:vAlign w:val="center"/>
            <w:hideMark/>
          </w:tcPr>
          <w:p w14:paraId="66A225F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42.7</w:t>
            </w:r>
          </w:p>
        </w:tc>
        <w:tc>
          <w:tcPr>
            <w:tcW w:w="540" w:type="dxa"/>
            <w:tcBorders>
              <w:top w:val="nil"/>
              <w:left w:val="nil"/>
              <w:bottom w:val="single" w:sz="4" w:space="0" w:color="auto"/>
              <w:right w:val="single" w:sz="4" w:space="0" w:color="auto"/>
            </w:tcBorders>
            <w:noWrap/>
            <w:vAlign w:val="center"/>
            <w:hideMark/>
          </w:tcPr>
          <w:p w14:paraId="7596EE5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19.0</w:t>
            </w:r>
          </w:p>
        </w:tc>
        <w:tc>
          <w:tcPr>
            <w:tcW w:w="540" w:type="dxa"/>
            <w:tcBorders>
              <w:top w:val="nil"/>
              <w:left w:val="nil"/>
              <w:bottom w:val="single" w:sz="4" w:space="0" w:color="auto"/>
              <w:right w:val="single" w:sz="4" w:space="0" w:color="auto"/>
            </w:tcBorders>
            <w:noWrap/>
            <w:vAlign w:val="center"/>
            <w:hideMark/>
          </w:tcPr>
          <w:p w14:paraId="3A432EC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36.5</w:t>
            </w:r>
          </w:p>
        </w:tc>
        <w:tc>
          <w:tcPr>
            <w:tcW w:w="540" w:type="dxa"/>
            <w:tcBorders>
              <w:top w:val="nil"/>
              <w:left w:val="nil"/>
              <w:bottom w:val="single" w:sz="4" w:space="0" w:color="auto"/>
              <w:right w:val="single" w:sz="4" w:space="0" w:color="auto"/>
            </w:tcBorders>
            <w:noWrap/>
            <w:vAlign w:val="center"/>
            <w:hideMark/>
          </w:tcPr>
          <w:p w14:paraId="3E65EC0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21.7</w:t>
            </w:r>
          </w:p>
        </w:tc>
        <w:tc>
          <w:tcPr>
            <w:tcW w:w="540" w:type="dxa"/>
            <w:tcBorders>
              <w:top w:val="nil"/>
              <w:left w:val="nil"/>
              <w:bottom w:val="single" w:sz="4" w:space="0" w:color="auto"/>
              <w:right w:val="single" w:sz="4" w:space="0" w:color="auto"/>
            </w:tcBorders>
            <w:noWrap/>
            <w:vAlign w:val="center"/>
            <w:hideMark/>
          </w:tcPr>
          <w:p w14:paraId="671D4FD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18.0</w:t>
            </w:r>
          </w:p>
        </w:tc>
        <w:tc>
          <w:tcPr>
            <w:tcW w:w="540" w:type="dxa"/>
            <w:tcBorders>
              <w:top w:val="nil"/>
              <w:left w:val="nil"/>
              <w:bottom w:val="single" w:sz="4" w:space="0" w:color="auto"/>
              <w:right w:val="single" w:sz="4" w:space="0" w:color="auto"/>
            </w:tcBorders>
            <w:noWrap/>
            <w:vAlign w:val="center"/>
            <w:hideMark/>
          </w:tcPr>
          <w:p w14:paraId="6A8CCFE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13.5</w:t>
            </w:r>
          </w:p>
        </w:tc>
        <w:tc>
          <w:tcPr>
            <w:tcW w:w="540" w:type="dxa"/>
            <w:tcBorders>
              <w:top w:val="nil"/>
              <w:left w:val="nil"/>
              <w:bottom w:val="single" w:sz="4" w:space="0" w:color="auto"/>
              <w:right w:val="single" w:sz="4" w:space="0" w:color="auto"/>
            </w:tcBorders>
            <w:noWrap/>
            <w:vAlign w:val="center"/>
            <w:hideMark/>
          </w:tcPr>
          <w:p w14:paraId="370FF6B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21.4</w:t>
            </w:r>
          </w:p>
        </w:tc>
        <w:tc>
          <w:tcPr>
            <w:tcW w:w="540" w:type="dxa"/>
            <w:tcBorders>
              <w:top w:val="nil"/>
              <w:left w:val="nil"/>
              <w:bottom w:val="single" w:sz="4" w:space="0" w:color="auto"/>
              <w:right w:val="single" w:sz="4" w:space="0" w:color="auto"/>
            </w:tcBorders>
            <w:noWrap/>
            <w:vAlign w:val="center"/>
            <w:hideMark/>
          </w:tcPr>
          <w:p w14:paraId="7A783CE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23.7</w:t>
            </w:r>
          </w:p>
        </w:tc>
        <w:tc>
          <w:tcPr>
            <w:tcW w:w="540" w:type="dxa"/>
            <w:tcBorders>
              <w:top w:val="nil"/>
              <w:left w:val="nil"/>
              <w:bottom w:val="single" w:sz="4" w:space="0" w:color="auto"/>
              <w:right w:val="single" w:sz="4" w:space="0" w:color="auto"/>
            </w:tcBorders>
            <w:noWrap/>
            <w:vAlign w:val="center"/>
            <w:hideMark/>
          </w:tcPr>
          <w:p w14:paraId="71C5E1E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17.2</w:t>
            </w:r>
          </w:p>
        </w:tc>
        <w:tc>
          <w:tcPr>
            <w:tcW w:w="540" w:type="dxa"/>
            <w:tcBorders>
              <w:top w:val="nil"/>
              <w:left w:val="nil"/>
              <w:bottom w:val="single" w:sz="4" w:space="0" w:color="auto"/>
              <w:right w:val="single" w:sz="4" w:space="0" w:color="auto"/>
            </w:tcBorders>
            <w:noWrap/>
            <w:vAlign w:val="center"/>
            <w:hideMark/>
          </w:tcPr>
          <w:p w14:paraId="4F794A4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25.1</w:t>
            </w:r>
          </w:p>
        </w:tc>
        <w:tc>
          <w:tcPr>
            <w:tcW w:w="540" w:type="dxa"/>
            <w:tcBorders>
              <w:top w:val="nil"/>
              <w:left w:val="nil"/>
              <w:bottom w:val="single" w:sz="4" w:space="0" w:color="auto"/>
              <w:right w:val="single" w:sz="4" w:space="0" w:color="auto"/>
            </w:tcBorders>
            <w:noWrap/>
            <w:vAlign w:val="center"/>
            <w:hideMark/>
          </w:tcPr>
          <w:p w14:paraId="7B23E93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20.8</w:t>
            </w:r>
          </w:p>
        </w:tc>
        <w:tc>
          <w:tcPr>
            <w:tcW w:w="540" w:type="dxa"/>
            <w:tcBorders>
              <w:top w:val="nil"/>
              <w:left w:val="nil"/>
              <w:bottom w:val="single" w:sz="4" w:space="0" w:color="auto"/>
              <w:right w:val="single" w:sz="4" w:space="0" w:color="auto"/>
            </w:tcBorders>
            <w:noWrap/>
            <w:vAlign w:val="center"/>
            <w:hideMark/>
          </w:tcPr>
          <w:p w14:paraId="2BB62E1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40.6</w:t>
            </w:r>
          </w:p>
        </w:tc>
        <w:tc>
          <w:tcPr>
            <w:tcW w:w="540" w:type="dxa"/>
            <w:tcBorders>
              <w:top w:val="nil"/>
              <w:left w:val="nil"/>
              <w:bottom w:val="single" w:sz="4" w:space="0" w:color="auto"/>
              <w:right w:val="single" w:sz="4" w:space="0" w:color="auto"/>
            </w:tcBorders>
            <w:noWrap/>
            <w:vAlign w:val="center"/>
            <w:hideMark/>
          </w:tcPr>
          <w:p w14:paraId="0712AC7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25.9</w:t>
            </w:r>
          </w:p>
        </w:tc>
        <w:tc>
          <w:tcPr>
            <w:tcW w:w="540" w:type="dxa"/>
            <w:tcBorders>
              <w:top w:val="nil"/>
              <w:left w:val="nil"/>
              <w:bottom w:val="single" w:sz="4" w:space="0" w:color="auto"/>
              <w:right w:val="single" w:sz="4" w:space="0" w:color="auto"/>
            </w:tcBorders>
            <w:noWrap/>
            <w:vAlign w:val="center"/>
            <w:hideMark/>
          </w:tcPr>
          <w:p w14:paraId="726F9DC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20.8</w:t>
            </w:r>
          </w:p>
        </w:tc>
        <w:tc>
          <w:tcPr>
            <w:tcW w:w="540" w:type="dxa"/>
            <w:tcBorders>
              <w:top w:val="nil"/>
              <w:left w:val="nil"/>
              <w:bottom w:val="single" w:sz="4" w:space="0" w:color="auto"/>
              <w:right w:val="single" w:sz="4" w:space="0" w:color="auto"/>
            </w:tcBorders>
            <w:noWrap/>
            <w:vAlign w:val="center"/>
            <w:hideMark/>
          </w:tcPr>
          <w:p w14:paraId="3F04FD3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22.0</w:t>
            </w:r>
          </w:p>
        </w:tc>
        <w:tc>
          <w:tcPr>
            <w:tcW w:w="540" w:type="dxa"/>
            <w:tcBorders>
              <w:top w:val="nil"/>
              <w:left w:val="nil"/>
              <w:bottom w:val="single" w:sz="4" w:space="0" w:color="auto"/>
              <w:right w:val="single" w:sz="4" w:space="0" w:color="auto"/>
            </w:tcBorders>
            <w:noWrap/>
            <w:vAlign w:val="center"/>
            <w:hideMark/>
          </w:tcPr>
          <w:p w14:paraId="3D72EEB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15.2</w:t>
            </w:r>
          </w:p>
        </w:tc>
        <w:tc>
          <w:tcPr>
            <w:tcW w:w="540" w:type="dxa"/>
            <w:tcBorders>
              <w:top w:val="nil"/>
              <w:left w:val="nil"/>
              <w:bottom w:val="single" w:sz="4" w:space="0" w:color="auto"/>
              <w:right w:val="single" w:sz="4" w:space="0" w:color="auto"/>
            </w:tcBorders>
            <w:noWrap/>
            <w:vAlign w:val="center"/>
            <w:hideMark/>
          </w:tcPr>
          <w:p w14:paraId="7D3BA94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13.1</w:t>
            </w:r>
          </w:p>
        </w:tc>
        <w:tc>
          <w:tcPr>
            <w:tcW w:w="540" w:type="dxa"/>
            <w:tcBorders>
              <w:top w:val="nil"/>
              <w:left w:val="nil"/>
              <w:bottom w:val="single" w:sz="4" w:space="0" w:color="auto"/>
              <w:right w:val="single" w:sz="4" w:space="0" w:color="auto"/>
            </w:tcBorders>
            <w:noWrap/>
            <w:vAlign w:val="center"/>
            <w:hideMark/>
          </w:tcPr>
          <w:p w14:paraId="74D9223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9.2</w:t>
            </w:r>
          </w:p>
        </w:tc>
      </w:tr>
      <w:tr w:rsidR="005D0384" w:rsidRPr="005D0384" w14:paraId="0647FEA7" w14:textId="77777777" w:rsidTr="005D0384">
        <w:trPr>
          <w:trHeight w:val="385"/>
        </w:trPr>
        <w:tc>
          <w:tcPr>
            <w:tcW w:w="794" w:type="dxa"/>
            <w:vMerge w:val="restart"/>
            <w:tcBorders>
              <w:top w:val="nil"/>
              <w:left w:val="single" w:sz="4" w:space="0" w:color="auto"/>
              <w:bottom w:val="single" w:sz="4" w:space="0" w:color="000000"/>
              <w:right w:val="single" w:sz="4" w:space="0" w:color="auto"/>
            </w:tcBorders>
            <w:noWrap/>
            <w:vAlign w:val="center"/>
            <w:hideMark/>
          </w:tcPr>
          <w:p w14:paraId="7FC3C0C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Archaea</w:t>
            </w:r>
          </w:p>
        </w:tc>
        <w:tc>
          <w:tcPr>
            <w:tcW w:w="3773" w:type="dxa"/>
            <w:tcBorders>
              <w:top w:val="nil"/>
              <w:left w:val="nil"/>
              <w:bottom w:val="single" w:sz="4" w:space="0" w:color="auto"/>
              <w:right w:val="single" w:sz="4" w:space="0" w:color="auto"/>
            </w:tcBorders>
            <w:vAlign w:val="center"/>
            <w:hideMark/>
          </w:tcPr>
          <w:p w14:paraId="24A8C536" w14:textId="77777777" w:rsidR="005D0384" w:rsidRDefault="005D0384" w:rsidP="005D0384">
            <w:pPr>
              <w:widowControl/>
              <w:wordWrap/>
              <w:autoSpaceDE/>
              <w:autoSpaceDN/>
              <w:spacing w:after="0"/>
              <w:rPr>
                <w:rFonts w:ascii="Arial" w:eastAsia="맑은 고딕" w:hAnsi="Arial" w:cs="Arial"/>
                <w:color w:val="000000"/>
                <w:kern w:val="0"/>
                <w:sz w:val="16"/>
                <w:szCs w:val="16"/>
                <w14:ligatures w14:val="none"/>
              </w:rPr>
            </w:pPr>
            <w:proofErr w:type="spellStart"/>
            <w:r w:rsidRPr="005D0384">
              <w:rPr>
                <w:rFonts w:ascii="Arial" w:eastAsia="맑은 고딕" w:hAnsi="Arial" w:cs="Arial"/>
                <w:color w:val="000000"/>
                <w:kern w:val="0"/>
                <w:sz w:val="16"/>
                <w:szCs w:val="16"/>
                <w14:ligatures w14:val="none"/>
              </w:rPr>
              <w:t>Asgardarchaeota;Odinarchaeia;Odinarchaeia_or</w:t>
            </w:r>
            <w:proofErr w:type="spellEnd"/>
          </w:p>
          <w:p w14:paraId="13C7F9D3" w14:textId="458F4722"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w:t>
            </w:r>
            <w:proofErr w:type="spellStart"/>
            <w:r w:rsidRPr="005D0384">
              <w:rPr>
                <w:rFonts w:ascii="Arial" w:eastAsia="맑은 고딕" w:hAnsi="Arial" w:cs="Arial"/>
                <w:color w:val="000000"/>
                <w:kern w:val="0"/>
                <w:sz w:val="16"/>
                <w:szCs w:val="16"/>
                <w14:ligatures w14:val="none"/>
              </w:rPr>
              <w:t>Odinarchaeia_fa</w:t>
            </w:r>
            <w:proofErr w:type="spellEnd"/>
          </w:p>
        </w:tc>
        <w:tc>
          <w:tcPr>
            <w:tcW w:w="540" w:type="dxa"/>
            <w:tcBorders>
              <w:top w:val="nil"/>
              <w:left w:val="nil"/>
              <w:bottom w:val="single" w:sz="4" w:space="0" w:color="auto"/>
              <w:right w:val="single" w:sz="4" w:space="0" w:color="auto"/>
            </w:tcBorders>
            <w:noWrap/>
            <w:vAlign w:val="center"/>
            <w:hideMark/>
          </w:tcPr>
          <w:p w14:paraId="79C7D19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4.0</w:t>
            </w:r>
          </w:p>
        </w:tc>
        <w:tc>
          <w:tcPr>
            <w:tcW w:w="540" w:type="dxa"/>
            <w:tcBorders>
              <w:top w:val="nil"/>
              <w:left w:val="nil"/>
              <w:bottom w:val="single" w:sz="4" w:space="0" w:color="auto"/>
              <w:right w:val="single" w:sz="4" w:space="0" w:color="auto"/>
            </w:tcBorders>
            <w:noWrap/>
            <w:vAlign w:val="center"/>
            <w:hideMark/>
          </w:tcPr>
          <w:p w14:paraId="01C17C8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16.2</w:t>
            </w:r>
          </w:p>
        </w:tc>
        <w:tc>
          <w:tcPr>
            <w:tcW w:w="540" w:type="dxa"/>
            <w:tcBorders>
              <w:top w:val="nil"/>
              <w:left w:val="nil"/>
              <w:bottom w:val="single" w:sz="4" w:space="0" w:color="auto"/>
              <w:right w:val="single" w:sz="4" w:space="0" w:color="auto"/>
            </w:tcBorders>
            <w:noWrap/>
            <w:vAlign w:val="center"/>
            <w:hideMark/>
          </w:tcPr>
          <w:p w14:paraId="76D42BA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27.3</w:t>
            </w:r>
          </w:p>
        </w:tc>
        <w:tc>
          <w:tcPr>
            <w:tcW w:w="540" w:type="dxa"/>
            <w:tcBorders>
              <w:top w:val="nil"/>
              <w:left w:val="nil"/>
              <w:bottom w:val="single" w:sz="4" w:space="0" w:color="auto"/>
              <w:right w:val="single" w:sz="4" w:space="0" w:color="auto"/>
            </w:tcBorders>
            <w:noWrap/>
            <w:vAlign w:val="center"/>
            <w:hideMark/>
          </w:tcPr>
          <w:p w14:paraId="449A836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36.4</w:t>
            </w:r>
          </w:p>
        </w:tc>
        <w:tc>
          <w:tcPr>
            <w:tcW w:w="540" w:type="dxa"/>
            <w:tcBorders>
              <w:top w:val="nil"/>
              <w:left w:val="nil"/>
              <w:bottom w:val="single" w:sz="4" w:space="0" w:color="auto"/>
              <w:right w:val="single" w:sz="4" w:space="0" w:color="auto"/>
            </w:tcBorders>
            <w:noWrap/>
            <w:vAlign w:val="center"/>
            <w:hideMark/>
          </w:tcPr>
          <w:p w14:paraId="76AEDA2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44.0</w:t>
            </w:r>
          </w:p>
        </w:tc>
        <w:tc>
          <w:tcPr>
            <w:tcW w:w="540" w:type="dxa"/>
            <w:tcBorders>
              <w:top w:val="nil"/>
              <w:left w:val="nil"/>
              <w:bottom w:val="single" w:sz="4" w:space="0" w:color="auto"/>
              <w:right w:val="single" w:sz="4" w:space="0" w:color="auto"/>
            </w:tcBorders>
            <w:noWrap/>
            <w:vAlign w:val="center"/>
            <w:hideMark/>
          </w:tcPr>
          <w:p w14:paraId="2CF41A0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22.9</w:t>
            </w:r>
          </w:p>
        </w:tc>
        <w:tc>
          <w:tcPr>
            <w:tcW w:w="540" w:type="dxa"/>
            <w:tcBorders>
              <w:top w:val="nil"/>
              <w:left w:val="nil"/>
              <w:bottom w:val="single" w:sz="4" w:space="0" w:color="auto"/>
              <w:right w:val="single" w:sz="4" w:space="0" w:color="auto"/>
            </w:tcBorders>
            <w:noWrap/>
            <w:vAlign w:val="center"/>
            <w:hideMark/>
          </w:tcPr>
          <w:p w14:paraId="2B97752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44.9</w:t>
            </w:r>
          </w:p>
        </w:tc>
        <w:tc>
          <w:tcPr>
            <w:tcW w:w="540" w:type="dxa"/>
            <w:tcBorders>
              <w:top w:val="nil"/>
              <w:left w:val="nil"/>
              <w:bottom w:val="single" w:sz="4" w:space="0" w:color="auto"/>
              <w:right w:val="single" w:sz="4" w:space="0" w:color="auto"/>
            </w:tcBorders>
            <w:noWrap/>
            <w:vAlign w:val="center"/>
            <w:hideMark/>
          </w:tcPr>
          <w:p w14:paraId="6C76479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33.5</w:t>
            </w:r>
          </w:p>
        </w:tc>
        <w:tc>
          <w:tcPr>
            <w:tcW w:w="540" w:type="dxa"/>
            <w:tcBorders>
              <w:top w:val="nil"/>
              <w:left w:val="nil"/>
              <w:bottom w:val="single" w:sz="4" w:space="0" w:color="auto"/>
              <w:right w:val="single" w:sz="4" w:space="0" w:color="auto"/>
            </w:tcBorders>
            <w:noWrap/>
            <w:vAlign w:val="center"/>
            <w:hideMark/>
          </w:tcPr>
          <w:p w14:paraId="10A621D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54.5</w:t>
            </w:r>
          </w:p>
        </w:tc>
        <w:tc>
          <w:tcPr>
            <w:tcW w:w="540" w:type="dxa"/>
            <w:tcBorders>
              <w:top w:val="nil"/>
              <w:left w:val="nil"/>
              <w:bottom w:val="single" w:sz="4" w:space="0" w:color="auto"/>
              <w:right w:val="single" w:sz="4" w:space="0" w:color="auto"/>
            </w:tcBorders>
            <w:noWrap/>
            <w:vAlign w:val="center"/>
            <w:hideMark/>
          </w:tcPr>
          <w:p w14:paraId="506CD37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38.3</w:t>
            </w:r>
          </w:p>
        </w:tc>
        <w:tc>
          <w:tcPr>
            <w:tcW w:w="540" w:type="dxa"/>
            <w:tcBorders>
              <w:top w:val="nil"/>
              <w:left w:val="nil"/>
              <w:bottom w:val="single" w:sz="4" w:space="0" w:color="auto"/>
              <w:right w:val="single" w:sz="4" w:space="0" w:color="auto"/>
            </w:tcBorders>
            <w:noWrap/>
            <w:vAlign w:val="center"/>
            <w:hideMark/>
          </w:tcPr>
          <w:p w14:paraId="79F8D24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49.8</w:t>
            </w:r>
          </w:p>
        </w:tc>
        <w:tc>
          <w:tcPr>
            <w:tcW w:w="540" w:type="dxa"/>
            <w:tcBorders>
              <w:top w:val="nil"/>
              <w:left w:val="nil"/>
              <w:bottom w:val="single" w:sz="4" w:space="0" w:color="auto"/>
              <w:right w:val="single" w:sz="4" w:space="0" w:color="auto"/>
            </w:tcBorders>
            <w:noWrap/>
            <w:vAlign w:val="center"/>
            <w:hideMark/>
          </w:tcPr>
          <w:p w14:paraId="59A785B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51.7</w:t>
            </w:r>
          </w:p>
        </w:tc>
        <w:tc>
          <w:tcPr>
            <w:tcW w:w="540" w:type="dxa"/>
            <w:tcBorders>
              <w:top w:val="nil"/>
              <w:left w:val="nil"/>
              <w:bottom w:val="single" w:sz="4" w:space="0" w:color="auto"/>
              <w:right w:val="single" w:sz="4" w:space="0" w:color="auto"/>
            </w:tcBorders>
            <w:noWrap/>
            <w:vAlign w:val="center"/>
            <w:hideMark/>
          </w:tcPr>
          <w:p w14:paraId="0AC0D56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30.9</w:t>
            </w:r>
          </w:p>
        </w:tc>
        <w:tc>
          <w:tcPr>
            <w:tcW w:w="540" w:type="dxa"/>
            <w:tcBorders>
              <w:top w:val="nil"/>
              <w:left w:val="nil"/>
              <w:bottom w:val="single" w:sz="4" w:space="0" w:color="auto"/>
              <w:right w:val="single" w:sz="4" w:space="0" w:color="auto"/>
            </w:tcBorders>
            <w:noWrap/>
            <w:vAlign w:val="center"/>
            <w:hideMark/>
          </w:tcPr>
          <w:p w14:paraId="22C7C52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38.8</w:t>
            </w:r>
          </w:p>
        </w:tc>
        <w:tc>
          <w:tcPr>
            <w:tcW w:w="540" w:type="dxa"/>
            <w:tcBorders>
              <w:top w:val="nil"/>
              <w:left w:val="nil"/>
              <w:bottom w:val="single" w:sz="4" w:space="0" w:color="auto"/>
              <w:right w:val="single" w:sz="4" w:space="0" w:color="auto"/>
            </w:tcBorders>
            <w:noWrap/>
            <w:vAlign w:val="center"/>
            <w:hideMark/>
          </w:tcPr>
          <w:p w14:paraId="64E3693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35.9</w:t>
            </w:r>
          </w:p>
        </w:tc>
        <w:tc>
          <w:tcPr>
            <w:tcW w:w="540" w:type="dxa"/>
            <w:tcBorders>
              <w:top w:val="nil"/>
              <w:left w:val="nil"/>
              <w:bottom w:val="single" w:sz="4" w:space="0" w:color="auto"/>
              <w:right w:val="single" w:sz="4" w:space="0" w:color="auto"/>
            </w:tcBorders>
            <w:noWrap/>
            <w:vAlign w:val="center"/>
            <w:hideMark/>
          </w:tcPr>
          <w:p w14:paraId="0348737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48.6</w:t>
            </w:r>
          </w:p>
        </w:tc>
        <w:tc>
          <w:tcPr>
            <w:tcW w:w="540" w:type="dxa"/>
            <w:tcBorders>
              <w:top w:val="nil"/>
              <w:left w:val="nil"/>
              <w:bottom w:val="single" w:sz="4" w:space="0" w:color="auto"/>
              <w:right w:val="single" w:sz="4" w:space="0" w:color="auto"/>
            </w:tcBorders>
            <w:noWrap/>
            <w:vAlign w:val="center"/>
            <w:hideMark/>
          </w:tcPr>
          <w:p w14:paraId="0D8197B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28.0</w:t>
            </w:r>
          </w:p>
        </w:tc>
        <w:tc>
          <w:tcPr>
            <w:tcW w:w="540" w:type="dxa"/>
            <w:tcBorders>
              <w:top w:val="nil"/>
              <w:left w:val="nil"/>
              <w:bottom w:val="single" w:sz="4" w:space="0" w:color="auto"/>
              <w:right w:val="single" w:sz="4" w:space="0" w:color="auto"/>
            </w:tcBorders>
            <w:noWrap/>
            <w:vAlign w:val="center"/>
            <w:hideMark/>
          </w:tcPr>
          <w:p w14:paraId="3FA4E20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31.5</w:t>
            </w:r>
          </w:p>
        </w:tc>
        <w:tc>
          <w:tcPr>
            <w:tcW w:w="540" w:type="dxa"/>
            <w:tcBorders>
              <w:top w:val="nil"/>
              <w:left w:val="nil"/>
              <w:bottom w:val="single" w:sz="4" w:space="0" w:color="auto"/>
              <w:right w:val="single" w:sz="4" w:space="0" w:color="auto"/>
            </w:tcBorders>
            <w:noWrap/>
            <w:vAlign w:val="center"/>
            <w:hideMark/>
          </w:tcPr>
          <w:p w14:paraId="3380F68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29.8</w:t>
            </w:r>
          </w:p>
        </w:tc>
        <w:tc>
          <w:tcPr>
            <w:tcW w:w="540" w:type="dxa"/>
            <w:tcBorders>
              <w:top w:val="nil"/>
              <w:left w:val="nil"/>
              <w:bottom w:val="single" w:sz="4" w:space="0" w:color="auto"/>
              <w:right w:val="single" w:sz="4" w:space="0" w:color="auto"/>
            </w:tcBorders>
            <w:noWrap/>
            <w:vAlign w:val="center"/>
            <w:hideMark/>
          </w:tcPr>
          <w:p w14:paraId="757E386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22.7</w:t>
            </w:r>
          </w:p>
        </w:tc>
      </w:tr>
      <w:tr w:rsidR="005D0384" w:rsidRPr="005D0384" w14:paraId="783E9359"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1300F7C1"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vAlign w:val="center"/>
            <w:hideMark/>
          </w:tcPr>
          <w:p w14:paraId="60C92067" w14:textId="77777777" w:rsidR="005D0384" w:rsidRDefault="005D0384" w:rsidP="005D0384">
            <w:pPr>
              <w:widowControl/>
              <w:wordWrap/>
              <w:autoSpaceDE/>
              <w:autoSpaceDN/>
              <w:spacing w:after="0"/>
              <w:rPr>
                <w:rFonts w:ascii="Arial" w:eastAsia="맑은 고딕" w:hAnsi="Arial" w:cs="Arial"/>
                <w:color w:val="000000"/>
                <w:kern w:val="0"/>
                <w:sz w:val="16"/>
                <w:szCs w:val="16"/>
                <w14:ligatures w14:val="none"/>
              </w:rPr>
            </w:pPr>
            <w:proofErr w:type="spellStart"/>
            <w:r w:rsidRPr="005D0384">
              <w:rPr>
                <w:rFonts w:ascii="Arial" w:eastAsia="맑은 고딕" w:hAnsi="Arial" w:cs="Arial"/>
                <w:color w:val="000000"/>
                <w:kern w:val="0"/>
                <w:sz w:val="16"/>
                <w:szCs w:val="16"/>
                <w14:ligatures w14:val="none"/>
              </w:rPr>
              <w:t>Asgardarchaeota;Lokiarchaeia;Lokiarchaeia_or</w:t>
            </w:r>
            <w:proofErr w:type="spellEnd"/>
          </w:p>
          <w:p w14:paraId="272D6B99" w14:textId="3DD2F335"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w:t>
            </w:r>
            <w:proofErr w:type="spellStart"/>
            <w:r w:rsidRPr="005D0384">
              <w:rPr>
                <w:rFonts w:ascii="Arial" w:eastAsia="맑은 고딕" w:hAnsi="Arial" w:cs="Arial"/>
                <w:color w:val="000000"/>
                <w:kern w:val="0"/>
                <w:sz w:val="16"/>
                <w:szCs w:val="16"/>
                <w14:ligatures w14:val="none"/>
              </w:rPr>
              <w:t>Lokiarchaeia_fa</w:t>
            </w:r>
            <w:proofErr w:type="spellEnd"/>
          </w:p>
        </w:tc>
        <w:tc>
          <w:tcPr>
            <w:tcW w:w="540" w:type="dxa"/>
            <w:tcBorders>
              <w:top w:val="nil"/>
              <w:left w:val="nil"/>
              <w:bottom w:val="single" w:sz="4" w:space="0" w:color="auto"/>
              <w:right w:val="single" w:sz="4" w:space="0" w:color="auto"/>
            </w:tcBorders>
            <w:noWrap/>
            <w:vAlign w:val="center"/>
            <w:hideMark/>
          </w:tcPr>
          <w:p w14:paraId="1485A72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6.0</w:t>
            </w:r>
          </w:p>
        </w:tc>
        <w:tc>
          <w:tcPr>
            <w:tcW w:w="540" w:type="dxa"/>
            <w:tcBorders>
              <w:top w:val="nil"/>
              <w:left w:val="nil"/>
              <w:bottom w:val="single" w:sz="4" w:space="0" w:color="auto"/>
              <w:right w:val="single" w:sz="4" w:space="0" w:color="auto"/>
            </w:tcBorders>
            <w:noWrap/>
            <w:vAlign w:val="center"/>
            <w:hideMark/>
          </w:tcPr>
          <w:p w14:paraId="666B0D9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9.2</w:t>
            </w:r>
          </w:p>
        </w:tc>
        <w:tc>
          <w:tcPr>
            <w:tcW w:w="540" w:type="dxa"/>
            <w:tcBorders>
              <w:top w:val="nil"/>
              <w:left w:val="nil"/>
              <w:bottom w:val="single" w:sz="4" w:space="0" w:color="auto"/>
              <w:right w:val="single" w:sz="4" w:space="0" w:color="auto"/>
            </w:tcBorders>
            <w:noWrap/>
            <w:vAlign w:val="center"/>
            <w:hideMark/>
          </w:tcPr>
          <w:p w14:paraId="33F6169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36.1</w:t>
            </w:r>
          </w:p>
        </w:tc>
        <w:tc>
          <w:tcPr>
            <w:tcW w:w="540" w:type="dxa"/>
            <w:tcBorders>
              <w:top w:val="nil"/>
              <w:left w:val="nil"/>
              <w:bottom w:val="single" w:sz="4" w:space="0" w:color="auto"/>
              <w:right w:val="single" w:sz="4" w:space="0" w:color="auto"/>
            </w:tcBorders>
            <w:noWrap/>
            <w:vAlign w:val="center"/>
            <w:hideMark/>
          </w:tcPr>
          <w:p w14:paraId="02CCFDB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21.9</w:t>
            </w:r>
          </w:p>
        </w:tc>
        <w:tc>
          <w:tcPr>
            <w:tcW w:w="540" w:type="dxa"/>
            <w:tcBorders>
              <w:top w:val="nil"/>
              <w:left w:val="nil"/>
              <w:bottom w:val="single" w:sz="4" w:space="0" w:color="auto"/>
              <w:right w:val="single" w:sz="4" w:space="0" w:color="auto"/>
            </w:tcBorders>
            <w:noWrap/>
            <w:vAlign w:val="center"/>
            <w:hideMark/>
          </w:tcPr>
          <w:p w14:paraId="0D2F0A9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26.5</w:t>
            </w:r>
          </w:p>
        </w:tc>
        <w:tc>
          <w:tcPr>
            <w:tcW w:w="540" w:type="dxa"/>
            <w:tcBorders>
              <w:top w:val="nil"/>
              <w:left w:val="nil"/>
              <w:bottom w:val="single" w:sz="4" w:space="0" w:color="auto"/>
              <w:right w:val="single" w:sz="4" w:space="0" w:color="auto"/>
            </w:tcBorders>
            <w:noWrap/>
            <w:vAlign w:val="center"/>
            <w:hideMark/>
          </w:tcPr>
          <w:p w14:paraId="60B4F40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28.2</w:t>
            </w:r>
          </w:p>
        </w:tc>
        <w:tc>
          <w:tcPr>
            <w:tcW w:w="540" w:type="dxa"/>
            <w:tcBorders>
              <w:top w:val="nil"/>
              <w:left w:val="nil"/>
              <w:bottom w:val="single" w:sz="4" w:space="0" w:color="auto"/>
              <w:right w:val="single" w:sz="4" w:space="0" w:color="auto"/>
            </w:tcBorders>
            <w:noWrap/>
            <w:vAlign w:val="center"/>
            <w:hideMark/>
          </w:tcPr>
          <w:p w14:paraId="1903A15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32.3</w:t>
            </w:r>
          </w:p>
        </w:tc>
        <w:tc>
          <w:tcPr>
            <w:tcW w:w="540" w:type="dxa"/>
            <w:tcBorders>
              <w:top w:val="nil"/>
              <w:left w:val="nil"/>
              <w:bottom w:val="single" w:sz="4" w:space="0" w:color="auto"/>
              <w:right w:val="single" w:sz="4" w:space="0" w:color="auto"/>
            </w:tcBorders>
            <w:noWrap/>
            <w:vAlign w:val="center"/>
            <w:hideMark/>
          </w:tcPr>
          <w:p w14:paraId="3B5105C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60.4</w:t>
            </w:r>
          </w:p>
        </w:tc>
        <w:tc>
          <w:tcPr>
            <w:tcW w:w="540" w:type="dxa"/>
            <w:tcBorders>
              <w:top w:val="nil"/>
              <w:left w:val="nil"/>
              <w:bottom w:val="single" w:sz="4" w:space="0" w:color="auto"/>
              <w:right w:val="single" w:sz="4" w:space="0" w:color="auto"/>
            </w:tcBorders>
            <w:noWrap/>
            <w:vAlign w:val="center"/>
            <w:hideMark/>
          </w:tcPr>
          <w:p w14:paraId="2E57A39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23.7</w:t>
            </w:r>
          </w:p>
        </w:tc>
        <w:tc>
          <w:tcPr>
            <w:tcW w:w="540" w:type="dxa"/>
            <w:tcBorders>
              <w:top w:val="nil"/>
              <w:left w:val="nil"/>
              <w:bottom w:val="single" w:sz="4" w:space="0" w:color="auto"/>
              <w:right w:val="single" w:sz="4" w:space="0" w:color="auto"/>
            </w:tcBorders>
            <w:noWrap/>
            <w:vAlign w:val="center"/>
            <w:hideMark/>
          </w:tcPr>
          <w:p w14:paraId="732AF0A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38.6</w:t>
            </w:r>
          </w:p>
        </w:tc>
        <w:tc>
          <w:tcPr>
            <w:tcW w:w="540" w:type="dxa"/>
            <w:tcBorders>
              <w:top w:val="nil"/>
              <w:left w:val="nil"/>
              <w:bottom w:val="single" w:sz="4" w:space="0" w:color="auto"/>
              <w:right w:val="single" w:sz="4" w:space="0" w:color="auto"/>
            </w:tcBorders>
            <w:noWrap/>
            <w:vAlign w:val="center"/>
            <w:hideMark/>
          </w:tcPr>
          <w:p w14:paraId="5160187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34.6</w:t>
            </w:r>
          </w:p>
        </w:tc>
        <w:tc>
          <w:tcPr>
            <w:tcW w:w="540" w:type="dxa"/>
            <w:tcBorders>
              <w:top w:val="nil"/>
              <w:left w:val="nil"/>
              <w:bottom w:val="single" w:sz="4" w:space="0" w:color="auto"/>
              <w:right w:val="single" w:sz="4" w:space="0" w:color="auto"/>
            </w:tcBorders>
            <w:noWrap/>
            <w:vAlign w:val="center"/>
            <w:hideMark/>
          </w:tcPr>
          <w:p w14:paraId="6E97F56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16.9</w:t>
            </w:r>
          </w:p>
        </w:tc>
        <w:tc>
          <w:tcPr>
            <w:tcW w:w="540" w:type="dxa"/>
            <w:tcBorders>
              <w:top w:val="nil"/>
              <w:left w:val="nil"/>
              <w:bottom w:val="single" w:sz="4" w:space="0" w:color="auto"/>
              <w:right w:val="single" w:sz="4" w:space="0" w:color="auto"/>
            </w:tcBorders>
            <w:noWrap/>
            <w:vAlign w:val="center"/>
            <w:hideMark/>
          </w:tcPr>
          <w:p w14:paraId="56AF797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16.0</w:t>
            </w:r>
          </w:p>
        </w:tc>
        <w:tc>
          <w:tcPr>
            <w:tcW w:w="540" w:type="dxa"/>
            <w:tcBorders>
              <w:top w:val="nil"/>
              <w:left w:val="nil"/>
              <w:bottom w:val="single" w:sz="4" w:space="0" w:color="auto"/>
              <w:right w:val="single" w:sz="4" w:space="0" w:color="auto"/>
            </w:tcBorders>
            <w:noWrap/>
            <w:vAlign w:val="center"/>
            <w:hideMark/>
          </w:tcPr>
          <w:p w14:paraId="24D4AC6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22.8</w:t>
            </w:r>
          </w:p>
        </w:tc>
        <w:tc>
          <w:tcPr>
            <w:tcW w:w="540" w:type="dxa"/>
            <w:tcBorders>
              <w:top w:val="nil"/>
              <w:left w:val="nil"/>
              <w:bottom w:val="single" w:sz="4" w:space="0" w:color="auto"/>
              <w:right w:val="single" w:sz="4" w:space="0" w:color="auto"/>
            </w:tcBorders>
            <w:noWrap/>
            <w:vAlign w:val="center"/>
            <w:hideMark/>
          </w:tcPr>
          <w:p w14:paraId="0DE74FF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22.5</w:t>
            </w:r>
          </w:p>
        </w:tc>
        <w:tc>
          <w:tcPr>
            <w:tcW w:w="540" w:type="dxa"/>
            <w:tcBorders>
              <w:top w:val="nil"/>
              <w:left w:val="nil"/>
              <w:bottom w:val="single" w:sz="4" w:space="0" w:color="auto"/>
              <w:right w:val="single" w:sz="4" w:space="0" w:color="auto"/>
            </w:tcBorders>
            <w:noWrap/>
            <w:vAlign w:val="center"/>
            <w:hideMark/>
          </w:tcPr>
          <w:p w14:paraId="7DF2F74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28.2</w:t>
            </w:r>
          </w:p>
        </w:tc>
        <w:tc>
          <w:tcPr>
            <w:tcW w:w="540" w:type="dxa"/>
            <w:tcBorders>
              <w:top w:val="nil"/>
              <w:left w:val="nil"/>
              <w:bottom w:val="single" w:sz="4" w:space="0" w:color="auto"/>
              <w:right w:val="single" w:sz="4" w:space="0" w:color="auto"/>
            </w:tcBorders>
            <w:noWrap/>
            <w:vAlign w:val="center"/>
            <w:hideMark/>
          </w:tcPr>
          <w:p w14:paraId="6D04CB4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45.4</w:t>
            </w:r>
          </w:p>
        </w:tc>
        <w:tc>
          <w:tcPr>
            <w:tcW w:w="540" w:type="dxa"/>
            <w:tcBorders>
              <w:top w:val="nil"/>
              <w:left w:val="nil"/>
              <w:bottom w:val="single" w:sz="4" w:space="0" w:color="auto"/>
              <w:right w:val="single" w:sz="4" w:space="0" w:color="auto"/>
            </w:tcBorders>
            <w:noWrap/>
            <w:vAlign w:val="center"/>
            <w:hideMark/>
          </w:tcPr>
          <w:p w14:paraId="6BF88D3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45.8</w:t>
            </w:r>
          </w:p>
        </w:tc>
        <w:tc>
          <w:tcPr>
            <w:tcW w:w="540" w:type="dxa"/>
            <w:tcBorders>
              <w:top w:val="nil"/>
              <w:left w:val="nil"/>
              <w:bottom w:val="single" w:sz="4" w:space="0" w:color="auto"/>
              <w:right w:val="single" w:sz="4" w:space="0" w:color="auto"/>
            </w:tcBorders>
            <w:noWrap/>
            <w:vAlign w:val="center"/>
            <w:hideMark/>
          </w:tcPr>
          <w:p w14:paraId="394E1FA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16.3</w:t>
            </w:r>
          </w:p>
        </w:tc>
        <w:tc>
          <w:tcPr>
            <w:tcW w:w="540" w:type="dxa"/>
            <w:tcBorders>
              <w:top w:val="nil"/>
              <w:left w:val="nil"/>
              <w:bottom w:val="single" w:sz="4" w:space="0" w:color="auto"/>
              <w:right w:val="single" w:sz="4" w:space="0" w:color="auto"/>
            </w:tcBorders>
            <w:noWrap/>
            <w:vAlign w:val="center"/>
            <w:hideMark/>
          </w:tcPr>
          <w:p w14:paraId="0521AEE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54.5</w:t>
            </w:r>
          </w:p>
        </w:tc>
      </w:tr>
      <w:tr w:rsidR="005D0384" w:rsidRPr="005D0384" w14:paraId="7095EFE4"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13A7C495"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vAlign w:val="center"/>
            <w:hideMark/>
          </w:tcPr>
          <w:p w14:paraId="4FF52CCC" w14:textId="77777777" w:rsidR="005D0384" w:rsidRDefault="005D0384" w:rsidP="005D0384">
            <w:pPr>
              <w:widowControl/>
              <w:wordWrap/>
              <w:autoSpaceDE/>
              <w:autoSpaceDN/>
              <w:spacing w:after="0"/>
              <w:rPr>
                <w:rFonts w:ascii="Arial" w:eastAsia="맑은 고딕" w:hAnsi="Arial" w:cs="Arial"/>
                <w:color w:val="000000"/>
                <w:kern w:val="0"/>
                <w:sz w:val="16"/>
                <w:szCs w:val="16"/>
                <w:lang w:val="it-IT"/>
                <w14:ligatures w14:val="none"/>
              </w:rPr>
            </w:pPr>
            <w:r w:rsidRPr="005D0384">
              <w:rPr>
                <w:rFonts w:ascii="Arial" w:eastAsia="맑은 고딕" w:hAnsi="Arial" w:cs="Arial"/>
                <w:color w:val="000000"/>
                <w:kern w:val="0"/>
                <w:sz w:val="16"/>
                <w:szCs w:val="16"/>
                <w:lang w:val="it-IT"/>
                <w14:ligatures w14:val="none"/>
              </w:rPr>
              <w:t>Thermoplasmatota;Thermoplasmata;SG8-5</w:t>
            </w:r>
          </w:p>
          <w:p w14:paraId="262D365D" w14:textId="04807AD7" w:rsidR="005D0384" w:rsidRPr="005D0384" w:rsidRDefault="005D0384" w:rsidP="005D0384">
            <w:pPr>
              <w:widowControl/>
              <w:wordWrap/>
              <w:autoSpaceDE/>
              <w:autoSpaceDN/>
              <w:spacing w:after="0"/>
              <w:rPr>
                <w:rFonts w:ascii="Arial" w:eastAsia="맑은 고딕" w:hAnsi="Arial" w:cs="Arial"/>
                <w:color w:val="000000"/>
                <w:kern w:val="0"/>
                <w:sz w:val="16"/>
                <w:szCs w:val="16"/>
                <w:lang w:val="it-IT"/>
                <w14:ligatures w14:val="none"/>
              </w:rPr>
            </w:pPr>
            <w:r w:rsidRPr="005D0384">
              <w:rPr>
                <w:rFonts w:ascii="Arial" w:eastAsia="맑은 고딕" w:hAnsi="Arial" w:cs="Arial"/>
                <w:color w:val="000000"/>
                <w:kern w:val="0"/>
                <w:sz w:val="16"/>
                <w:szCs w:val="16"/>
                <w:lang w:val="it-IT"/>
                <w14:ligatures w14:val="none"/>
              </w:rPr>
              <w:t>;SG8-5_fa</w:t>
            </w:r>
          </w:p>
        </w:tc>
        <w:tc>
          <w:tcPr>
            <w:tcW w:w="540" w:type="dxa"/>
            <w:tcBorders>
              <w:top w:val="nil"/>
              <w:left w:val="nil"/>
              <w:bottom w:val="single" w:sz="4" w:space="0" w:color="auto"/>
              <w:right w:val="single" w:sz="4" w:space="0" w:color="auto"/>
            </w:tcBorders>
            <w:noWrap/>
            <w:vAlign w:val="center"/>
            <w:hideMark/>
          </w:tcPr>
          <w:p w14:paraId="2F8B440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3.2</w:t>
            </w:r>
          </w:p>
        </w:tc>
        <w:tc>
          <w:tcPr>
            <w:tcW w:w="540" w:type="dxa"/>
            <w:tcBorders>
              <w:top w:val="nil"/>
              <w:left w:val="nil"/>
              <w:bottom w:val="single" w:sz="4" w:space="0" w:color="auto"/>
              <w:right w:val="single" w:sz="4" w:space="0" w:color="auto"/>
            </w:tcBorders>
            <w:noWrap/>
            <w:vAlign w:val="center"/>
            <w:hideMark/>
          </w:tcPr>
          <w:p w14:paraId="0CBDD43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6.9</w:t>
            </w:r>
          </w:p>
        </w:tc>
        <w:tc>
          <w:tcPr>
            <w:tcW w:w="540" w:type="dxa"/>
            <w:tcBorders>
              <w:top w:val="nil"/>
              <w:left w:val="nil"/>
              <w:bottom w:val="single" w:sz="4" w:space="0" w:color="auto"/>
              <w:right w:val="single" w:sz="4" w:space="0" w:color="auto"/>
            </w:tcBorders>
            <w:noWrap/>
            <w:vAlign w:val="center"/>
            <w:hideMark/>
          </w:tcPr>
          <w:p w14:paraId="69838F6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9.0</w:t>
            </w:r>
          </w:p>
        </w:tc>
        <w:tc>
          <w:tcPr>
            <w:tcW w:w="540" w:type="dxa"/>
            <w:tcBorders>
              <w:top w:val="nil"/>
              <w:left w:val="nil"/>
              <w:bottom w:val="single" w:sz="4" w:space="0" w:color="auto"/>
              <w:right w:val="single" w:sz="4" w:space="0" w:color="auto"/>
            </w:tcBorders>
            <w:noWrap/>
            <w:vAlign w:val="center"/>
            <w:hideMark/>
          </w:tcPr>
          <w:p w14:paraId="7722716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2.0</w:t>
            </w:r>
          </w:p>
        </w:tc>
        <w:tc>
          <w:tcPr>
            <w:tcW w:w="540" w:type="dxa"/>
            <w:tcBorders>
              <w:top w:val="nil"/>
              <w:left w:val="nil"/>
              <w:bottom w:val="single" w:sz="4" w:space="0" w:color="auto"/>
              <w:right w:val="single" w:sz="4" w:space="0" w:color="auto"/>
            </w:tcBorders>
            <w:noWrap/>
            <w:vAlign w:val="center"/>
            <w:hideMark/>
          </w:tcPr>
          <w:p w14:paraId="7F65AC0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1.5</w:t>
            </w:r>
          </w:p>
        </w:tc>
        <w:tc>
          <w:tcPr>
            <w:tcW w:w="540" w:type="dxa"/>
            <w:tcBorders>
              <w:top w:val="nil"/>
              <w:left w:val="nil"/>
              <w:bottom w:val="single" w:sz="4" w:space="0" w:color="auto"/>
              <w:right w:val="single" w:sz="4" w:space="0" w:color="auto"/>
            </w:tcBorders>
            <w:noWrap/>
            <w:vAlign w:val="center"/>
            <w:hideMark/>
          </w:tcPr>
          <w:p w14:paraId="7A863F9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13.8</w:t>
            </w:r>
          </w:p>
        </w:tc>
        <w:tc>
          <w:tcPr>
            <w:tcW w:w="540" w:type="dxa"/>
            <w:tcBorders>
              <w:top w:val="nil"/>
              <w:left w:val="nil"/>
              <w:bottom w:val="single" w:sz="4" w:space="0" w:color="auto"/>
              <w:right w:val="single" w:sz="4" w:space="0" w:color="auto"/>
            </w:tcBorders>
            <w:noWrap/>
            <w:vAlign w:val="center"/>
            <w:hideMark/>
          </w:tcPr>
          <w:p w14:paraId="0B419D9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2.4</w:t>
            </w:r>
          </w:p>
        </w:tc>
        <w:tc>
          <w:tcPr>
            <w:tcW w:w="540" w:type="dxa"/>
            <w:tcBorders>
              <w:top w:val="nil"/>
              <w:left w:val="nil"/>
              <w:bottom w:val="single" w:sz="4" w:space="0" w:color="auto"/>
              <w:right w:val="single" w:sz="4" w:space="0" w:color="auto"/>
            </w:tcBorders>
            <w:noWrap/>
            <w:vAlign w:val="center"/>
            <w:hideMark/>
          </w:tcPr>
          <w:p w14:paraId="6F47130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1.0</w:t>
            </w:r>
          </w:p>
        </w:tc>
        <w:tc>
          <w:tcPr>
            <w:tcW w:w="540" w:type="dxa"/>
            <w:tcBorders>
              <w:top w:val="nil"/>
              <w:left w:val="nil"/>
              <w:bottom w:val="single" w:sz="4" w:space="0" w:color="auto"/>
              <w:right w:val="single" w:sz="4" w:space="0" w:color="auto"/>
            </w:tcBorders>
            <w:noWrap/>
            <w:vAlign w:val="center"/>
            <w:hideMark/>
          </w:tcPr>
          <w:p w14:paraId="14B0D7D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6.4</w:t>
            </w:r>
          </w:p>
        </w:tc>
        <w:tc>
          <w:tcPr>
            <w:tcW w:w="540" w:type="dxa"/>
            <w:tcBorders>
              <w:top w:val="nil"/>
              <w:left w:val="nil"/>
              <w:bottom w:val="single" w:sz="4" w:space="0" w:color="auto"/>
              <w:right w:val="single" w:sz="4" w:space="0" w:color="auto"/>
            </w:tcBorders>
            <w:noWrap/>
            <w:vAlign w:val="center"/>
            <w:hideMark/>
          </w:tcPr>
          <w:p w14:paraId="5F55423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7.7</w:t>
            </w:r>
          </w:p>
        </w:tc>
        <w:tc>
          <w:tcPr>
            <w:tcW w:w="540" w:type="dxa"/>
            <w:tcBorders>
              <w:top w:val="nil"/>
              <w:left w:val="nil"/>
              <w:bottom w:val="single" w:sz="4" w:space="0" w:color="auto"/>
              <w:right w:val="single" w:sz="4" w:space="0" w:color="auto"/>
            </w:tcBorders>
            <w:noWrap/>
            <w:vAlign w:val="center"/>
            <w:hideMark/>
          </w:tcPr>
          <w:p w14:paraId="64DA6CD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3.5</w:t>
            </w:r>
          </w:p>
        </w:tc>
        <w:tc>
          <w:tcPr>
            <w:tcW w:w="540" w:type="dxa"/>
            <w:tcBorders>
              <w:top w:val="nil"/>
              <w:left w:val="nil"/>
              <w:bottom w:val="single" w:sz="4" w:space="0" w:color="auto"/>
              <w:right w:val="single" w:sz="4" w:space="0" w:color="auto"/>
            </w:tcBorders>
            <w:noWrap/>
            <w:vAlign w:val="center"/>
            <w:hideMark/>
          </w:tcPr>
          <w:p w14:paraId="2A8EF9D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3.9</w:t>
            </w:r>
          </w:p>
        </w:tc>
        <w:tc>
          <w:tcPr>
            <w:tcW w:w="540" w:type="dxa"/>
            <w:tcBorders>
              <w:top w:val="nil"/>
              <w:left w:val="nil"/>
              <w:bottom w:val="single" w:sz="4" w:space="0" w:color="auto"/>
              <w:right w:val="single" w:sz="4" w:space="0" w:color="auto"/>
            </w:tcBorders>
            <w:noWrap/>
            <w:vAlign w:val="center"/>
            <w:hideMark/>
          </w:tcPr>
          <w:p w14:paraId="4A1325E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18.0</w:t>
            </w:r>
          </w:p>
        </w:tc>
        <w:tc>
          <w:tcPr>
            <w:tcW w:w="540" w:type="dxa"/>
            <w:tcBorders>
              <w:top w:val="nil"/>
              <w:left w:val="nil"/>
              <w:bottom w:val="single" w:sz="4" w:space="0" w:color="auto"/>
              <w:right w:val="single" w:sz="4" w:space="0" w:color="auto"/>
            </w:tcBorders>
            <w:noWrap/>
            <w:vAlign w:val="center"/>
            <w:hideMark/>
          </w:tcPr>
          <w:p w14:paraId="5BA24B1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5.0</w:t>
            </w:r>
          </w:p>
        </w:tc>
        <w:tc>
          <w:tcPr>
            <w:tcW w:w="540" w:type="dxa"/>
            <w:tcBorders>
              <w:top w:val="nil"/>
              <w:left w:val="nil"/>
              <w:bottom w:val="single" w:sz="4" w:space="0" w:color="auto"/>
              <w:right w:val="single" w:sz="4" w:space="0" w:color="auto"/>
            </w:tcBorders>
            <w:noWrap/>
            <w:vAlign w:val="center"/>
            <w:hideMark/>
          </w:tcPr>
          <w:p w14:paraId="7C26827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8.0</w:t>
            </w:r>
          </w:p>
        </w:tc>
        <w:tc>
          <w:tcPr>
            <w:tcW w:w="540" w:type="dxa"/>
            <w:tcBorders>
              <w:top w:val="nil"/>
              <w:left w:val="nil"/>
              <w:bottom w:val="single" w:sz="4" w:space="0" w:color="auto"/>
              <w:right w:val="single" w:sz="4" w:space="0" w:color="auto"/>
            </w:tcBorders>
            <w:noWrap/>
            <w:vAlign w:val="center"/>
            <w:hideMark/>
          </w:tcPr>
          <w:p w14:paraId="6C6837B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6.3</w:t>
            </w:r>
          </w:p>
        </w:tc>
        <w:tc>
          <w:tcPr>
            <w:tcW w:w="540" w:type="dxa"/>
            <w:tcBorders>
              <w:top w:val="nil"/>
              <w:left w:val="nil"/>
              <w:bottom w:val="single" w:sz="4" w:space="0" w:color="auto"/>
              <w:right w:val="single" w:sz="4" w:space="0" w:color="auto"/>
            </w:tcBorders>
            <w:noWrap/>
            <w:vAlign w:val="center"/>
            <w:hideMark/>
          </w:tcPr>
          <w:p w14:paraId="752F617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8.0</w:t>
            </w:r>
          </w:p>
        </w:tc>
        <w:tc>
          <w:tcPr>
            <w:tcW w:w="540" w:type="dxa"/>
            <w:tcBorders>
              <w:top w:val="nil"/>
              <w:left w:val="nil"/>
              <w:bottom w:val="single" w:sz="4" w:space="0" w:color="auto"/>
              <w:right w:val="single" w:sz="4" w:space="0" w:color="auto"/>
            </w:tcBorders>
            <w:noWrap/>
            <w:vAlign w:val="center"/>
            <w:hideMark/>
          </w:tcPr>
          <w:p w14:paraId="35BC072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1.4</w:t>
            </w:r>
          </w:p>
        </w:tc>
        <w:tc>
          <w:tcPr>
            <w:tcW w:w="540" w:type="dxa"/>
            <w:tcBorders>
              <w:top w:val="nil"/>
              <w:left w:val="nil"/>
              <w:bottom w:val="single" w:sz="4" w:space="0" w:color="auto"/>
              <w:right w:val="single" w:sz="4" w:space="0" w:color="auto"/>
            </w:tcBorders>
            <w:noWrap/>
            <w:vAlign w:val="center"/>
            <w:hideMark/>
          </w:tcPr>
          <w:p w14:paraId="096B17B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18.9</w:t>
            </w:r>
          </w:p>
        </w:tc>
        <w:tc>
          <w:tcPr>
            <w:tcW w:w="540" w:type="dxa"/>
            <w:tcBorders>
              <w:top w:val="nil"/>
              <w:left w:val="nil"/>
              <w:bottom w:val="single" w:sz="4" w:space="0" w:color="auto"/>
              <w:right w:val="single" w:sz="4" w:space="0" w:color="auto"/>
            </w:tcBorders>
            <w:noWrap/>
            <w:vAlign w:val="center"/>
            <w:hideMark/>
          </w:tcPr>
          <w:p w14:paraId="6C78C7C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1.5</w:t>
            </w:r>
          </w:p>
        </w:tc>
      </w:tr>
      <w:tr w:rsidR="005D0384" w:rsidRPr="005D0384" w14:paraId="7ED2AB80"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4320F7BD"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vAlign w:val="center"/>
            <w:hideMark/>
          </w:tcPr>
          <w:p w14:paraId="38381A93" w14:textId="77777777" w:rsidR="005D0384" w:rsidRDefault="005D0384" w:rsidP="005D0384">
            <w:pPr>
              <w:widowControl/>
              <w:wordWrap/>
              <w:autoSpaceDE/>
              <w:autoSpaceDN/>
              <w:spacing w:after="0"/>
              <w:rPr>
                <w:rFonts w:ascii="Arial" w:eastAsia="맑은 고딕" w:hAnsi="Arial" w:cs="Arial"/>
                <w:color w:val="000000"/>
                <w:kern w:val="0"/>
                <w:sz w:val="16"/>
                <w:szCs w:val="16"/>
                <w14:ligatures w14:val="none"/>
              </w:rPr>
            </w:pPr>
            <w:proofErr w:type="spellStart"/>
            <w:r w:rsidRPr="005D0384">
              <w:rPr>
                <w:rFonts w:ascii="Arial" w:eastAsia="맑은 고딕" w:hAnsi="Arial" w:cs="Arial"/>
                <w:color w:val="000000"/>
                <w:kern w:val="0"/>
                <w:sz w:val="16"/>
                <w:szCs w:val="16"/>
                <w14:ligatures w14:val="none"/>
              </w:rPr>
              <w:t>Crenarchaeota;Bathyarchaeia;Bathyarchaeia_or</w:t>
            </w:r>
            <w:proofErr w:type="spellEnd"/>
          </w:p>
          <w:p w14:paraId="62CCD584" w14:textId="7741F3EF"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w:t>
            </w:r>
            <w:proofErr w:type="spellStart"/>
            <w:r w:rsidRPr="005D0384">
              <w:rPr>
                <w:rFonts w:ascii="Arial" w:eastAsia="맑은 고딕" w:hAnsi="Arial" w:cs="Arial"/>
                <w:color w:val="000000"/>
                <w:kern w:val="0"/>
                <w:sz w:val="16"/>
                <w:szCs w:val="16"/>
                <w14:ligatures w14:val="none"/>
              </w:rPr>
              <w:t>Bathyarchaeia_fa</w:t>
            </w:r>
            <w:proofErr w:type="spellEnd"/>
          </w:p>
        </w:tc>
        <w:tc>
          <w:tcPr>
            <w:tcW w:w="540" w:type="dxa"/>
            <w:tcBorders>
              <w:top w:val="nil"/>
              <w:left w:val="nil"/>
              <w:bottom w:val="single" w:sz="4" w:space="0" w:color="auto"/>
              <w:right w:val="single" w:sz="4" w:space="0" w:color="auto"/>
            </w:tcBorders>
            <w:noWrap/>
            <w:vAlign w:val="center"/>
            <w:hideMark/>
          </w:tcPr>
          <w:p w14:paraId="67280A3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1.2</w:t>
            </w:r>
          </w:p>
        </w:tc>
        <w:tc>
          <w:tcPr>
            <w:tcW w:w="540" w:type="dxa"/>
            <w:tcBorders>
              <w:top w:val="nil"/>
              <w:left w:val="nil"/>
              <w:bottom w:val="single" w:sz="4" w:space="0" w:color="auto"/>
              <w:right w:val="single" w:sz="4" w:space="0" w:color="auto"/>
            </w:tcBorders>
            <w:noWrap/>
            <w:vAlign w:val="center"/>
            <w:hideMark/>
          </w:tcPr>
          <w:p w14:paraId="061C8A9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6.8</w:t>
            </w:r>
          </w:p>
        </w:tc>
        <w:tc>
          <w:tcPr>
            <w:tcW w:w="540" w:type="dxa"/>
            <w:tcBorders>
              <w:top w:val="nil"/>
              <w:left w:val="nil"/>
              <w:bottom w:val="single" w:sz="4" w:space="0" w:color="auto"/>
              <w:right w:val="single" w:sz="4" w:space="0" w:color="auto"/>
            </w:tcBorders>
            <w:noWrap/>
            <w:vAlign w:val="center"/>
            <w:hideMark/>
          </w:tcPr>
          <w:p w14:paraId="0FFE907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4.9</w:t>
            </w:r>
          </w:p>
        </w:tc>
        <w:tc>
          <w:tcPr>
            <w:tcW w:w="540" w:type="dxa"/>
            <w:tcBorders>
              <w:top w:val="nil"/>
              <w:left w:val="nil"/>
              <w:bottom w:val="single" w:sz="4" w:space="0" w:color="auto"/>
              <w:right w:val="single" w:sz="4" w:space="0" w:color="auto"/>
            </w:tcBorders>
            <w:noWrap/>
            <w:vAlign w:val="center"/>
            <w:hideMark/>
          </w:tcPr>
          <w:p w14:paraId="33F7E5A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1.6</w:t>
            </w:r>
          </w:p>
        </w:tc>
        <w:tc>
          <w:tcPr>
            <w:tcW w:w="540" w:type="dxa"/>
            <w:tcBorders>
              <w:top w:val="nil"/>
              <w:left w:val="nil"/>
              <w:bottom w:val="single" w:sz="4" w:space="0" w:color="auto"/>
              <w:right w:val="single" w:sz="4" w:space="0" w:color="auto"/>
            </w:tcBorders>
            <w:noWrap/>
            <w:vAlign w:val="center"/>
            <w:hideMark/>
          </w:tcPr>
          <w:p w14:paraId="48318CF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4.5</w:t>
            </w:r>
          </w:p>
        </w:tc>
        <w:tc>
          <w:tcPr>
            <w:tcW w:w="540" w:type="dxa"/>
            <w:tcBorders>
              <w:top w:val="nil"/>
              <w:left w:val="nil"/>
              <w:bottom w:val="single" w:sz="4" w:space="0" w:color="auto"/>
              <w:right w:val="single" w:sz="4" w:space="0" w:color="auto"/>
            </w:tcBorders>
            <w:noWrap/>
            <w:vAlign w:val="center"/>
            <w:hideMark/>
          </w:tcPr>
          <w:p w14:paraId="2FF97EA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7.7</w:t>
            </w:r>
          </w:p>
        </w:tc>
        <w:tc>
          <w:tcPr>
            <w:tcW w:w="540" w:type="dxa"/>
            <w:tcBorders>
              <w:top w:val="nil"/>
              <w:left w:val="nil"/>
              <w:bottom w:val="single" w:sz="4" w:space="0" w:color="auto"/>
              <w:right w:val="single" w:sz="4" w:space="0" w:color="auto"/>
            </w:tcBorders>
            <w:noWrap/>
            <w:vAlign w:val="center"/>
            <w:hideMark/>
          </w:tcPr>
          <w:p w14:paraId="117D8D5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5.1</w:t>
            </w:r>
          </w:p>
        </w:tc>
        <w:tc>
          <w:tcPr>
            <w:tcW w:w="540" w:type="dxa"/>
            <w:tcBorders>
              <w:top w:val="nil"/>
              <w:left w:val="nil"/>
              <w:bottom w:val="single" w:sz="4" w:space="0" w:color="auto"/>
              <w:right w:val="single" w:sz="4" w:space="0" w:color="auto"/>
            </w:tcBorders>
            <w:noWrap/>
            <w:vAlign w:val="center"/>
            <w:hideMark/>
          </w:tcPr>
          <w:p w14:paraId="18A4EC7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0.6</w:t>
            </w:r>
          </w:p>
        </w:tc>
        <w:tc>
          <w:tcPr>
            <w:tcW w:w="540" w:type="dxa"/>
            <w:tcBorders>
              <w:top w:val="nil"/>
              <w:left w:val="nil"/>
              <w:bottom w:val="single" w:sz="4" w:space="0" w:color="auto"/>
              <w:right w:val="single" w:sz="4" w:space="0" w:color="auto"/>
            </w:tcBorders>
            <w:noWrap/>
            <w:vAlign w:val="center"/>
            <w:hideMark/>
          </w:tcPr>
          <w:p w14:paraId="0A0FAC1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2.2</w:t>
            </w:r>
          </w:p>
        </w:tc>
        <w:tc>
          <w:tcPr>
            <w:tcW w:w="540" w:type="dxa"/>
            <w:tcBorders>
              <w:top w:val="nil"/>
              <w:left w:val="nil"/>
              <w:bottom w:val="single" w:sz="4" w:space="0" w:color="auto"/>
              <w:right w:val="single" w:sz="4" w:space="0" w:color="auto"/>
            </w:tcBorders>
            <w:noWrap/>
            <w:vAlign w:val="center"/>
            <w:hideMark/>
          </w:tcPr>
          <w:p w14:paraId="16494CD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2.4</w:t>
            </w:r>
          </w:p>
        </w:tc>
        <w:tc>
          <w:tcPr>
            <w:tcW w:w="540" w:type="dxa"/>
            <w:tcBorders>
              <w:top w:val="nil"/>
              <w:left w:val="nil"/>
              <w:bottom w:val="single" w:sz="4" w:space="0" w:color="auto"/>
              <w:right w:val="single" w:sz="4" w:space="0" w:color="auto"/>
            </w:tcBorders>
            <w:noWrap/>
            <w:vAlign w:val="center"/>
            <w:hideMark/>
          </w:tcPr>
          <w:p w14:paraId="15168CB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1.6</w:t>
            </w:r>
          </w:p>
        </w:tc>
        <w:tc>
          <w:tcPr>
            <w:tcW w:w="540" w:type="dxa"/>
            <w:tcBorders>
              <w:top w:val="nil"/>
              <w:left w:val="nil"/>
              <w:bottom w:val="single" w:sz="4" w:space="0" w:color="auto"/>
              <w:right w:val="single" w:sz="4" w:space="0" w:color="auto"/>
            </w:tcBorders>
            <w:noWrap/>
            <w:vAlign w:val="center"/>
            <w:hideMark/>
          </w:tcPr>
          <w:p w14:paraId="1D20CE1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1.9</w:t>
            </w:r>
          </w:p>
        </w:tc>
        <w:tc>
          <w:tcPr>
            <w:tcW w:w="540" w:type="dxa"/>
            <w:tcBorders>
              <w:top w:val="nil"/>
              <w:left w:val="nil"/>
              <w:bottom w:val="single" w:sz="4" w:space="0" w:color="auto"/>
              <w:right w:val="single" w:sz="4" w:space="0" w:color="auto"/>
            </w:tcBorders>
            <w:noWrap/>
            <w:vAlign w:val="center"/>
            <w:hideMark/>
          </w:tcPr>
          <w:p w14:paraId="0E8F86D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7.9</w:t>
            </w:r>
          </w:p>
        </w:tc>
        <w:tc>
          <w:tcPr>
            <w:tcW w:w="540" w:type="dxa"/>
            <w:tcBorders>
              <w:top w:val="nil"/>
              <w:left w:val="nil"/>
              <w:bottom w:val="single" w:sz="4" w:space="0" w:color="auto"/>
              <w:right w:val="single" w:sz="4" w:space="0" w:color="auto"/>
            </w:tcBorders>
            <w:noWrap/>
            <w:vAlign w:val="center"/>
            <w:hideMark/>
          </w:tcPr>
          <w:p w14:paraId="33341C2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7.4</w:t>
            </w:r>
          </w:p>
        </w:tc>
        <w:tc>
          <w:tcPr>
            <w:tcW w:w="540" w:type="dxa"/>
            <w:tcBorders>
              <w:top w:val="nil"/>
              <w:left w:val="nil"/>
              <w:bottom w:val="single" w:sz="4" w:space="0" w:color="auto"/>
              <w:right w:val="single" w:sz="4" w:space="0" w:color="auto"/>
            </w:tcBorders>
            <w:noWrap/>
            <w:vAlign w:val="center"/>
            <w:hideMark/>
          </w:tcPr>
          <w:p w14:paraId="7128D34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7.2</w:t>
            </w:r>
          </w:p>
        </w:tc>
        <w:tc>
          <w:tcPr>
            <w:tcW w:w="540" w:type="dxa"/>
            <w:tcBorders>
              <w:top w:val="nil"/>
              <w:left w:val="nil"/>
              <w:bottom w:val="single" w:sz="4" w:space="0" w:color="auto"/>
              <w:right w:val="single" w:sz="4" w:space="0" w:color="auto"/>
            </w:tcBorders>
            <w:noWrap/>
            <w:vAlign w:val="center"/>
            <w:hideMark/>
          </w:tcPr>
          <w:p w14:paraId="463EB6E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3.4</w:t>
            </w:r>
          </w:p>
        </w:tc>
        <w:tc>
          <w:tcPr>
            <w:tcW w:w="540" w:type="dxa"/>
            <w:tcBorders>
              <w:top w:val="nil"/>
              <w:left w:val="nil"/>
              <w:bottom w:val="single" w:sz="4" w:space="0" w:color="auto"/>
              <w:right w:val="single" w:sz="4" w:space="0" w:color="auto"/>
            </w:tcBorders>
            <w:noWrap/>
            <w:vAlign w:val="center"/>
            <w:hideMark/>
          </w:tcPr>
          <w:p w14:paraId="6EFB302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2.4</w:t>
            </w:r>
          </w:p>
        </w:tc>
        <w:tc>
          <w:tcPr>
            <w:tcW w:w="540" w:type="dxa"/>
            <w:tcBorders>
              <w:top w:val="nil"/>
              <w:left w:val="nil"/>
              <w:bottom w:val="single" w:sz="4" w:space="0" w:color="auto"/>
              <w:right w:val="single" w:sz="4" w:space="0" w:color="auto"/>
            </w:tcBorders>
            <w:noWrap/>
            <w:vAlign w:val="center"/>
            <w:hideMark/>
          </w:tcPr>
          <w:p w14:paraId="3573348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3.5</w:t>
            </w:r>
          </w:p>
        </w:tc>
        <w:tc>
          <w:tcPr>
            <w:tcW w:w="540" w:type="dxa"/>
            <w:tcBorders>
              <w:top w:val="nil"/>
              <w:left w:val="nil"/>
              <w:bottom w:val="single" w:sz="4" w:space="0" w:color="auto"/>
              <w:right w:val="single" w:sz="4" w:space="0" w:color="auto"/>
            </w:tcBorders>
            <w:noWrap/>
            <w:vAlign w:val="center"/>
            <w:hideMark/>
          </w:tcPr>
          <w:p w14:paraId="1FB2789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31.3</w:t>
            </w:r>
          </w:p>
        </w:tc>
        <w:tc>
          <w:tcPr>
            <w:tcW w:w="540" w:type="dxa"/>
            <w:tcBorders>
              <w:top w:val="nil"/>
              <w:left w:val="nil"/>
              <w:bottom w:val="single" w:sz="4" w:space="0" w:color="auto"/>
              <w:right w:val="single" w:sz="4" w:space="0" w:color="auto"/>
            </w:tcBorders>
            <w:noWrap/>
            <w:vAlign w:val="center"/>
            <w:hideMark/>
          </w:tcPr>
          <w:p w14:paraId="1CC9A52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2.0</w:t>
            </w:r>
          </w:p>
        </w:tc>
      </w:tr>
      <w:tr w:rsidR="005D0384" w:rsidRPr="005D0384" w14:paraId="50C0BBC0"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730A4CE0"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vAlign w:val="center"/>
            <w:hideMark/>
          </w:tcPr>
          <w:p w14:paraId="42393C86" w14:textId="77777777" w:rsidR="005D0384" w:rsidRDefault="005D0384" w:rsidP="005D0384">
            <w:pPr>
              <w:widowControl/>
              <w:wordWrap/>
              <w:autoSpaceDE/>
              <w:autoSpaceDN/>
              <w:spacing w:after="0"/>
              <w:rPr>
                <w:rFonts w:ascii="Arial" w:eastAsia="맑은 고딕" w:hAnsi="Arial" w:cs="Arial"/>
                <w:color w:val="000000"/>
                <w:kern w:val="0"/>
                <w:sz w:val="16"/>
                <w:szCs w:val="16"/>
                <w14:ligatures w14:val="none"/>
              </w:rPr>
            </w:pPr>
            <w:proofErr w:type="spellStart"/>
            <w:r w:rsidRPr="005D0384">
              <w:rPr>
                <w:rFonts w:ascii="Arial" w:eastAsia="맑은 고딕" w:hAnsi="Arial" w:cs="Arial"/>
                <w:color w:val="000000"/>
                <w:kern w:val="0"/>
                <w:sz w:val="16"/>
                <w:szCs w:val="16"/>
                <w14:ligatures w14:val="none"/>
              </w:rPr>
              <w:t>Crenarchaeota;Nitrososphaeria;Nitrosopumilales</w:t>
            </w:r>
            <w:proofErr w:type="spellEnd"/>
          </w:p>
          <w:p w14:paraId="6D34257C" w14:textId="1932858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w:t>
            </w:r>
            <w:proofErr w:type="spellStart"/>
            <w:r w:rsidRPr="005D0384">
              <w:rPr>
                <w:rFonts w:ascii="Arial" w:eastAsia="맑은 고딕" w:hAnsi="Arial" w:cs="Arial"/>
                <w:color w:val="000000"/>
                <w:kern w:val="0"/>
                <w:sz w:val="16"/>
                <w:szCs w:val="16"/>
                <w14:ligatures w14:val="none"/>
              </w:rPr>
              <w:t>Nitrosopumilaceae</w:t>
            </w:r>
            <w:proofErr w:type="spellEnd"/>
          </w:p>
        </w:tc>
        <w:tc>
          <w:tcPr>
            <w:tcW w:w="540" w:type="dxa"/>
            <w:tcBorders>
              <w:top w:val="nil"/>
              <w:left w:val="nil"/>
              <w:bottom w:val="single" w:sz="4" w:space="0" w:color="auto"/>
              <w:right w:val="single" w:sz="4" w:space="0" w:color="auto"/>
            </w:tcBorders>
            <w:noWrap/>
            <w:vAlign w:val="center"/>
            <w:hideMark/>
          </w:tcPr>
          <w:p w14:paraId="048EE67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46.0</w:t>
            </w:r>
          </w:p>
        </w:tc>
        <w:tc>
          <w:tcPr>
            <w:tcW w:w="540" w:type="dxa"/>
            <w:tcBorders>
              <w:top w:val="nil"/>
              <w:left w:val="nil"/>
              <w:bottom w:val="single" w:sz="4" w:space="0" w:color="auto"/>
              <w:right w:val="single" w:sz="4" w:space="0" w:color="auto"/>
            </w:tcBorders>
            <w:noWrap/>
            <w:vAlign w:val="center"/>
            <w:hideMark/>
          </w:tcPr>
          <w:p w14:paraId="792CCDD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1.6</w:t>
            </w:r>
          </w:p>
        </w:tc>
        <w:tc>
          <w:tcPr>
            <w:tcW w:w="540" w:type="dxa"/>
            <w:tcBorders>
              <w:top w:val="nil"/>
              <w:left w:val="nil"/>
              <w:bottom w:val="single" w:sz="4" w:space="0" w:color="auto"/>
              <w:right w:val="single" w:sz="4" w:space="0" w:color="auto"/>
            </w:tcBorders>
            <w:noWrap/>
            <w:vAlign w:val="center"/>
            <w:hideMark/>
          </w:tcPr>
          <w:p w14:paraId="46E1335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1.5</w:t>
            </w:r>
          </w:p>
        </w:tc>
        <w:tc>
          <w:tcPr>
            <w:tcW w:w="540" w:type="dxa"/>
            <w:tcBorders>
              <w:top w:val="nil"/>
              <w:left w:val="nil"/>
              <w:bottom w:val="single" w:sz="4" w:space="0" w:color="auto"/>
              <w:right w:val="single" w:sz="4" w:space="0" w:color="auto"/>
            </w:tcBorders>
            <w:noWrap/>
            <w:vAlign w:val="center"/>
            <w:hideMark/>
          </w:tcPr>
          <w:p w14:paraId="487BEEE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15.6</w:t>
            </w:r>
          </w:p>
        </w:tc>
        <w:tc>
          <w:tcPr>
            <w:tcW w:w="540" w:type="dxa"/>
            <w:tcBorders>
              <w:top w:val="nil"/>
              <w:left w:val="nil"/>
              <w:bottom w:val="single" w:sz="4" w:space="0" w:color="auto"/>
              <w:right w:val="single" w:sz="4" w:space="0" w:color="auto"/>
            </w:tcBorders>
            <w:noWrap/>
            <w:vAlign w:val="center"/>
            <w:hideMark/>
          </w:tcPr>
          <w:p w14:paraId="5589847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8.1</w:t>
            </w:r>
          </w:p>
        </w:tc>
        <w:tc>
          <w:tcPr>
            <w:tcW w:w="540" w:type="dxa"/>
            <w:tcBorders>
              <w:top w:val="nil"/>
              <w:left w:val="nil"/>
              <w:bottom w:val="single" w:sz="4" w:space="0" w:color="auto"/>
              <w:right w:val="single" w:sz="4" w:space="0" w:color="auto"/>
            </w:tcBorders>
            <w:noWrap/>
            <w:vAlign w:val="center"/>
            <w:hideMark/>
          </w:tcPr>
          <w:p w14:paraId="17AA991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1.6</w:t>
            </w:r>
          </w:p>
        </w:tc>
        <w:tc>
          <w:tcPr>
            <w:tcW w:w="540" w:type="dxa"/>
            <w:tcBorders>
              <w:top w:val="nil"/>
              <w:left w:val="nil"/>
              <w:bottom w:val="single" w:sz="4" w:space="0" w:color="auto"/>
              <w:right w:val="single" w:sz="4" w:space="0" w:color="auto"/>
            </w:tcBorders>
            <w:noWrap/>
            <w:vAlign w:val="center"/>
            <w:hideMark/>
          </w:tcPr>
          <w:p w14:paraId="06BF465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1.0</w:t>
            </w:r>
          </w:p>
        </w:tc>
        <w:tc>
          <w:tcPr>
            <w:tcW w:w="540" w:type="dxa"/>
            <w:tcBorders>
              <w:top w:val="nil"/>
              <w:left w:val="nil"/>
              <w:bottom w:val="single" w:sz="4" w:space="0" w:color="auto"/>
              <w:right w:val="single" w:sz="4" w:space="0" w:color="auto"/>
            </w:tcBorders>
            <w:noWrap/>
            <w:vAlign w:val="center"/>
            <w:hideMark/>
          </w:tcPr>
          <w:p w14:paraId="72F9782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1.7</w:t>
            </w:r>
          </w:p>
        </w:tc>
        <w:tc>
          <w:tcPr>
            <w:tcW w:w="540" w:type="dxa"/>
            <w:tcBorders>
              <w:top w:val="nil"/>
              <w:left w:val="nil"/>
              <w:bottom w:val="single" w:sz="4" w:space="0" w:color="auto"/>
              <w:right w:val="single" w:sz="4" w:space="0" w:color="auto"/>
            </w:tcBorders>
            <w:noWrap/>
            <w:vAlign w:val="center"/>
            <w:hideMark/>
          </w:tcPr>
          <w:p w14:paraId="67834B2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0.6</w:t>
            </w:r>
          </w:p>
        </w:tc>
        <w:tc>
          <w:tcPr>
            <w:tcW w:w="540" w:type="dxa"/>
            <w:tcBorders>
              <w:top w:val="nil"/>
              <w:left w:val="nil"/>
              <w:bottom w:val="single" w:sz="4" w:space="0" w:color="auto"/>
              <w:right w:val="single" w:sz="4" w:space="0" w:color="auto"/>
            </w:tcBorders>
            <w:noWrap/>
            <w:vAlign w:val="center"/>
            <w:hideMark/>
          </w:tcPr>
          <w:p w14:paraId="32E61E9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0.9</w:t>
            </w:r>
          </w:p>
        </w:tc>
        <w:tc>
          <w:tcPr>
            <w:tcW w:w="540" w:type="dxa"/>
            <w:tcBorders>
              <w:top w:val="nil"/>
              <w:left w:val="nil"/>
              <w:bottom w:val="single" w:sz="4" w:space="0" w:color="auto"/>
              <w:right w:val="single" w:sz="4" w:space="0" w:color="auto"/>
            </w:tcBorders>
            <w:noWrap/>
            <w:vAlign w:val="center"/>
            <w:hideMark/>
          </w:tcPr>
          <w:p w14:paraId="4131168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3.2</w:t>
            </w:r>
          </w:p>
        </w:tc>
        <w:tc>
          <w:tcPr>
            <w:tcW w:w="540" w:type="dxa"/>
            <w:tcBorders>
              <w:top w:val="nil"/>
              <w:left w:val="nil"/>
              <w:bottom w:val="single" w:sz="4" w:space="0" w:color="auto"/>
              <w:right w:val="single" w:sz="4" w:space="0" w:color="auto"/>
            </w:tcBorders>
            <w:noWrap/>
            <w:vAlign w:val="center"/>
            <w:hideMark/>
          </w:tcPr>
          <w:p w14:paraId="133AC47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2.1</w:t>
            </w:r>
          </w:p>
        </w:tc>
        <w:tc>
          <w:tcPr>
            <w:tcW w:w="540" w:type="dxa"/>
            <w:tcBorders>
              <w:top w:val="nil"/>
              <w:left w:val="nil"/>
              <w:bottom w:val="single" w:sz="4" w:space="0" w:color="auto"/>
              <w:right w:val="single" w:sz="4" w:space="0" w:color="auto"/>
            </w:tcBorders>
            <w:noWrap/>
            <w:vAlign w:val="center"/>
            <w:hideMark/>
          </w:tcPr>
          <w:p w14:paraId="508FC74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1.5</w:t>
            </w:r>
          </w:p>
        </w:tc>
        <w:tc>
          <w:tcPr>
            <w:tcW w:w="540" w:type="dxa"/>
            <w:tcBorders>
              <w:top w:val="nil"/>
              <w:left w:val="nil"/>
              <w:bottom w:val="single" w:sz="4" w:space="0" w:color="auto"/>
              <w:right w:val="single" w:sz="4" w:space="0" w:color="auto"/>
            </w:tcBorders>
            <w:noWrap/>
            <w:vAlign w:val="center"/>
            <w:hideMark/>
          </w:tcPr>
          <w:p w14:paraId="36DC8B3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14.7</w:t>
            </w:r>
          </w:p>
        </w:tc>
        <w:tc>
          <w:tcPr>
            <w:tcW w:w="540" w:type="dxa"/>
            <w:tcBorders>
              <w:top w:val="nil"/>
              <w:left w:val="nil"/>
              <w:bottom w:val="single" w:sz="4" w:space="0" w:color="auto"/>
              <w:right w:val="single" w:sz="4" w:space="0" w:color="auto"/>
            </w:tcBorders>
            <w:noWrap/>
            <w:vAlign w:val="center"/>
            <w:hideMark/>
          </w:tcPr>
          <w:p w14:paraId="45D4AA9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1.9</w:t>
            </w:r>
          </w:p>
        </w:tc>
        <w:tc>
          <w:tcPr>
            <w:tcW w:w="540" w:type="dxa"/>
            <w:tcBorders>
              <w:top w:val="nil"/>
              <w:left w:val="nil"/>
              <w:bottom w:val="single" w:sz="4" w:space="0" w:color="auto"/>
              <w:right w:val="single" w:sz="4" w:space="0" w:color="auto"/>
            </w:tcBorders>
            <w:noWrap/>
            <w:vAlign w:val="center"/>
            <w:hideMark/>
          </w:tcPr>
          <w:p w14:paraId="0AA07FB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1.1</w:t>
            </w:r>
          </w:p>
        </w:tc>
        <w:tc>
          <w:tcPr>
            <w:tcW w:w="540" w:type="dxa"/>
            <w:tcBorders>
              <w:top w:val="nil"/>
              <w:left w:val="nil"/>
              <w:bottom w:val="single" w:sz="4" w:space="0" w:color="auto"/>
              <w:right w:val="single" w:sz="4" w:space="0" w:color="auto"/>
            </w:tcBorders>
            <w:noWrap/>
            <w:vAlign w:val="center"/>
            <w:hideMark/>
          </w:tcPr>
          <w:p w14:paraId="4A50D07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0.9</w:t>
            </w:r>
          </w:p>
        </w:tc>
        <w:tc>
          <w:tcPr>
            <w:tcW w:w="540" w:type="dxa"/>
            <w:tcBorders>
              <w:top w:val="nil"/>
              <w:left w:val="nil"/>
              <w:bottom w:val="single" w:sz="4" w:space="0" w:color="auto"/>
              <w:right w:val="single" w:sz="4" w:space="0" w:color="auto"/>
            </w:tcBorders>
            <w:noWrap/>
            <w:vAlign w:val="center"/>
            <w:hideMark/>
          </w:tcPr>
          <w:p w14:paraId="195B6E6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0.7</w:t>
            </w:r>
          </w:p>
        </w:tc>
        <w:tc>
          <w:tcPr>
            <w:tcW w:w="540" w:type="dxa"/>
            <w:tcBorders>
              <w:top w:val="nil"/>
              <w:left w:val="nil"/>
              <w:bottom w:val="single" w:sz="4" w:space="0" w:color="auto"/>
              <w:right w:val="single" w:sz="4" w:space="0" w:color="auto"/>
            </w:tcBorders>
            <w:noWrap/>
            <w:vAlign w:val="center"/>
            <w:hideMark/>
          </w:tcPr>
          <w:p w14:paraId="63A65BB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1.2</w:t>
            </w:r>
          </w:p>
        </w:tc>
        <w:tc>
          <w:tcPr>
            <w:tcW w:w="540" w:type="dxa"/>
            <w:tcBorders>
              <w:top w:val="nil"/>
              <w:left w:val="nil"/>
              <w:bottom w:val="single" w:sz="4" w:space="0" w:color="auto"/>
              <w:right w:val="single" w:sz="4" w:space="0" w:color="auto"/>
            </w:tcBorders>
            <w:noWrap/>
            <w:vAlign w:val="center"/>
            <w:hideMark/>
          </w:tcPr>
          <w:p w14:paraId="0018C16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1.4</w:t>
            </w:r>
          </w:p>
        </w:tc>
      </w:tr>
      <w:tr w:rsidR="005D0384" w:rsidRPr="005D0384" w14:paraId="37E85E7F"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0CEF9018"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vAlign w:val="center"/>
            <w:hideMark/>
          </w:tcPr>
          <w:p w14:paraId="6D9DD916" w14:textId="77777777" w:rsidR="005D0384" w:rsidRDefault="005D0384" w:rsidP="005D0384">
            <w:pPr>
              <w:widowControl/>
              <w:wordWrap/>
              <w:autoSpaceDE/>
              <w:autoSpaceDN/>
              <w:spacing w:after="0"/>
              <w:rPr>
                <w:rFonts w:ascii="Arial" w:eastAsia="맑은 고딕" w:hAnsi="Arial" w:cs="Arial"/>
                <w:color w:val="000000"/>
                <w:kern w:val="0"/>
                <w:sz w:val="16"/>
                <w:szCs w:val="16"/>
                <w14:ligatures w14:val="none"/>
              </w:rPr>
            </w:pPr>
            <w:proofErr w:type="spellStart"/>
            <w:r w:rsidRPr="005D0384">
              <w:rPr>
                <w:rFonts w:ascii="Arial" w:eastAsia="맑은 고딕" w:hAnsi="Arial" w:cs="Arial"/>
                <w:color w:val="000000"/>
                <w:kern w:val="0"/>
                <w:sz w:val="16"/>
                <w:szCs w:val="16"/>
                <w14:ligatures w14:val="none"/>
              </w:rPr>
              <w:t>Crenarchaeota;Thermoprotei;Thermoproteales</w:t>
            </w:r>
            <w:proofErr w:type="spellEnd"/>
          </w:p>
          <w:p w14:paraId="5D779394" w14:textId="5AE711AC"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w:t>
            </w:r>
            <w:proofErr w:type="spellStart"/>
            <w:r w:rsidRPr="005D0384">
              <w:rPr>
                <w:rFonts w:ascii="Arial" w:eastAsia="맑은 고딕" w:hAnsi="Arial" w:cs="Arial"/>
                <w:color w:val="000000"/>
                <w:kern w:val="0"/>
                <w:sz w:val="16"/>
                <w:szCs w:val="16"/>
                <w14:ligatures w14:val="none"/>
              </w:rPr>
              <w:t>Thermoproteaceae</w:t>
            </w:r>
            <w:proofErr w:type="spellEnd"/>
          </w:p>
        </w:tc>
        <w:tc>
          <w:tcPr>
            <w:tcW w:w="540" w:type="dxa"/>
            <w:tcBorders>
              <w:top w:val="nil"/>
              <w:left w:val="nil"/>
              <w:bottom w:val="single" w:sz="4" w:space="0" w:color="auto"/>
              <w:right w:val="single" w:sz="4" w:space="0" w:color="auto"/>
            </w:tcBorders>
            <w:noWrap/>
            <w:vAlign w:val="center"/>
            <w:hideMark/>
          </w:tcPr>
          <w:p w14:paraId="4F656AB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3.0</w:t>
            </w:r>
          </w:p>
        </w:tc>
        <w:tc>
          <w:tcPr>
            <w:tcW w:w="540" w:type="dxa"/>
            <w:tcBorders>
              <w:top w:val="nil"/>
              <w:left w:val="nil"/>
              <w:bottom w:val="single" w:sz="4" w:space="0" w:color="auto"/>
              <w:right w:val="single" w:sz="4" w:space="0" w:color="auto"/>
            </w:tcBorders>
            <w:noWrap/>
            <w:vAlign w:val="center"/>
            <w:hideMark/>
          </w:tcPr>
          <w:p w14:paraId="00BB88B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26.5</w:t>
            </w:r>
          </w:p>
        </w:tc>
        <w:tc>
          <w:tcPr>
            <w:tcW w:w="540" w:type="dxa"/>
            <w:tcBorders>
              <w:top w:val="nil"/>
              <w:left w:val="nil"/>
              <w:bottom w:val="single" w:sz="4" w:space="0" w:color="auto"/>
              <w:right w:val="single" w:sz="4" w:space="0" w:color="auto"/>
            </w:tcBorders>
            <w:noWrap/>
            <w:vAlign w:val="center"/>
            <w:hideMark/>
          </w:tcPr>
          <w:p w14:paraId="3578514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2.3</w:t>
            </w:r>
          </w:p>
        </w:tc>
        <w:tc>
          <w:tcPr>
            <w:tcW w:w="540" w:type="dxa"/>
            <w:tcBorders>
              <w:top w:val="nil"/>
              <w:left w:val="nil"/>
              <w:bottom w:val="single" w:sz="4" w:space="0" w:color="auto"/>
              <w:right w:val="single" w:sz="4" w:space="0" w:color="auto"/>
            </w:tcBorders>
            <w:noWrap/>
            <w:vAlign w:val="center"/>
            <w:hideMark/>
          </w:tcPr>
          <w:p w14:paraId="63D2321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3.3</w:t>
            </w:r>
          </w:p>
        </w:tc>
        <w:tc>
          <w:tcPr>
            <w:tcW w:w="540" w:type="dxa"/>
            <w:tcBorders>
              <w:top w:val="nil"/>
              <w:left w:val="nil"/>
              <w:bottom w:val="single" w:sz="4" w:space="0" w:color="auto"/>
              <w:right w:val="single" w:sz="4" w:space="0" w:color="auto"/>
            </w:tcBorders>
            <w:noWrap/>
            <w:vAlign w:val="center"/>
            <w:hideMark/>
          </w:tcPr>
          <w:p w14:paraId="11D8448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5.0</w:t>
            </w:r>
          </w:p>
        </w:tc>
        <w:tc>
          <w:tcPr>
            <w:tcW w:w="540" w:type="dxa"/>
            <w:tcBorders>
              <w:top w:val="nil"/>
              <w:left w:val="nil"/>
              <w:bottom w:val="single" w:sz="4" w:space="0" w:color="auto"/>
              <w:right w:val="single" w:sz="4" w:space="0" w:color="auto"/>
            </w:tcBorders>
            <w:noWrap/>
            <w:vAlign w:val="center"/>
            <w:hideMark/>
          </w:tcPr>
          <w:p w14:paraId="30C9639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6.6</w:t>
            </w:r>
          </w:p>
        </w:tc>
        <w:tc>
          <w:tcPr>
            <w:tcW w:w="540" w:type="dxa"/>
            <w:tcBorders>
              <w:top w:val="nil"/>
              <w:left w:val="nil"/>
              <w:bottom w:val="single" w:sz="4" w:space="0" w:color="auto"/>
              <w:right w:val="single" w:sz="4" w:space="0" w:color="auto"/>
            </w:tcBorders>
            <w:noWrap/>
            <w:vAlign w:val="center"/>
            <w:hideMark/>
          </w:tcPr>
          <w:p w14:paraId="38FE069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4.5</w:t>
            </w:r>
          </w:p>
        </w:tc>
        <w:tc>
          <w:tcPr>
            <w:tcW w:w="540" w:type="dxa"/>
            <w:tcBorders>
              <w:top w:val="nil"/>
              <w:left w:val="nil"/>
              <w:bottom w:val="single" w:sz="4" w:space="0" w:color="auto"/>
              <w:right w:val="single" w:sz="4" w:space="0" w:color="auto"/>
            </w:tcBorders>
            <w:noWrap/>
            <w:vAlign w:val="center"/>
            <w:hideMark/>
          </w:tcPr>
          <w:p w14:paraId="0450E42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0.1</w:t>
            </w:r>
          </w:p>
        </w:tc>
        <w:tc>
          <w:tcPr>
            <w:tcW w:w="540" w:type="dxa"/>
            <w:tcBorders>
              <w:top w:val="nil"/>
              <w:left w:val="nil"/>
              <w:bottom w:val="single" w:sz="4" w:space="0" w:color="auto"/>
              <w:right w:val="single" w:sz="4" w:space="0" w:color="auto"/>
            </w:tcBorders>
            <w:noWrap/>
            <w:vAlign w:val="center"/>
            <w:hideMark/>
          </w:tcPr>
          <w:p w14:paraId="2E4D25E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0.6</w:t>
            </w:r>
          </w:p>
        </w:tc>
        <w:tc>
          <w:tcPr>
            <w:tcW w:w="540" w:type="dxa"/>
            <w:tcBorders>
              <w:top w:val="nil"/>
              <w:left w:val="nil"/>
              <w:bottom w:val="single" w:sz="4" w:space="0" w:color="auto"/>
              <w:right w:val="single" w:sz="4" w:space="0" w:color="auto"/>
            </w:tcBorders>
            <w:noWrap/>
            <w:vAlign w:val="center"/>
            <w:hideMark/>
          </w:tcPr>
          <w:p w14:paraId="60B2D25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0.3</w:t>
            </w:r>
          </w:p>
        </w:tc>
        <w:tc>
          <w:tcPr>
            <w:tcW w:w="540" w:type="dxa"/>
            <w:tcBorders>
              <w:top w:val="nil"/>
              <w:left w:val="nil"/>
              <w:bottom w:val="single" w:sz="4" w:space="0" w:color="auto"/>
              <w:right w:val="single" w:sz="4" w:space="0" w:color="auto"/>
            </w:tcBorders>
            <w:noWrap/>
            <w:vAlign w:val="center"/>
            <w:hideMark/>
          </w:tcPr>
          <w:p w14:paraId="473B8CB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0.8</w:t>
            </w:r>
          </w:p>
        </w:tc>
        <w:tc>
          <w:tcPr>
            <w:tcW w:w="540" w:type="dxa"/>
            <w:tcBorders>
              <w:top w:val="nil"/>
              <w:left w:val="nil"/>
              <w:bottom w:val="single" w:sz="4" w:space="0" w:color="auto"/>
              <w:right w:val="single" w:sz="4" w:space="0" w:color="auto"/>
            </w:tcBorders>
            <w:noWrap/>
            <w:vAlign w:val="center"/>
            <w:hideMark/>
          </w:tcPr>
          <w:p w14:paraId="5292757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3.5</w:t>
            </w:r>
          </w:p>
        </w:tc>
        <w:tc>
          <w:tcPr>
            <w:tcW w:w="540" w:type="dxa"/>
            <w:tcBorders>
              <w:top w:val="nil"/>
              <w:left w:val="nil"/>
              <w:bottom w:val="single" w:sz="4" w:space="0" w:color="auto"/>
              <w:right w:val="single" w:sz="4" w:space="0" w:color="auto"/>
            </w:tcBorders>
            <w:noWrap/>
            <w:vAlign w:val="center"/>
            <w:hideMark/>
          </w:tcPr>
          <w:p w14:paraId="57B225E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1.0</w:t>
            </w:r>
          </w:p>
        </w:tc>
        <w:tc>
          <w:tcPr>
            <w:tcW w:w="540" w:type="dxa"/>
            <w:tcBorders>
              <w:top w:val="nil"/>
              <w:left w:val="nil"/>
              <w:bottom w:val="single" w:sz="4" w:space="0" w:color="auto"/>
              <w:right w:val="single" w:sz="4" w:space="0" w:color="auto"/>
            </w:tcBorders>
            <w:noWrap/>
            <w:vAlign w:val="center"/>
            <w:hideMark/>
          </w:tcPr>
          <w:p w14:paraId="68652BE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1.1</w:t>
            </w:r>
          </w:p>
        </w:tc>
        <w:tc>
          <w:tcPr>
            <w:tcW w:w="540" w:type="dxa"/>
            <w:tcBorders>
              <w:top w:val="nil"/>
              <w:left w:val="nil"/>
              <w:bottom w:val="single" w:sz="4" w:space="0" w:color="auto"/>
              <w:right w:val="single" w:sz="4" w:space="0" w:color="auto"/>
            </w:tcBorders>
            <w:noWrap/>
            <w:vAlign w:val="center"/>
            <w:hideMark/>
          </w:tcPr>
          <w:p w14:paraId="0C51B84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0.8</w:t>
            </w:r>
          </w:p>
        </w:tc>
        <w:tc>
          <w:tcPr>
            <w:tcW w:w="540" w:type="dxa"/>
            <w:tcBorders>
              <w:top w:val="nil"/>
              <w:left w:val="nil"/>
              <w:bottom w:val="single" w:sz="4" w:space="0" w:color="auto"/>
              <w:right w:val="single" w:sz="4" w:space="0" w:color="auto"/>
            </w:tcBorders>
            <w:noWrap/>
            <w:vAlign w:val="center"/>
            <w:hideMark/>
          </w:tcPr>
          <w:p w14:paraId="3617253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3.0</w:t>
            </w:r>
          </w:p>
        </w:tc>
        <w:tc>
          <w:tcPr>
            <w:tcW w:w="540" w:type="dxa"/>
            <w:tcBorders>
              <w:top w:val="nil"/>
              <w:left w:val="nil"/>
              <w:bottom w:val="single" w:sz="4" w:space="0" w:color="auto"/>
              <w:right w:val="single" w:sz="4" w:space="0" w:color="auto"/>
            </w:tcBorders>
            <w:noWrap/>
            <w:vAlign w:val="center"/>
            <w:hideMark/>
          </w:tcPr>
          <w:p w14:paraId="30FC0D1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1.1</w:t>
            </w:r>
          </w:p>
        </w:tc>
        <w:tc>
          <w:tcPr>
            <w:tcW w:w="540" w:type="dxa"/>
            <w:tcBorders>
              <w:top w:val="nil"/>
              <w:left w:val="nil"/>
              <w:bottom w:val="single" w:sz="4" w:space="0" w:color="auto"/>
              <w:right w:val="single" w:sz="4" w:space="0" w:color="auto"/>
            </w:tcBorders>
            <w:noWrap/>
            <w:vAlign w:val="center"/>
            <w:hideMark/>
          </w:tcPr>
          <w:p w14:paraId="508E2DB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3.5</w:t>
            </w:r>
          </w:p>
        </w:tc>
        <w:tc>
          <w:tcPr>
            <w:tcW w:w="540" w:type="dxa"/>
            <w:tcBorders>
              <w:top w:val="nil"/>
              <w:left w:val="nil"/>
              <w:bottom w:val="single" w:sz="4" w:space="0" w:color="auto"/>
              <w:right w:val="single" w:sz="4" w:space="0" w:color="auto"/>
            </w:tcBorders>
            <w:noWrap/>
            <w:vAlign w:val="center"/>
            <w:hideMark/>
          </w:tcPr>
          <w:p w14:paraId="797C14C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0.1</w:t>
            </w:r>
          </w:p>
        </w:tc>
        <w:tc>
          <w:tcPr>
            <w:tcW w:w="540" w:type="dxa"/>
            <w:tcBorders>
              <w:top w:val="nil"/>
              <w:left w:val="nil"/>
              <w:bottom w:val="single" w:sz="4" w:space="0" w:color="auto"/>
              <w:right w:val="single" w:sz="4" w:space="0" w:color="auto"/>
            </w:tcBorders>
            <w:noWrap/>
            <w:vAlign w:val="center"/>
            <w:hideMark/>
          </w:tcPr>
          <w:p w14:paraId="2835ED9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0.1</w:t>
            </w:r>
          </w:p>
        </w:tc>
      </w:tr>
      <w:tr w:rsidR="005D0384" w:rsidRPr="005D0384" w14:paraId="74566361"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687E0128"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vAlign w:val="center"/>
            <w:hideMark/>
          </w:tcPr>
          <w:p w14:paraId="7D64C6A3" w14:textId="77777777" w:rsidR="005D0384" w:rsidRDefault="005D0384" w:rsidP="005D0384">
            <w:pPr>
              <w:widowControl/>
              <w:wordWrap/>
              <w:autoSpaceDE/>
              <w:autoSpaceDN/>
              <w:spacing w:after="0"/>
              <w:rPr>
                <w:rFonts w:ascii="Arial" w:eastAsia="맑은 고딕" w:hAnsi="Arial" w:cs="Arial"/>
                <w:color w:val="000000"/>
                <w:kern w:val="0"/>
                <w:sz w:val="16"/>
                <w:szCs w:val="16"/>
                <w14:ligatures w14:val="none"/>
              </w:rPr>
            </w:pPr>
            <w:proofErr w:type="spellStart"/>
            <w:r w:rsidRPr="005D0384">
              <w:rPr>
                <w:rFonts w:ascii="Arial" w:eastAsia="맑은 고딕" w:hAnsi="Arial" w:cs="Arial"/>
                <w:color w:val="000000"/>
                <w:kern w:val="0"/>
                <w:sz w:val="16"/>
                <w:szCs w:val="16"/>
                <w14:ligatures w14:val="none"/>
              </w:rPr>
              <w:t>Crenarchaeota;Thermoprotei;Thermoprotei_uncl</w:t>
            </w:r>
            <w:proofErr w:type="spellEnd"/>
            <w:r w:rsidRPr="005D0384">
              <w:rPr>
                <w:rFonts w:ascii="Arial" w:eastAsia="맑은 고딕" w:hAnsi="Arial" w:cs="Arial"/>
                <w:color w:val="000000"/>
                <w:kern w:val="0"/>
                <w:sz w:val="16"/>
                <w:szCs w:val="16"/>
                <w14:ligatures w14:val="none"/>
              </w:rPr>
              <w:t>.</w:t>
            </w:r>
          </w:p>
          <w:p w14:paraId="44FF3F43" w14:textId="7AC1F1C3"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w:t>
            </w:r>
            <w:proofErr w:type="spellStart"/>
            <w:r w:rsidRPr="005D0384">
              <w:rPr>
                <w:rFonts w:ascii="Arial" w:eastAsia="맑은 고딕" w:hAnsi="Arial" w:cs="Arial"/>
                <w:color w:val="000000"/>
                <w:kern w:val="0"/>
                <w:sz w:val="16"/>
                <w:szCs w:val="16"/>
                <w14:ligatures w14:val="none"/>
              </w:rPr>
              <w:t>Thermoprotei_uncl</w:t>
            </w:r>
            <w:proofErr w:type="spellEnd"/>
            <w:r w:rsidRPr="005D0384">
              <w:rPr>
                <w:rFonts w:ascii="Arial" w:eastAsia="맑은 고딕" w:hAnsi="Arial" w:cs="Arial"/>
                <w:color w:val="000000"/>
                <w:kern w:val="0"/>
                <w:sz w:val="16"/>
                <w:szCs w:val="16"/>
                <w14:ligatures w14:val="none"/>
              </w:rPr>
              <w:t>.</w:t>
            </w:r>
          </w:p>
        </w:tc>
        <w:tc>
          <w:tcPr>
            <w:tcW w:w="540" w:type="dxa"/>
            <w:tcBorders>
              <w:top w:val="nil"/>
              <w:left w:val="nil"/>
              <w:bottom w:val="single" w:sz="4" w:space="0" w:color="auto"/>
              <w:right w:val="single" w:sz="4" w:space="0" w:color="auto"/>
            </w:tcBorders>
            <w:noWrap/>
            <w:vAlign w:val="center"/>
            <w:hideMark/>
          </w:tcPr>
          <w:p w14:paraId="0F2ABE1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3.2</w:t>
            </w:r>
          </w:p>
        </w:tc>
        <w:tc>
          <w:tcPr>
            <w:tcW w:w="540" w:type="dxa"/>
            <w:tcBorders>
              <w:top w:val="nil"/>
              <w:left w:val="nil"/>
              <w:bottom w:val="single" w:sz="4" w:space="0" w:color="auto"/>
              <w:right w:val="single" w:sz="4" w:space="0" w:color="auto"/>
            </w:tcBorders>
            <w:noWrap/>
            <w:vAlign w:val="center"/>
            <w:hideMark/>
          </w:tcPr>
          <w:p w14:paraId="75CC310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7.6</w:t>
            </w:r>
          </w:p>
        </w:tc>
        <w:tc>
          <w:tcPr>
            <w:tcW w:w="540" w:type="dxa"/>
            <w:tcBorders>
              <w:top w:val="nil"/>
              <w:left w:val="nil"/>
              <w:bottom w:val="single" w:sz="4" w:space="0" w:color="auto"/>
              <w:right w:val="single" w:sz="4" w:space="0" w:color="auto"/>
            </w:tcBorders>
            <w:noWrap/>
            <w:vAlign w:val="center"/>
            <w:hideMark/>
          </w:tcPr>
          <w:p w14:paraId="3581D93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6.9</w:t>
            </w:r>
          </w:p>
        </w:tc>
        <w:tc>
          <w:tcPr>
            <w:tcW w:w="540" w:type="dxa"/>
            <w:tcBorders>
              <w:top w:val="nil"/>
              <w:left w:val="nil"/>
              <w:bottom w:val="single" w:sz="4" w:space="0" w:color="auto"/>
              <w:right w:val="single" w:sz="4" w:space="0" w:color="auto"/>
            </w:tcBorders>
            <w:noWrap/>
            <w:vAlign w:val="center"/>
            <w:hideMark/>
          </w:tcPr>
          <w:p w14:paraId="517726F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7.4</w:t>
            </w:r>
          </w:p>
        </w:tc>
        <w:tc>
          <w:tcPr>
            <w:tcW w:w="540" w:type="dxa"/>
            <w:tcBorders>
              <w:top w:val="nil"/>
              <w:left w:val="nil"/>
              <w:bottom w:val="single" w:sz="4" w:space="0" w:color="auto"/>
              <w:right w:val="single" w:sz="4" w:space="0" w:color="auto"/>
            </w:tcBorders>
            <w:noWrap/>
            <w:vAlign w:val="center"/>
            <w:hideMark/>
          </w:tcPr>
          <w:p w14:paraId="631EA19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2.2</w:t>
            </w:r>
          </w:p>
        </w:tc>
        <w:tc>
          <w:tcPr>
            <w:tcW w:w="540" w:type="dxa"/>
            <w:tcBorders>
              <w:top w:val="nil"/>
              <w:left w:val="nil"/>
              <w:bottom w:val="single" w:sz="4" w:space="0" w:color="auto"/>
              <w:right w:val="single" w:sz="4" w:space="0" w:color="auto"/>
            </w:tcBorders>
            <w:noWrap/>
            <w:vAlign w:val="center"/>
            <w:hideMark/>
          </w:tcPr>
          <w:p w14:paraId="292A82E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3.0</w:t>
            </w:r>
          </w:p>
        </w:tc>
        <w:tc>
          <w:tcPr>
            <w:tcW w:w="540" w:type="dxa"/>
            <w:tcBorders>
              <w:top w:val="nil"/>
              <w:left w:val="nil"/>
              <w:bottom w:val="single" w:sz="4" w:space="0" w:color="auto"/>
              <w:right w:val="single" w:sz="4" w:space="0" w:color="auto"/>
            </w:tcBorders>
            <w:noWrap/>
            <w:vAlign w:val="center"/>
            <w:hideMark/>
          </w:tcPr>
          <w:p w14:paraId="5EED090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2.1</w:t>
            </w:r>
          </w:p>
        </w:tc>
        <w:tc>
          <w:tcPr>
            <w:tcW w:w="540" w:type="dxa"/>
            <w:tcBorders>
              <w:top w:val="nil"/>
              <w:left w:val="nil"/>
              <w:bottom w:val="single" w:sz="4" w:space="0" w:color="auto"/>
              <w:right w:val="single" w:sz="4" w:space="0" w:color="auto"/>
            </w:tcBorders>
            <w:noWrap/>
            <w:vAlign w:val="center"/>
            <w:hideMark/>
          </w:tcPr>
          <w:p w14:paraId="4680FA7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c>
          <w:tcPr>
            <w:tcW w:w="540" w:type="dxa"/>
            <w:tcBorders>
              <w:top w:val="nil"/>
              <w:left w:val="nil"/>
              <w:bottom w:val="single" w:sz="4" w:space="0" w:color="auto"/>
              <w:right w:val="single" w:sz="4" w:space="0" w:color="auto"/>
            </w:tcBorders>
            <w:noWrap/>
            <w:vAlign w:val="center"/>
            <w:hideMark/>
          </w:tcPr>
          <w:p w14:paraId="5D163AD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0.7</w:t>
            </w:r>
          </w:p>
        </w:tc>
        <w:tc>
          <w:tcPr>
            <w:tcW w:w="540" w:type="dxa"/>
            <w:tcBorders>
              <w:top w:val="nil"/>
              <w:left w:val="nil"/>
              <w:bottom w:val="single" w:sz="4" w:space="0" w:color="auto"/>
              <w:right w:val="single" w:sz="4" w:space="0" w:color="auto"/>
            </w:tcBorders>
            <w:noWrap/>
            <w:vAlign w:val="center"/>
            <w:hideMark/>
          </w:tcPr>
          <w:p w14:paraId="38DB409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0.4</w:t>
            </w:r>
          </w:p>
        </w:tc>
        <w:tc>
          <w:tcPr>
            <w:tcW w:w="540" w:type="dxa"/>
            <w:tcBorders>
              <w:top w:val="nil"/>
              <w:left w:val="nil"/>
              <w:bottom w:val="single" w:sz="4" w:space="0" w:color="auto"/>
              <w:right w:val="single" w:sz="4" w:space="0" w:color="auto"/>
            </w:tcBorders>
            <w:noWrap/>
            <w:vAlign w:val="center"/>
            <w:hideMark/>
          </w:tcPr>
          <w:p w14:paraId="4E4A94F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0.3</w:t>
            </w:r>
          </w:p>
        </w:tc>
        <w:tc>
          <w:tcPr>
            <w:tcW w:w="540" w:type="dxa"/>
            <w:tcBorders>
              <w:top w:val="nil"/>
              <w:left w:val="nil"/>
              <w:bottom w:val="single" w:sz="4" w:space="0" w:color="auto"/>
              <w:right w:val="single" w:sz="4" w:space="0" w:color="auto"/>
            </w:tcBorders>
            <w:noWrap/>
            <w:vAlign w:val="center"/>
            <w:hideMark/>
          </w:tcPr>
          <w:p w14:paraId="1E41779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5.1</w:t>
            </w:r>
          </w:p>
        </w:tc>
        <w:tc>
          <w:tcPr>
            <w:tcW w:w="540" w:type="dxa"/>
            <w:tcBorders>
              <w:top w:val="nil"/>
              <w:left w:val="nil"/>
              <w:bottom w:val="single" w:sz="4" w:space="0" w:color="auto"/>
              <w:right w:val="single" w:sz="4" w:space="0" w:color="auto"/>
            </w:tcBorders>
            <w:noWrap/>
            <w:vAlign w:val="center"/>
            <w:hideMark/>
          </w:tcPr>
          <w:p w14:paraId="5096782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1.0</w:t>
            </w:r>
          </w:p>
        </w:tc>
        <w:tc>
          <w:tcPr>
            <w:tcW w:w="540" w:type="dxa"/>
            <w:tcBorders>
              <w:top w:val="nil"/>
              <w:left w:val="nil"/>
              <w:bottom w:val="single" w:sz="4" w:space="0" w:color="auto"/>
              <w:right w:val="single" w:sz="4" w:space="0" w:color="auto"/>
            </w:tcBorders>
            <w:noWrap/>
            <w:vAlign w:val="center"/>
            <w:hideMark/>
          </w:tcPr>
          <w:p w14:paraId="378B8FB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2.1</w:t>
            </w:r>
          </w:p>
        </w:tc>
        <w:tc>
          <w:tcPr>
            <w:tcW w:w="540" w:type="dxa"/>
            <w:tcBorders>
              <w:top w:val="nil"/>
              <w:left w:val="nil"/>
              <w:bottom w:val="single" w:sz="4" w:space="0" w:color="auto"/>
              <w:right w:val="single" w:sz="4" w:space="0" w:color="auto"/>
            </w:tcBorders>
            <w:noWrap/>
            <w:vAlign w:val="center"/>
            <w:hideMark/>
          </w:tcPr>
          <w:p w14:paraId="001601E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1.8</w:t>
            </w:r>
          </w:p>
        </w:tc>
        <w:tc>
          <w:tcPr>
            <w:tcW w:w="540" w:type="dxa"/>
            <w:tcBorders>
              <w:top w:val="nil"/>
              <w:left w:val="nil"/>
              <w:bottom w:val="single" w:sz="4" w:space="0" w:color="auto"/>
              <w:right w:val="single" w:sz="4" w:space="0" w:color="auto"/>
            </w:tcBorders>
            <w:noWrap/>
            <w:vAlign w:val="center"/>
            <w:hideMark/>
          </w:tcPr>
          <w:p w14:paraId="6753D64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3.0</w:t>
            </w:r>
          </w:p>
        </w:tc>
        <w:tc>
          <w:tcPr>
            <w:tcW w:w="540" w:type="dxa"/>
            <w:tcBorders>
              <w:top w:val="nil"/>
              <w:left w:val="nil"/>
              <w:bottom w:val="single" w:sz="4" w:space="0" w:color="auto"/>
              <w:right w:val="single" w:sz="4" w:space="0" w:color="auto"/>
            </w:tcBorders>
            <w:noWrap/>
            <w:vAlign w:val="center"/>
            <w:hideMark/>
          </w:tcPr>
          <w:p w14:paraId="164F659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3.0</w:t>
            </w:r>
          </w:p>
        </w:tc>
        <w:tc>
          <w:tcPr>
            <w:tcW w:w="540" w:type="dxa"/>
            <w:tcBorders>
              <w:top w:val="nil"/>
              <w:left w:val="nil"/>
              <w:bottom w:val="single" w:sz="4" w:space="0" w:color="auto"/>
              <w:right w:val="single" w:sz="4" w:space="0" w:color="auto"/>
            </w:tcBorders>
            <w:noWrap/>
            <w:vAlign w:val="center"/>
            <w:hideMark/>
          </w:tcPr>
          <w:p w14:paraId="7EF826A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10.5</w:t>
            </w:r>
          </w:p>
        </w:tc>
        <w:tc>
          <w:tcPr>
            <w:tcW w:w="540" w:type="dxa"/>
            <w:tcBorders>
              <w:top w:val="nil"/>
              <w:left w:val="nil"/>
              <w:bottom w:val="single" w:sz="4" w:space="0" w:color="auto"/>
              <w:right w:val="single" w:sz="4" w:space="0" w:color="auto"/>
            </w:tcBorders>
            <w:noWrap/>
            <w:vAlign w:val="center"/>
            <w:hideMark/>
          </w:tcPr>
          <w:p w14:paraId="10EF5FE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c>
          <w:tcPr>
            <w:tcW w:w="540" w:type="dxa"/>
            <w:tcBorders>
              <w:top w:val="nil"/>
              <w:left w:val="nil"/>
              <w:bottom w:val="single" w:sz="4" w:space="0" w:color="auto"/>
              <w:right w:val="single" w:sz="4" w:space="0" w:color="auto"/>
            </w:tcBorders>
            <w:noWrap/>
            <w:vAlign w:val="center"/>
            <w:hideMark/>
          </w:tcPr>
          <w:p w14:paraId="4A3F2AB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r>
      <w:tr w:rsidR="005D0384" w:rsidRPr="005D0384" w14:paraId="60D2CD1B"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312F6338"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vAlign w:val="center"/>
            <w:hideMark/>
          </w:tcPr>
          <w:p w14:paraId="01FE333D" w14:textId="1E2564B6"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roofErr w:type="gramStart"/>
            <w:r w:rsidRPr="005D0384">
              <w:rPr>
                <w:rFonts w:ascii="Arial" w:eastAsia="맑은 고딕" w:hAnsi="Arial" w:cs="Arial"/>
                <w:color w:val="000000"/>
                <w:kern w:val="0"/>
                <w:sz w:val="16"/>
                <w:szCs w:val="16"/>
                <w14:ligatures w14:val="none"/>
              </w:rPr>
              <w:t>Halobacterota;ANME</w:t>
            </w:r>
            <w:proofErr w:type="gramEnd"/>
            <w:r w:rsidRPr="005D0384">
              <w:rPr>
                <w:rFonts w:ascii="Arial" w:eastAsia="맑은 고딕" w:hAnsi="Arial" w:cs="Arial"/>
                <w:color w:val="000000"/>
                <w:kern w:val="0"/>
                <w:sz w:val="16"/>
                <w:szCs w:val="16"/>
                <w14:ligatures w14:val="none"/>
              </w:rPr>
              <w:t>-</w:t>
            </w:r>
            <w:proofErr w:type="gramStart"/>
            <w:r w:rsidRPr="005D0384">
              <w:rPr>
                <w:rFonts w:ascii="Arial" w:eastAsia="맑은 고딕" w:hAnsi="Arial" w:cs="Arial"/>
                <w:color w:val="000000"/>
                <w:kern w:val="0"/>
                <w:sz w:val="16"/>
                <w:szCs w:val="16"/>
                <w14:ligatures w14:val="none"/>
              </w:rPr>
              <w:t>1;ANME</w:t>
            </w:r>
            <w:proofErr w:type="gramEnd"/>
            <w:r w:rsidRPr="005D0384">
              <w:rPr>
                <w:rFonts w:ascii="Arial" w:eastAsia="맑은 고딕" w:hAnsi="Arial" w:cs="Arial"/>
                <w:color w:val="000000"/>
                <w:kern w:val="0"/>
                <w:sz w:val="16"/>
                <w:szCs w:val="16"/>
                <w14:ligatures w14:val="none"/>
              </w:rPr>
              <w:t>-1_</w:t>
            </w:r>
            <w:proofErr w:type="gramStart"/>
            <w:r w:rsidRPr="005D0384">
              <w:rPr>
                <w:rFonts w:ascii="Arial" w:eastAsia="맑은 고딕" w:hAnsi="Arial" w:cs="Arial"/>
                <w:color w:val="000000"/>
                <w:kern w:val="0"/>
                <w:sz w:val="16"/>
                <w:szCs w:val="16"/>
                <w14:ligatures w14:val="none"/>
              </w:rPr>
              <w:t>or;ANME</w:t>
            </w:r>
            <w:proofErr w:type="gramEnd"/>
            <w:r w:rsidRPr="005D0384">
              <w:rPr>
                <w:rFonts w:ascii="Arial" w:eastAsia="맑은 고딕" w:hAnsi="Arial" w:cs="Arial"/>
                <w:color w:val="000000"/>
                <w:kern w:val="0"/>
                <w:sz w:val="16"/>
                <w:szCs w:val="16"/>
                <w14:ligatures w14:val="none"/>
              </w:rPr>
              <w:t>-1_fa</w:t>
            </w:r>
          </w:p>
        </w:tc>
        <w:tc>
          <w:tcPr>
            <w:tcW w:w="540" w:type="dxa"/>
            <w:tcBorders>
              <w:top w:val="nil"/>
              <w:left w:val="nil"/>
              <w:bottom w:val="single" w:sz="4" w:space="0" w:color="auto"/>
              <w:right w:val="single" w:sz="4" w:space="0" w:color="auto"/>
            </w:tcBorders>
            <w:noWrap/>
            <w:vAlign w:val="center"/>
            <w:hideMark/>
          </w:tcPr>
          <w:p w14:paraId="1000611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2.9</w:t>
            </w:r>
          </w:p>
        </w:tc>
        <w:tc>
          <w:tcPr>
            <w:tcW w:w="540" w:type="dxa"/>
            <w:tcBorders>
              <w:top w:val="nil"/>
              <w:left w:val="nil"/>
              <w:bottom w:val="single" w:sz="4" w:space="0" w:color="auto"/>
              <w:right w:val="single" w:sz="4" w:space="0" w:color="auto"/>
            </w:tcBorders>
            <w:noWrap/>
            <w:vAlign w:val="center"/>
            <w:hideMark/>
          </w:tcPr>
          <w:p w14:paraId="799A409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0.1</w:t>
            </w:r>
          </w:p>
        </w:tc>
        <w:tc>
          <w:tcPr>
            <w:tcW w:w="540" w:type="dxa"/>
            <w:tcBorders>
              <w:top w:val="nil"/>
              <w:left w:val="nil"/>
              <w:bottom w:val="single" w:sz="4" w:space="0" w:color="auto"/>
              <w:right w:val="single" w:sz="4" w:space="0" w:color="auto"/>
            </w:tcBorders>
            <w:noWrap/>
            <w:vAlign w:val="center"/>
            <w:hideMark/>
          </w:tcPr>
          <w:p w14:paraId="2DADEF4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c>
          <w:tcPr>
            <w:tcW w:w="540" w:type="dxa"/>
            <w:tcBorders>
              <w:top w:val="nil"/>
              <w:left w:val="nil"/>
              <w:bottom w:val="single" w:sz="4" w:space="0" w:color="auto"/>
              <w:right w:val="single" w:sz="4" w:space="0" w:color="auto"/>
            </w:tcBorders>
            <w:noWrap/>
            <w:vAlign w:val="center"/>
            <w:hideMark/>
          </w:tcPr>
          <w:p w14:paraId="04C03BD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c>
          <w:tcPr>
            <w:tcW w:w="540" w:type="dxa"/>
            <w:tcBorders>
              <w:top w:val="nil"/>
              <w:left w:val="nil"/>
              <w:bottom w:val="single" w:sz="4" w:space="0" w:color="auto"/>
              <w:right w:val="single" w:sz="4" w:space="0" w:color="auto"/>
            </w:tcBorders>
            <w:noWrap/>
            <w:vAlign w:val="center"/>
            <w:hideMark/>
          </w:tcPr>
          <w:p w14:paraId="5DC4C64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c>
          <w:tcPr>
            <w:tcW w:w="540" w:type="dxa"/>
            <w:tcBorders>
              <w:top w:val="nil"/>
              <w:left w:val="nil"/>
              <w:bottom w:val="single" w:sz="4" w:space="0" w:color="auto"/>
              <w:right w:val="single" w:sz="4" w:space="0" w:color="auto"/>
            </w:tcBorders>
            <w:noWrap/>
            <w:vAlign w:val="center"/>
            <w:hideMark/>
          </w:tcPr>
          <w:p w14:paraId="60F67DF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c>
          <w:tcPr>
            <w:tcW w:w="540" w:type="dxa"/>
            <w:tcBorders>
              <w:top w:val="nil"/>
              <w:left w:val="nil"/>
              <w:bottom w:val="single" w:sz="4" w:space="0" w:color="auto"/>
              <w:right w:val="single" w:sz="4" w:space="0" w:color="auto"/>
            </w:tcBorders>
            <w:noWrap/>
            <w:vAlign w:val="center"/>
            <w:hideMark/>
          </w:tcPr>
          <w:p w14:paraId="6B4B11B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c>
          <w:tcPr>
            <w:tcW w:w="540" w:type="dxa"/>
            <w:tcBorders>
              <w:top w:val="nil"/>
              <w:left w:val="nil"/>
              <w:bottom w:val="single" w:sz="4" w:space="0" w:color="auto"/>
              <w:right w:val="single" w:sz="4" w:space="0" w:color="auto"/>
            </w:tcBorders>
            <w:noWrap/>
            <w:vAlign w:val="center"/>
            <w:hideMark/>
          </w:tcPr>
          <w:p w14:paraId="39F49BE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c>
          <w:tcPr>
            <w:tcW w:w="540" w:type="dxa"/>
            <w:tcBorders>
              <w:top w:val="nil"/>
              <w:left w:val="nil"/>
              <w:bottom w:val="single" w:sz="4" w:space="0" w:color="auto"/>
              <w:right w:val="single" w:sz="4" w:space="0" w:color="auto"/>
            </w:tcBorders>
            <w:noWrap/>
            <w:vAlign w:val="center"/>
            <w:hideMark/>
          </w:tcPr>
          <w:p w14:paraId="780D22A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3.2</w:t>
            </w:r>
          </w:p>
        </w:tc>
        <w:tc>
          <w:tcPr>
            <w:tcW w:w="540" w:type="dxa"/>
            <w:tcBorders>
              <w:top w:val="nil"/>
              <w:left w:val="nil"/>
              <w:bottom w:val="single" w:sz="4" w:space="0" w:color="auto"/>
              <w:right w:val="single" w:sz="4" w:space="0" w:color="auto"/>
            </w:tcBorders>
            <w:noWrap/>
            <w:vAlign w:val="center"/>
            <w:hideMark/>
          </w:tcPr>
          <w:p w14:paraId="2AF7AD6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0.8</w:t>
            </w:r>
          </w:p>
        </w:tc>
        <w:tc>
          <w:tcPr>
            <w:tcW w:w="540" w:type="dxa"/>
            <w:tcBorders>
              <w:top w:val="nil"/>
              <w:left w:val="nil"/>
              <w:bottom w:val="single" w:sz="4" w:space="0" w:color="auto"/>
              <w:right w:val="single" w:sz="4" w:space="0" w:color="auto"/>
            </w:tcBorders>
            <w:noWrap/>
            <w:vAlign w:val="center"/>
            <w:hideMark/>
          </w:tcPr>
          <w:p w14:paraId="7AC2F8A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1.0</w:t>
            </w:r>
          </w:p>
        </w:tc>
        <w:tc>
          <w:tcPr>
            <w:tcW w:w="540" w:type="dxa"/>
            <w:tcBorders>
              <w:top w:val="nil"/>
              <w:left w:val="nil"/>
              <w:bottom w:val="single" w:sz="4" w:space="0" w:color="auto"/>
              <w:right w:val="single" w:sz="4" w:space="0" w:color="auto"/>
            </w:tcBorders>
            <w:noWrap/>
            <w:vAlign w:val="center"/>
            <w:hideMark/>
          </w:tcPr>
          <w:p w14:paraId="24C9915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8.8</w:t>
            </w:r>
          </w:p>
        </w:tc>
        <w:tc>
          <w:tcPr>
            <w:tcW w:w="540" w:type="dxa"/>
            <w:tcBorders>
              <w:top w:val="nil"/>
              <w:left w:val="nil"/>
              <w:bottom w:val="single" w:sz="4" w:space="0" w:color="auto"/>
              <w:right w:val="single" w:sz="4" w:space="0" w:color="auto"/>
            </w:tcBorders>
            <w:noWrap/>
            <w:vAlign w:val="center"/>
            <w:hideMark/>
          </w:tcPr>
          <w:p w14:paraId="63D9372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1.3</w:t>
            </w:r>
          </w:p>
        </w:tc>
        <w:tc>
          <w:tcPr>
            <w:tcW w:w="540" w:type="dxa"/>
            <w:tcBorders>
              <w:top w:val="nil"/>
              <w:left w:val="nil"/>
              <w:bottom w:val="single" w:sz="4" w:space="0" w:color="auto"/>
              <w:right w:val="single" w:sz="4" w:space="0" w:color="auto"/>
            </w:tcBorders>
            <w:noWrap/>
            <w:vAlign w:val="center"/>
            <w:hideMark/>
          </w:tcPr>
          <w:p w14:paraId="1F24D13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c>
          <w:tcPr>
            <w:tcW w:w="540" w:type="dxa"/>
            <w:tcBorders>
              <w:top w:val="nil"/>
              <w:left w:val="nil"/>
              <w:bottom w:val="single" w:sz="4" w:space="0" w:color="auto"/>
              <w:right w:val="single" w:sz="4" w:space="0" w:color="auto"/>
            </w:tcBorders>
            <w:noWrap/>
            <w:vAlign w:val="center"/>
            <w:hideMark/>
          </w:tcPr>
          <w:p w14:paraId="627C12B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13.8</w:t>
            </w:r>
          </w:p>
        </w:tc>
        <w:tc>
          <w:tcPr>
            <w:tcW w:w="540" w:type="dxa"/>
            <w:tcBorders>
              <w:top w:val="nil"/>
              <w:left w:val="nil"/>
              <w:bottom w:val="single" w:sz="4" w:space="0" w:color="auto"/>
              <w:right w:val="single" w:sz="4" w:space="0" w:color="auto"/>
            </w:tcBorders>
            <w:noWrap/>
            <w:vAlign w:val="center"/>
            <w:hideMark/>
          </w:tcPr>
          <w:p w14:paraId="4CE6AC2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c>
          <w:tcPr>
            <w:tcW w:w="540" w:type="dxa"/>
            <w:tcBorders>
              <w:top w:val="nil"/>
              <w:left w:val="nil"/>
              <w:bottom w:val="single" w:sz="4" w:space="0" w:color="auto"/>
              <w:right w:val="single" w:sz="4" w:space="0" w:color="auto"/>
            </w:tcBorders>
            <w:noWrap/>
            <w:vAlign w:val="center"/>
            <w:hideMark/>
          </w:tcPr>
          <w:p w14:paraId="486649E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5.8</w:t>
            </w:r>
          </w:p>
        </w:tc>
        <w:tc>
          <w:tcPr>
            <w:tcW w:w="540" w:type="dxa"/>
            <w:tcBorders>
              <w:top w:val="nil"/>
              <w:left w:val="nil"/>
              <w:bottom w:val="single" w:sz="4" w:space="0" w:color="auto"/>
              <w:right w:val="single" w:sz="4" w:space="0" w:color="auto"/>
            </w:tcBorders>
            <w:noWrap/>
            <w:vAlign w:val="center"/>
            <w:hideMark/>
          </w:tcPr>
          <w:p w14:paraId="172EDE1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c>
          <w:tcPr>
            <w:tcW w:w="540" w:type="dxa"/>
            <w:tcBorders>
              <w:top w:val="nil"/>
              <w:left w:val="nil"/>
              <w:bottom w:val="single" w:sz="4" w:space="0" w:color="auto"/>
              <w:right w:val="single" w:sz="4" w:space="0" w:color="auto"/>
            </w:tcBorders>
            <w:noWrap/>
            <w:vAlign w:val="center"/>
            <w:hideMark/>
          </w:tcPr>
          <w:p w14:paraId="7C0A0B4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0.0</w:t>
            </w:r>
          </w:p>
        </w:tc>
        <w:tc>
          <w:tcPr>
            <w:tcW w:w="540" w:type="dxa"/>
            <w:tcBorders>
              <w:top w:val="nil"/>
              <w:left w:val="nil"/>
              <w:bottom w:val="single" w:sz="4" w:space="0" w:color="auto"/>
              <w:right w:val="single" w:sz="4" w:space="0" w:color="auto"/>
            </w:tcBorders>
            <w:noWrap/>
            <w:vAlign w:val="center"/>
            <w:hideMark/>
          </w:tcPr>
          <w:p w14:paraId="285F086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7.5</w:t>
            </w:r>
          </w:p>
        </w:tc>
      </w:tr>
      <w:tr w:rsidR="005D0384" w:rsidRPr="005D0384" w14:paraId="594FD6A7"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121375A7"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vAlign w:val="center"/>
            <w:hideMark/>
          </w:tcPr>
          <w:p w14:paraId="0F955047"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roofErr w:type="spellStart"/>
            <w:r w:rsidRPr="005D0384">
              <w:rPr>
                <w:rFonts w:ascii="Arial" w:eastAsia="맑은 고딕" w:hAnsi="Arial" w:cs="Arial"/>
                <w:color w:val="000000"/>
                <w:kern w:val="0"/>
                <w:sz w:val="16"/>
                <w:szCs w:val="16"/>
                <w14:ligatures w14:val="none"/>
              </w:rPr>
              <w:t>Korarchaeota;Korarchaeia;Korarchaeales</w:t>
            </w:r>
            <w:proofErr w:type="spellEnd"/>
            <w:r w:rsidRPr="005D0384">
              <w:rPr>
                <w:rFonts w:ascii="Arial" w:eastAsia="맑은 고딕" w:hAnsi="Arial" w:cs="Arial"/>
                <w:color w:val="000000"/>
                <w:kern w:val="0"/>
                <w:sz w:val="16"/>
                <w:szCs w:val="16"/>
                <w14:ligatures w14:val="none"/>
              </w:rPr>
              <w:br/>
              <w:t>;</w:t>
            </w:r>
            <w:proofErr w:type="spellStart"/>
            <w:r w:rsidRPr="005D0384">
              <w:rPr>
                <w:rFonts w:ascii="Arial" w:eastAsia="맑은 고딕" w:hAnsi="Arial" w:cs="Arial"/>
                <w:color w:val="000000"/>
                <w:kern w:val="0"/>
                <w:sz w:val="16"/>
                <w:szCs w:val="16"/>
                <w14:ligatures w14:val="none"/>
              </w:rPr>
              <w:t>Korarchaeaceae</w:t>
            </w:r>
            <w:proofErr w:type="spellEnd"/>
          </w:p>
        </w:tc>
        <w:tc>
          <w:tcPr>
            <w:tcW w:w="540" w:type="dxa"/>
            <w:tcBorders>
              <w:top w:val="nil"/>
              <w:left w:val="nil"/>
              <w:bottom w:val="single" w:sz="4" w:space="0" w:color="auto"/>
              <w:right w:val="single" w:sz="4" w:space="0" w:color="auto"/>
            </w:tcBorders>
            <w:noWrap/>
            <w:vAlign w:val="center"/>
            <w:hideMark/>
          </w:tcPr>
          <w:p w14:paraId="6E3567A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2.6</w:t>
            </w:r>
          </w:p>
        </w:tc>
        <w:tc>
          <w:tcPr>
            <w:tcW w:w="540" w:type="dxa"/>
            <w:tcBorders>
              <w:top w:val="nil"/>
              <w:left w:val="nil"/>
              <w:bottom w:val="single" w:sz="4" w:space="0" w:color="auto"/>
              <w:right w:val="single" w:sz="4" w:space="0" w:color="auto"/>
            </w:tcBorders>
            <w:noWrap/>
            <w:vAlign w:val="center"/>
            <w:hideMark/>
          </w:tcPr>
          <w:p w14:paraId="11D5F31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2.6</w:t>
            </w:r>
          </w:p>
        </w:tc>
        <w:tc>
          <w:tcPr>
            <w:tcW w:w="540" w:type="dxa"/>
            <w:tcBorders>
              <w:top w:val="nil"/>
              <w:left w:val="nil"/>
              <w:bottom w:val="single" w:sz="4" w:space="0" w:color="auto"/>
              <w:right w:val="single" w:sz="4" w:space="0" w:color="auto"/>
            </w:tcBorders>
            <w:noWrap/>
            <w:vAlign w:val="center"/>
            <w:hideMark/>
          </w:tcPr>
          <w:p w14:paraId="57DBA49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0.5</w:t>
            </w:r>
          </w:p>
        </w:tc>
        <w:tc>
          <w:tcPr>
            <w:tcW w:w="540" w:type="dxa"/>
            <w:tcBorders>
              <w:top w:val="nil"/>
              <w:left w:val="nil"/>
              <w:bottom w:val="single" w:sz="4" w:space="0" w:color="auto"/>
              <w:right w:val="single" w:sz="4" w:space="0" w:color="auto"/>
            </w:tcBorders>
            <w:noWrap/>
            <w:vAlign w:val="center"/>
            <w:hideMark/>
          </w:tcPr>
          <w:p w14:paraId="204598D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0.7</w:t>
            </w:r>
          </w:p>
        </w:tc>
        <w:tc>
          <w:tcPr>
            <w:tcW w:w="540" w:type="dxa"/>
            <w:tcBorders>
              <w:top w:val="nil"/>
              <w:left w:val="nil"/>
              <w:bottom w:val="single" w:sz="4" w:space="0" w:color="auto"/>
              <w:right w:val="single" w:sz="4" w:space="0" w:color="auto"/>
            </w:tcBorders>
            <w:noWrap/>
            <w:vAlign w:val="center"/>
            <w:hideMark/>
          </w:tcPr>
          <w:p w14:paraId="2904FFC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1.0</w:t>
            </w:r>
          </w:p>
        </w:tc>
        <w:tc>
          <w:tcPr>
            <w:tcW w:w="540" w:type="dxa"/>
            <w:tcBorders>
              <w:top w:val="nil"/>
              <w:left w:val="nil"/>
              <w:bottom w:val="single" w:sz="4" w:space="0" w:color="auto"/>
              <w:right w:val="single" w:sz="4" w:space="0" w:color="auto"/>
            </w:tcBorders>
            <w:noWrap/>
            <w:vAlign w:val="center"/>
            <w:hideMark/>
          </w:tcPr>
          <w:p w14:paraId="3FD4DA9E"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2.5</w:t>
            </w:r>
          </w:p>
        </w:tc>
        <w:tc>
          <w:tcPr>
            <w:tcW w:w="540" w:type="dxa"/>
            <w:tcBorders>
              <w:top w:val="nil"/>
              <w:left w:val="nil"/>
              <w:bottom w:val="single" w:sz="4" w:space="0" w:color="auto"/>
              <w:right w:val="single" w:sz="4" w:space="0" w:color="auto"/>
            </w:tcBorders>
            <w:noWrap/>
            <w:vAlign w:val="center"/>
            <w:hideMark/>
          </w:tcPr>
          <w:p w14:paraId="63D3C62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1.0</w:t>
            </w:r>
          </w:p>
        </w:tc>
        <w:tc>
          <w:tcPr>
            <w:tcW w:w="540" w:type="dxa"/>
            <w:tcBorders>
              <w:top w:val="nil"/>
              <w:left w:val="nil"/>
              <w:bottom w:val="single" w:sz="4" w:space="0" w:color="auto"/>
              <w:right w:val="single" w:sz="4" w:space="0" w:color="auto"/>
            </w:tcBorders>
            <w:noWrap/>
            <w:vAlign w:val="center"/>
            <w:hideMark/>
          </w:tcPr>
          <w:p w14:paraId="4E64949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0.1</w:t>
            </w:r>
          </w:p>
        </w:tc>
        <w:tc>
          <w:tcPr>
            <w:tcW w:w="540" w:type="dxa"/>
            <w:tcBorders>
              <w:top w:val="nil"/>
              <w:left w:val="nil"/>
              <w:bottom w:val="single" w:sz="4" w:space="0" w:color="auto"/>
              <w:right w:val="single" w:sz="4" w:space="0" w:color="auto"/>
            </w:tcBorders>
            <w:noWrap/>
            <w:vAlign w:val="center"/>
            <w:hideMark/>
          </w:tcPr>
          <w:p w14:paraId="03A52BF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4.5</w:t>
            </w:r>
          </w:p>
        </w:tc>
        <w:tc>
          <w:tcPr>
            <w:tcW w:w="540" w:type="dxa"/>
            <w:tcBorders>
              <w:top w:val="nil"/>
              <w:left w:val="nil"/>
              <w:bottom w:val="single" w:sz="4" w:space="0" w:color="auto"/>
              <w:right w:val="single" w:sz="4" w:space="0" w:color="auto"/>
            </w:tcBorders>
            <w:noWrap/>
            <w:vAlign w:val="center"/>
            <w:hideMark/>
          </w:tcPr>
          <w:p w14:paraId="729464A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5.5</w:t>
            </w:r>
          </w:p>
        </w:tc>
        <w:tc>
          <w:tcPr>
            <w:tcW w:w="540" w:type="dxa"/>
            <w:tcBorders>
              <w:top w:val="nil"/>
              <w:left w:val="nil"/>
              <w:bottom w:val="single" w:sz="4" w:space="0" w:color="auto"/>
              <w:right w:val="single" w:sz="4" w:space="0" w:color="auto"/>
            </w:tcBorders>
            <w:noWrap/>
            <w:vAlign w:val="center"/>
            <w:hideMark/>
          </w:tcPr>
          <w:p w14:paraId="41E6C7F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3.3</w:t>
            </w:r>
          </w:p>
        </w:tc>
        <w:tc>
          <w:tcPr>
            <w:tcW w:w="540" w:type="dxa"/>
            <w:tcBorders>
              <w:top w:val="nil"/>
              <w:left w:val="nil"/>
              <w:bottom w:val="single" w:sz="4" w:space="0" w:color="auto"/>
              <w:right w:val="single" w:sz="4" w:space="0" w:color="auto"/>
            </w:tcBorders>
            <w:noWrap/>
            <w:vAlign w:val="center"/>
            <w:hideMark/>
          </w:tcPr>
          <w:p w14:paraId="4D92327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1.7</w:t>
            </w:r>
          </w:p>
        </w:tc>
        <w:tc>
          <w:tcPr>
            <w:tcW w:w="540" w:type="dxa"/>
            <w:tcBorders>
              <w:top w:val="nil"/>
              <w:left w:val="nil"/>
              <w:bottom w:val="single" w:sz="4" w:space="0" w:color="auto"/>
              <w:right w:val="single" w:sz="4" w:space="0" w:color="auto"/>
            </w:tcBorders>
            <w:noWrap/>
            <w:vAlign w:val="center"/>
            <w:hideMark/>
          </w:tcPr>
          <w:p w14:paraId="7CA6A9A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13.0</w:t>
            </w:r>
          </w:p>
        </w:tc>
        <w:tc>
          <w:tcPr>
            <w:tcW w:w="540" w:type="dxa"/>
            <w:tcBorders>
              <w:top w:val="nil"/>
              <w:left w:val="nil"/>
              <w:bottom w:val="single" w:sz="4" w:space="0" w:color="auto"/>
              <w:right w:val="single" w:sz="4" w:space="0" w:color="auto"/>
            </w:tcBorders>
            <w:noWrap/>
            <w:vAlign w:val="center"/>
            <w:hideMark/>
          </w:tcPr>
          <w:p w14:paraId="20C6CB1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1.2</w:t>
            </w:r>
          </w:p>
        </w:tc>
        <w:tc>
          <w:tcPr>
            <w:tcW w:w="540" w:type="dxa"/>
            <w:tcBorders>
              <w:top w:val="nil"/>
              <w:left w:val="nil"/>
              <w:bottom w:val="single" w:sz="4" w:space="0" w:color="auto"/>
              <w:right w:val="single" w:sz="4" w:space="0" w:color="auto"/>
            </w:tcBorders>
            <w:noWrap/>
            <w:vAlign w:val="center"/>
            <w:hideMark/>
          </w:tcPr>
          <w:p w14:paraId="0569714C"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1.2</w:t>
            </w:r>
          </w:p>
        </w:tc>
        <w:tc>
          <w:tcPr>
            <w:tcW w:w="540" w:type="dxa"/>
            <w:tcBorders>
              <w:top w:val="nil"/>
              <w:left w:val="nil"/>
              <w:bottom w:val="single" w:sz="4" w:space="0" w:color="auto"/>
              <w:right w:val="single" w:sz="4" w:space="0" w:color="auto"/>
            </w:tcBorders>
            <w:noWrap/>
            <w:vAlign w:val="center"/>
            <w:hideMark/>
          </w:tcPr>
          <w:p w14:paraId="392C187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0.8</w:t>
            </w:r>
          </w:p>
        </w:tc>
        <w:tc>
          <w:tcPr>
            <w:tcW w:w="540" w:type="dxa"/>
            <w:tcBorders>
              <w:top w:val="nil"/>
              <w:left w:val="nil"/>
              <w:bottom w:val="single" w:sz="4" w:space="0" w:color="auto"/>
              <w:right w:val="single" w:sz="4" w:space="0" w:color="auto"/>
            </w:tcBorders>
            <w:noWrap/>
            <w:vAlign w:val="center"/>
            <w:hideMark/>
          </w:tcPr>
          <w:p w14:paraId="6BB3A5B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2.6</w:t>
            </w:r>
          </w:p>
        </w:tc>
        <w:tc>
          <w:tcPr>
            <w:tcW w:w="540" w:type="dxa"/>
            <w:tcBorders>
              <w:top w:val="nil"/>
              <w:left w:val="nil"/>
              <w:bottom w:val="single" w:sz="4" w:space="0" w:color="auto"/>
              <w:right w:val="single" w:sz="4" w:space="0" w:color="auto"/>
            </w:tcBorders>
            <w:noWrap/>
            <w:vAlign w:val="center"/>
            <w:hideMark/>
          </w:tcPr>
          <w:p w14:paraId="65E9031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0.8</w:t>
            </w:r>
          </w:p>
        </w:tc>
        <w:tc>
          <w:tcPr>
            <w:tcW w:w="540" w:type="dxa"/>
            <w:tcBorders>
              <w:top w:val="nil"/>
              <w:left w:val="nil"/>
              <w:bottom w:val="single" w:sz="4" w:space="0" w:color="auto"/>
              <w:right w:val="single" w:sz="4" w:space="0" w:color="auto"/>
            </w:tcBorders>
            <w:noWrap/>
            <w:vAlign w:val="center"/>
            <w:hideMark/>
          </w:tcPr>
          <w:p w14:paraId="372890C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0.3</w:t>
            </w:r>
          </w:p>
        </w:tc>
        <w:tc>
          <w:tcPr>
            <w:tcW w:w="540" w:type="dxa"/>
            <w:tcBorders>
              <w:top w:val="nil"/>
              <w:left w:val="nil"/>
              <w:bottom w:val="single" w:sz="4" w:space="0" w:color="auto"/>
              <w:right w:val="single" w:sz="4" w:space="0" w:color="auto"/>
            </w:tcBorders>
            <w:noWrap/>
            <w:vAlign w:val="center"/>
            <w:hideMark/>
          </w:tcPr>
          <w:p w14:paraId="2A45F83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0.8</w:t>
            </w:r>
          </w:p>
        </w:tc>
      </w:tr>
      <w:tr w:rsidR="005D0384" w:rsidRPr="005D0384" w14:paraId="19D652DA"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66EAB6DB"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vAlign w:val="center"/>
            <w:hideMark/>
          </w:tcPr>
          <w:p w14:paraId="5575E8DE"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roofErr w:type="spellStart"/>
            <w:r w:rsidRPr="005D0384">
              <w:rPr>
                <w:rFonts w:ascii="Arial" w:eastAsia="맑은 고딕" w:hAnsi="Arial" w:cs="Arial"/>
                <w:color w:val="000000"/>
                <w:kern w:val="0"/>
                <w:sz w:val="16"/>
                <w:szCs w:val="16"/>
                <w14:ligatures w14:val="none"/>
              </w:rPr>
              <w:t>Halobacterota;Halobacterota_uncl</w:t>
            </w:r>
            <w:proofErr w:type="spellEnd"/>
            <w:r w:rsidRPr="005D0384">
              <w:rPr>
                <w:rFonts w:ascii="Arial" w:eastAsia="맑은 고딕" w:hAnsi="Arial" w:cs="Arial"/>
                <w:color w:val="000000"/>
                <w:kern w:val="0"/>
                <w:sz w:val="16"/>
                <w:szCs w:val="16"/>
                <w14:ligatures w14:val="none"/>
              </w:rPr>
              <w:t>.</w:t>
            </w:r>
            <w:r w:rsidRPr="005D0384">
              <w:rPr>
                <w:rFonts w:ascii="Arial" w:eastAsia="맑은 고딕" w:hAnsi="Arial" w:cs="Arial"/>
                <w:color w:val="000000"/>
                <w:kern w:val="0"/>
                <w:sz w:val="16"/>
                <w:szCs w:val="16"/>
                <w14:ligatures w14:val="none"/>
              </w:rPr>
              <w:br/>
              <w:t>;Halobacterota_</w:t>
            </w:r>
            <w:proofErr w:type="spellStart"/>
            <w:r w:rsidRPr="005D0384">
              <w:rPr>
                <w:rFonts w:ascii="Arial" w:eastAsia="맑은 고딕" w:hAnsi="Arial" w:cs="Arial"/>
                <w:color w:val="000000"/>
                <w:kern w:val="0"/>
                <w:sz w:val="16"/>
                <w:szCs w:val="16"/>
                <w14:ligatures w14:val="none"/>
              </w:rPr>
              <w:t>uncl</w:t>
            </w:r>
            <w:proofErr w:type="spellEnd"/>
            <w:r w:rsidRPr="005D0384">
              <w:rPr>
                <w:rFonts w:ascii="Arial" w:eastAsia="맑은 고딕" w:hAnsi="Arial" w:cs="Arial"/>
                <w:color w:val="000000"/>
                <w:kern w:val="0"/>
                <w:sz w:val="16"/>
                <w:szCs w:val="16"/>
                <w14:ligatures w14:val="none"/>
              </w:rPr>
              <w:t>.;</w:t>
            </w:r>
            <w:proofErr w:type="spellStart"/>
            <w:r w:rsidRPr="005D0384">
              <w:rPr>
                <w:rFonts w:ascii="Arial" w:eastAsia="맑은 고딕" w:hAnsi="Arial" w:cs="Arial"/>
                <w:color w:val="000000"/>
                <w:kern w:val="0"/>
                <w:sz w:val="16"/>
                <w:szCs w:val="16"/>
                <w14:ligatures w14:val="none"/>
              </w:rPr>
              <w:t>Halobacterota_uncl</w:t>
            </w:r>
            <w:proofErr w:type="spellEnd"/>
            <w:r w:rsidRPr="005D0384">
              <w:rPr>
                <w:rFonts w:ascii="Arial" w:eastAsia="맑은 고딕" w:hAnsi="Arial" w:cs="Arial"/>
                <w:color w:val="000000"/>
                <w:kern w:val="0"/>
                <w:sz w:val="16"/>
                <w:szCs w:val="16"/>
                <w14:ligatures w14:val="none"/>
              </w:rPr>
              <w:t>.</w:t>
            </w:r>
          </w:p>
        </w:tc>
        <w:tc>
          <w:tcPr>
            <w:tcW w:w="540" w:type="dxa"/>
            <w:tcBorders>
              <w:top w:val="nil"/>
              <w:left w:val="nil"/>
              <w:bottom w:val="single" w:sz="4" w:space="0" w:color="auto"/>
              <w:right w:val="single" w:sz="4" w:space="0" w:color="auto"/>
            </w:tcBorders>
            <w:noWrap/>
            <w:vAlign w:val="center"/>
            <w:hideMark/>
          </w:tcPr>
          <w:p w14:paraId="2773696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7.6</w:t>
            </w:r>
          </w:p>
        </w:tc>
        <w:tc>
          <w:tcPr>
            <w:tcW w:w="540" w:type="dxa"/>
            <w:tcBorders>
              <w:top w:val="nil"/>
              <w:left w:val="nil"/>
              <w:bottom w:val="single" w:sz="4" w:space="0" w:color="auto"/>
              <w:right w:val="single" w:sz="4" w:space="0" w:color="auto"/>
            </w:tcBorders>
            <w:noWrap/>
            <w:vAlign w:val="center"/>
            <w:hideMark/>
          </w:tcPr>
          <w:p w14:paraId="119FB60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4.7</w:t>
            </w:r>
          </w:p>
        </w:tc>
        <w:tc>
          <w:tcPr>
            <w:tcW w:w="540" w:type="dxa"/>
            <w:tcBorders>
              <w:top w:val="nil"/>
              <w:left w:val="nil"/>
              <w:bottom w:val="single" w:sz="4" w:space="0" w:color="auto"/>
              <w:right w:val="single" w:sz="4" w:space="0" w:color="auto"/>
            </w:tcBorders>
            <w:noWrap/>
            <w:vAlign w:val="center"/>
            <w:hideMark/>
          </w:tcPr>
          <w:p w14:paraId="37176FC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2.2</w:t>
            </w:r>
          </w:p>
        </w:tc>
        <w:tc>
          <w:tcPr>
            <w:tcW w:w="540" w:type="dxa"/>
            <w:tcBorders>
              <w:top w:val="nil"/>
              <w:left w:val="nil"/>
              <w:bottom w:val="single" w:sz="4" w:space="0" w:color="auto"/>
              <w:right w:val="single" w:sz="4" w:space="0" w:color="auto"/>
            </w:tcBorders>
            <w:noWrap/>
            <w:vAlign w:val="center"/>
            <w:hideMark/>
          </w:tcPr>
          <w:p w14:paraId="19271BF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5.8</w:t>
            </w:r>
          </w:p>
        </w:tc>
        <w:tc>
          <w:tcPr>
            <w:tcW w:w="540" w:type="dxa"/>
            <w:tcBorders>
              <w:top w:val="nil"/>
              <w:left w:val="nil"/>
              <w:bottom w:val="single" w:sz="4" w:space="0" w:color="auto"/>
              <w:right w:val="single" w:sz="4" w:space="0" w:color="auto"/>
            </w:tcBorders>
            <w:noWrap/>
            <w:vAlign w:val="center"/>
            <w:hideMark/>
          </w:tcPr>
          <w:p w14:paraId="0C68152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2.5</w:t>
            </w:r>
          </w:p>
        </w:tc>
        <w:tc>
          <w:tcPr>
            <w:tcW w:w="540" w:type="dxa"/>
            <w:tcBorders>
              <w:top w:val="nil"/>
              <w:left w:val="nil"/>
              <w:bottom w:val="single" w:sz="4" w:space="0" w:color="auto"/>
              <w:right w:val="single" w:sz="4" w:space="0" w:color="auto"/>
            </w:tcBorders>
            <w:noWrap/>
            <w:vAlign w:val="center"/>
            <w:hideMark/>
          </w:tcPr>
          <w:p w14:paraId="0FFFD41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5.1</w:t>
            </w:r>
          </w:p>
        </w:tc>
        <w:tc>
          <w:tcPr>
            <w:tcW w:w="540" w:type="dxa"/>
            <w:tcBorders>
              <w:top w:val="nil"/>
              <w:left w:val="nil"/>
              <w:bottom w:val="single" w:sz="4" w:space="0" w:color="auto"/>
              <w:right w:val="single" w:sz="4" w:space="0" w:color="auto"/>
            </w:tcBorders>
            <w:noWrap/>
            <w:vAlign w:val="center"/>
            <w:hideMark/>
          </w:tcPr>
          <w:p w14:paraId="6477E07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0.8</w:t>
            </w:r>
          </w:p>
        </w:tc>
        <w:tc>
          <w:tcPr>
            <w:tcW w:w="540" w:type="dxa"/>
            <w:tcBorders>
              <w:top w:val="nil"/>
              <w:left w:val="nil"/>
              <w:bottom w:val="single" w:sz="4" w:space="0" w:color="auto"/>
              <w:right w:val="single" w:sz="4" w:space="0" w:color="auto"/>
            </w:tcBorders>
            <w:noWrap/>
            <w:vAlign w:val="center"/>
            <w:hideMark/>
          </w:tcPr>
          <w:p w14:paraId="65EB80A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1.0</w:t>
            </w:r>
          </w:p>
        </w:tc>
        <w:tc>
          <w:tcPr>
            <w:tcW w:w="540" w:type="dxa"/>
            <w:tcBorders>
              <w:top w:val="nil"/>
              <w:left w:val="nil"/>
              <w:bottom w:val="single" w:sz="4" w:space="0" w:color="auto"/>
              <w:right w:val="single" w:sz="4" w:space="0" w:color="auto"/>
            </w:tcBorders>
            <w:noWrap/>
            <w:vAlign w:val="center"/>
            <w:hideMark/>
          </w:tcPr>
          <w:p w14:paraId="16B3B32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0.4</w:t>
            </w:r>
          </w:p>
        </w:tc>
        <w:tc>
          <w:tcPr>
            <w:tcW w:w="540" w:type="dxa"/>
            <w:tcBorders>
              <w:top w:val="nil"/>
              <w:left w:val="nil"/>
              <w:bottom w:val="single" w:sz="4" w:space="0" w:color="auto"/>
              <w:right w:val="single" w:sz="4" w:space="0" w:color="auto"/>
            </w:tcBorders>
            <w:noWrap/>
            <w:vAlign w:val="center"/>
            <w:hideMark/>
          </w:tcPr>
          <w:p w14:paraId="06ECBE4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0.5</w:t>
            </w:r>
          </w:p>
        </w:tc>
        <w:tc>
          <w:tcPr>
            <w:tcW w:w="540" w:type="dxa"/>
            <w:tcBorders>
              <w:top w:val="nil"/>
              <w:left w:val="nil"/>
              <w:bottom w:val="single" w:sz="4" w:space="0" w:color="auto"/>
              <w:right w:val="single" w:sz="4" w:space="0" w:color="auto"/>
            </w:tcBorders>
            <w:noWrap/>
            <w:vAlign w:val="center"/>
            <w:hideMark/>
          </w:tcPr>
          <w:p w14:paraId="434B8A5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0.2</w:t>
            </w:r>
          </w:p>
        </w:tc>
        <w:tc>
          <w:tcPr>
            <w:tcW w:w="540" w:type="dxa"/>
            <w:tcBorders>
              <w:top w:val="nil"/>
              <w:left w:val="nil"/>
              <w:bottom w:val="single" w:sz="4" w:space="0" w:color="auto"/>
              <w:right w:val="single" w:sz="4" w:space="0" w:color="auto"/>
            </w:tcBorders>
            <w:noWrap/>
            <w:vAlign w:val="center"/>
            <w:hideMark/>
          </w:tcPr>
          <w:p w14:paraId="44073DC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1.2</w:t>
            </w:r>
          </w:p>
        </w:tc>
        <w:tc>
          <w:tcPr>
            <w:tcW w:w="540" w:type="dxa"/>
            <w:tcBorders>
              <w:top w:val="nil"/>
              <w:left w:val="nil"/>
              <w:bottom w:val="single" w:sz="4" w:space="0" w:color="auto"/>
              <w:right w:val="single" w:sz="4" w:space="0" w:color="auto"/>
            </w:tcBorders>
            <w:noWrap/>
            <w:vAlign w:val="center"/>
            <w:hideMark/>
          </w:tcPr>
          <w:p w14:paraId="64DA56D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1.5</w:t>
            </w:r>
          </w:p>
        </w:tc>
        <w:tc>
          <w:tcPr>
            <w:tcW w:w="540" w:type="dxa"/>
            <w:tcBorders>
              <w:top w:val="nil"/>
              <w:left w:val="nil"/>
              <w:bottom w:val="single" w:sz="4" w:space="0" w:color="auto"/>
              <w:right w:val="single" w:sz="4" w:space="0" w:color="auto"/>
            </w:tcBorders>
            <w:noWrap/>
            <w:vAlign w:val="center"/>
            <w:hideMark/>
          </w:tcPr>
          <w:p w14:paraId="27420B2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2.4</w:t>
            </w:r>
          </w:p>
        </w:tc>
        <w:tc>
          <w:tcPr>
            <w:tcW w:w="540" w:type="dxa"/>
            <w:tcBorders>
              <w:top w:val="nil"/>
              <w:left w:val="nil"/>
              <w:bottom w:val="single" w:sz="4" w:space="0" w:color="auto"/>
              <w:right w:val="single" w:sz="4" w:space="0" w:color="auto"/>
            </w:tcBorders>
            <w:noWrap/>
            <w:vAlign w:val="center"/>
            <w:hideMark/>
          </w:tcPr>
          <w:p w14:paraId="2BB2FF4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2.3</w:t>
            </w:r>
          </w:p>
        </w:tc>
        <w:tc>
          <w:tcPr>
            <w:tcW w:w="540" w:type="dxa"/>
            <w:tcBorders>
              <w:top w:val="nil"/>
              <w:left w:val="nil"/>
              <w:bottom w:val="single" w:sz="4" w:space="0" w:color="auto"/>
              <w:right w:val="single" w:sz="4" w:space="0" w:color="auto"/>
            </w:tcBorders>
            <w:noWrap/>
            <w:vAlign w:val="center"/>
            <w:hideMark/>
          </w:tcPr>
          <w:p w14:paraId="0CF9444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1.0</w:t>
            </w:r>
          </w:p>
        </w:tc>
        <w:tc>
          <w:tcPr>
            <w:tcW w:w="540" w:type="dxa"/>
            <w:tcBorders>
              <w:top w:val="nil"/>
              <w:left w:val="nil"/>
              <w:bottom w:val="single" w:sz="4" w:space="0" w:color="auto"/>
              <w:right w:val="single" w:sz="4" w:space="0" w:color="auto"/>
            </w:tcBorders>
            <w:noWrap/>
            <w:vAlign w:val="center"/>
            <w:hideMark/>
          </w:tcPr>
          <w:p w14:paraId="51BC413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0.4</w:t>
            </w:r>
          </w:p>
        </w:tc>
        <w:tc>
          <w:tcPr>
            <w:tcW w:w="540" w:type="dxa"/>
            <w:tcBorders>
              <w:top w:val="nil"/>
              <w:left w:val="nil"/>
              <w:bottom w:val="single" w:sz="4" w:space="0" w:color="auto"/>
              <w:right w:val="single" w:sz="4" w:space="0" w:color="auto"/>
            </w:tcBorders>
            <w:noWrap/>
            <w:vAlign w:val="center"/>
            <w:hideMark/>
          </w:tcPr>
          <w:p w14:paraId="3E1DA48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0.5</w:t>
            </w:r>
          </w:p>
        </w:tc>
        <w:tc>
          <w:tcPr>
            <w:tcW w:w="540" w:type="dxa"/>
            <w:tcBorders>
              <w:top w:val="nil"/>
              <w:left w:val="nil"/>
              <w:bottom w:val="single" w:sz="4" w:space="0" w:color="auto"/>
              <w:right w:val="single" w:sz="4" w:space="0" w:color="auto"/>
            </w:tcBorders>
            <w:noWrap/>
            <w:vAlign w:val="center"/>
            <w:hideMark/>
          </w:tcPr>
          <w:p w14:paraId="123DC3E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0.3</w:t>
            </w:r>
          </w:p>
        </w:tc>
        <w:tc>
          <w:tcPr>
            <w:tcW w:w="540" w:type="dxa"/>
            <w:tcBorders>
              <w:top w:val="nil"/>
              <w:left w:val="nil"/>
              <w:bottom w:val="single" w:sz="4" w:space="0" w:color="auto"/>
              <w:right w:val="single" w:sz="4" w:space="0" w:color="auto"/>
            </w:tcBorders>
            <w:noWrap/>
            <w:vAlign w:val="center"/>
            <w:hideMark/>
          </w:tcPr>
          <w:p w14:paraId="6692691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0.6</w:t>
            </w:r>
          </w:p>
        </w:tc>
      </w:tr>
      <w:tr w:rsidR="005D0384" w:rsidRPr="005D0384" w14:paraId="51047516" w14:textId="77777777" w:rsidTr="005D0384">
        <w:trPr>
          <w:trHeight w:val="385"/>
        </w:trPr>
        <w:tc>
          <w:tcPr>
            <w:tcW w:w="794" w:type="dxa"/>
            <w:vMerge/>
            <w:tcBorders>
              <w:top w:val="nil"/>
              <w:left w:val="single" w:sz="4" w:space="0" w:color="auto"/>
              <w:bottom w:val="single" w:sz="4" w:space="0" w:color="000000"/>
              <w:right w:val="single" w:sz="4" w:space="0" w:color="auto"/>
            </w:tcBorders>
            <w:vAlign w:val="center"/>
            <w:hideMark/>
          </w:tcPr>
          <w:p w14:paraId="4E353136" w14:textId="77777777" w:rsidR="005D0384" w:rsidRPr="005D0384" w:rsidRDefault="005D0384" w:rsidP="005D0384">
            <w:pPr>
              <w:widowControl/>
              <w:wordWrap/>
              <w:autoSpaceDE/>
              <w:autoSpaceDN/>
              <w:spacing w:after="0"/>
              <w:rPr>
                <w:rFonts w:ascii="Arial" w:eastAsia="맑은 고딕" w:hAnsi="Arial" w:cs="Arial"/>
                <w:color w:val="000000"/>
                <w:kern w:val="0"/>
                <w:sz w:val="16"/>
                <w:szCs w:val="16"/>
                <w14:ligatures w14:val="none"/>
              </w:rPr>
            </w:pPr>
          </w:p>
        </w:tc>
        <w:tc>
          <w:tcPr>
            <w:tcW w:w="3773" w:type="dxa"/>
            <w:tcBorders>
              <w:top w:val="nil"/>
              <w:left w:val="nil"/>
              <w:bottom w:val="single" w:sz="4" w:space="0" w:color="auto"/>
              <w:right w:val="single" w:sz="4" w:space="0" w:color="auto"/>
            </w:tcBorders>
            <w:noWrap/>
            <w:vAlign w:val="center"/>
            <w:hideMark/>
          </w:tcPr>
          <w:p w14:paraId="69ADD169" w14:textId="196B549A" w:rsidR="005D0384" w:rsidRPr="005D0384" w:rsidRDefault="00574F4A" w:rsidP="005D0384">
            <w:pPr>
              <w:widowControl/>
              <w:wordWrap/>
              <w:autoSpaceDE/>
              <w:autoSpaceDN/>
              <w:spacing w:after="0"/>
              <w:rPr>
                <w:rFonts w:ascii="Arial" w:eastAsia="맑은 고딕" w:hAnsi="Arial" w:cs="Arial"/>
                <w:color w:val="000000"/>
                <w:kern w:val="0"/>
                <w:sz w:val="16"/>
                <w:szCs w:val="16"/>
                <w14:ligatures w14:val="none"/>
              </w:rPr>
            </w:pPr>
            <w:r>
              <w:rPr>
                <w:rFonts w:ascii="Arial" w:eastAsia="맑은 고딕" w:hAnsi="Arial" w:cs="Arial" w:hint="eastAsia"/>
                <w:color w:val="000000"/>
                <w:kern w:val="0"/>
                <w:sz w:val="16"/>
                <w:szCs w:val="16"/>
                <w14:ligatures w14:val="none"/>
              </w:rPr>
              <w:t>Others</w:t>
            </w:r>
          </w:p>
        </w:tc>
        <w:tc>
          <w:tcPr>
            <w:tcW w:w="540" w:type="dxa"/>
            <w:tcBorders>
              <w:top w:val="nil"/>
              <w:left w:val="nil"/>
              <w:bottom w:val="single" w:sz="4" w:space="0" w:color="auto"/>
              <w:right w:val="single" w:sz="4" w:space="0" w:color="auto"/>
            </w:tcBorders>
            <w:noWrap/>
            <w:vAlign w:val="center"/>
            <w:hideMark/>
          </w:tcPr>
          <w:p w14:paraId="4C479F75"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20.3</w:t>
            </w:r>
          </w:p>
        </w:tc>
        <w:tc>
          <w:tcPr>
            <w:tcW w:w="540" w:type="dxa"/>
            <w:tcBorders>
              <w:top w:val="nil"/>
              <w:left w:val="nil"/>
              <w:bottom w:val="single" w:sz="4" w:space="0" w:color="auto"/>
              <w:right w:val="single" w:sz="4" w:space="0" w:color="auto"/>
            </w:tcBorders>
            <w:noWrap/>
            <w:vAlign w:val="center"/>
            <w:hideMark/>
          </w:tcPr>
          <w:p w14:paraId="72BD1E12"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17.8</w:t>
            </w:r>
          </w:p>
        </w:tc>
        <w:tc>
          <w:tcPr>
            <w:tcW w:w="540" w:type="dxa"/>
            <w:tcBorders>
              <w:top w:val="nil"/>
              <w:left w:val="nil"/>
              <w:bottom w:val="single" w:sz="4" w:space="0" w:color="auto"/>
              <w:right w:val="single" w:sz="4" w:space="0" w:color="auto"/>
            </w:tcBorders>
            <w:noWrap/>
            <w:vAlign w:val="center"/>
            <w:hideMark/>
          </w:tcPr>
          <w:p w14:paraId="5C379F2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9.2</w:t>
            </w:r>
          </w:p>
        </w:tc>
        <w:tc>
          <w:tcPr>
            <w:tcW w:w="540" w:type="dxa"/>
            <w:tcBorders>
              <w:top w:val="nil"/>
              <w:left w:val="nil"/>
              <w:bottom w:val="single" w:sz="4" w:space="0" w:color="auto"/>
              <w:right w:val="single" w:sz="4" w:space="0" w:color="auto"/>
            </w:tcBorders>
            <w:noWrap/>
            <w:vAlign w:val="center"/>
            <w:hideMark/>
          </w:tcPr>
          <w:p w14:paraId="5CE2B7A6"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5.3</w:t>
            </w:r>
          </w:p>
        </w:tc>
        <w:tc>
          <w:tcPr>
            <w:tcW w:w="540" w:type="dxa"/>
            <w:tcBorders>
              <w:top w:val="nil"/>
              <w:left w:val="nil"/>
              <w:bottom w:val="single" w:sz="4" w:space="0" w:color="auto"/>
              <w:right w:val="single" w:sz="4" w:space="0" w:color="auto"/>
            </w:tcBorders>
            <w:noWrap/>
            <w:vAlign w:val="center"/>
            <w:hideMark/>
          </w:tcPr>
          <w:p w14:paraId="00AC328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4.7</w:t>
            </w:r>
          </w:p>
        </w:tc>
        <w:tc>
          <w:tcPr>
            <w:tcW w:w="540" w:type="dxa"/>
            <w:tcBorders>
              <w:top w:val="nil"/>
              <w:left w:val="nil"/>
              <w:bottom w:val="single" w:sz="4" w:space="0" w:color="auto"/>
              <w:right w:val="single" w:sz="4" w:space="0" w:color="auto"/>
            </w:tcBorders>
            <w:noWrap/>
            <w:vAlign w:val="center"/>
            <w:hideMark/>
          </w:tcPr>
          <w:p w14:paraId="691B02A3"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8.6</w:t>
            </w:r>
          </w:p>
        </w:tc>
        <w:tc>
          <w:tcPr>
            <w:tcW w:w="540" w:type="dxa"/>
            <w:tcBorders>
              <w:top w:val="nil"/>
              <w:left w:val="nil"/>
              <w:bottom w:val="single" w:sz="4" w:space="0" w:color="auto"/>
              <w:right w:val="single" w:sz="4" w:space="0" w:color="auto"/>
            </w:tcBorders>
            <w:noWrap/>
            <w:vAlign w:val="center"/>
            <w:hideMark/>
          </w:tcPr>
          <w:p w14:paraId="4C411DC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6.0</w:t>
            </w:r>
          </w:p>
        </w:tc>
        <w:tc>
          <w:tcPr>
            <w:tcW w:w="540" w:type="dxa"/>
            <w:tcBorders>
              <w:top w:val="nil"/>
              <w:left w:val="nil"/>
              <w:bottom w:val="single" w:sz="4" w:space="0" w:color="auto"/>
              <w:right w:val="single" w:sz="4" w:space="0" w:color="auto"/>
            </w:tcBorders>
            <w:noWrap/>
            <w:vAlign w:val="center"/>
            <w:hideMark/>
          </w:tcPr>
          <w:p w14:paraId="791F41B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1.5</w:t>
            </w:r>
          </w:p>
        </w:tc>
        <w:tc>
          <w:tcPr>
            <w:tcW w:w="540" w:type="dxa"/>
            <w:tcBorders>
              <w:top w:val="nil"/>
              <w:left w:val="nil"/>
              <w:bottom w:val="single" w:sz="4" w:space="0" w:color="auto"/>
              <w:right w:val="single" w:sz="4" w:space="0" w:color="auto"/>
            </w:tcBorders>
            <w:noWrap/>
            <w:vAlign w:val="center"/>
            <w:hideMark/>
          </w:tcPr>
          <w:p w14:paraId="3F27EF34"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3.3</w:t>
            </w:r>
          </w:p>
        </w:tc>
        <w:tc>
          <w:tcPr>
            <w:tcW w:w="540" w:type="dxa"/>
            <w:tcBorders>
              <w:top w:val="nil"/>
              <w:left w:val="nil"/>
              <w:bottom w:val="single" w:sz="4" w:space="0" w:color="auto"/>
              <w:right w:val="single" w:sz="4" w:space="0" w:color="auto"/>
            </w:tcBorders>
            <w:noWrap/>
            <w:vAlign w:val="center"/>
            <w:hideMark/>
          </w:tcPr>
          <w:p w14:paraId="7A1077E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4.6</w:t>
            </w:r>
          </w:p>
        </w:tc>
        <w:tc>
          <w:tcPr>
            <w:tcW w:w="540" w:type="dxa"/>
            <w:tcBorders>
              <w:top w:val="nil"/>
              <w:left w:val="nil"/>
              <w:bottom w:val="single" w:sz="4" w:space="0" w:color="auto"/>
              <w:right w:val="single" w:sz="4" w:space="0" w:color="auto"/>
            </w:tcBorders>
            <w:noWrap/>
            <w:vAlign w:val="center"/>
            <w:hideMark/>
          </w:tcPr>
          <w:p w14:paraId="64D3D258"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1.7</w:t>
            </w:r>
          </w:p>
        </w:tc>
        <w:tc>
          <w:tcPr>
            <w:tcW w:w="540" w:type="dxa"/>
            <w:tcBorders>
              <w:top w:val="nil"/>
              <w:left w:val="nil"/>
              <w:bottom w:val="single" w:sz="4" w:space="0" w:color="auto"/>
              <w:right w:val="single" w:sz="4" w:space="0" w:color="auto"/>
            </w:tcBorders>
            <w:noWrap/>
            <w:vAlign w:val="center"/>
            <w:hideMark/>
          </w:tcPr>
          <w:p w14:paraId="2D39717B"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3.2</w:t>
            </w:r>
          </w:p>
        </w:tc>
        <w:tc>
          <w:tcPr>
            <w:tcW w:w="540" w:type="dxa"/>
            <w:tcBorders>
              <w:top w:val="nil"/>
              <w:left w:val="nil"/>
              <w:bottom w:val="single" w:sz="4" w:space="0" w:color="auto"/>
              <w:right w:val="single" w:sz="4" w:space="0" w:color="auto"/>
            </w:tcBorders>
            <w:noWrap/>
            <w:vAlign w:val="center"/>
            <w:hideMark/>
          </w:tcPr>
          <w:p w14:paraId="0FC34AA9"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7.9</w:t>
            </w:r>
          </w:p>
        </w:tc>
        <w:tc>
          <w:tcPr>
            <w:tcW w:w="540" w:type="dxa"/>
            <w:tcBorders>
              <w:top w:val="nil"/>
              <w:left w:val="nil"/>
              <w:bottom w:val="single" w:sz="4" w:space="0" w:color="auto"/>
              <w:right w:val="single" w:sz="4" w:space="0" w:color="auto"/>
            </w:tcBorders>
            <w:noWrap/>
            <w:vAlign w:val="center"/>
            <w:hideMark/>
          </w:tcPr>
          <w:p w14:paraId="5213FA1A"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4.4</w:t>
            </w:r>
          </w:p>
        </w:tc>
        <w:tc>
          <w:tcPr>
            <w:tcW w:w="540" w:type="dxa"/>
            <w:tcBorders>
              <w:top w:val="nil"/>
              <w:left w:val="nil"/>
              <w:bottom w:val="single" w:sz="4" w:space="0" w:color="auto"/>
              <w:right w:val="single" w:sz="4" w:space="0" w:color="auto"/>
            </w:tcBorders>
            <w:noWrap/>
            <w:vAlign w:val="center"/>
            <w:hideMark/>
          </w:tcPr>
          <w:p w14:paraId="636EA6F0"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4.8</w:t>
            </w:r>
          </w:p>
        </w:tc>
        <w:tc>
          <w:tcPr>
            <w:tcW w:w="540" w:type="dxa"/>
            <w:tcBorders>
              <w:top w:val="nil"/>
              <w:left w:val="nil"/>
              <w:bottom w:val="single" w:sz="4" w:space="0" w:color="auto"/>
              <w:right w:val="single" w:sz="4" w:space="0" w:color="auto"/>
            </w:tcBorders>
            <w:noWrap/>
            <w:vAlign w:val="center"/>
            <w:hideMark/>
          </w:tcPr>
          <w:p w14:paraId="270729D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4.7</w:t>
            </w:r>
          </w:p>
        </w:tc>
        <w:tc>
          <w:tcPr>
            <w:tcW w:w="540" w:type="dxa"/>
            <w:tcBorders>
              <w:top w:val="nil"/>
              <w:left w:val="nil"/>
              <w:bottom w:val="single" w:sz="4" w:space="0" w:color="auto"/>
              <w:right w:val="single" w:sz="4" w:space="0" w:color="auto"/>
            </w:tcBorders>
            <w:noWrap/>
            <w:vAlign w:val="center"/>
            <w:hideMark/>
          </w:tcPr>
          <w:p w14:paraId="58DC0E97"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2.3</w:t>
            </w:r>
          </w:p>
        </w:tc>
        <w:tc>
          <w:tcPr>
            <w:tcW w:w="540" w:type="dxa"/>
            <w:tcBorders>
              <w:top w:val="nil"/>
              <w:left w:val="nil"/>
              <w:bottom w:val="single" w:sz="4" w:space="0" w:color="auto"/>
              <w:right w:val="single" w:sz="4" w:space="0" w:color="auto"/>
            </w:tcBorders>
            <w:noWrap/>
            <w:vAlign w:val="center"/>
            <w:hideMark/>
          </w:tcPr>
          <w:p w14:paraId="0D28A4A1"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1.7</w:t>
            </w:r>
          </w:p>
        </w:tc>
        <w:tc>
          <w:tcPr>
            <w:tcW w:w="540" w:type="dxa"/>
            <w:tcBorders>
              <w:top w:val="nil"/>
              <w:left w:val="nil"/>
              <w:bottom w:val="single" w:sz="4" w:space="0" w:color="auto"/>
              <w:right w:val="single" w:sz="4" w:space="0" w:color="auto"/>
            </w:tcBorders>
            <w:noWrap/>
            <w:vAlign w:val="center"/>
            <w:hideMark/>
          </w:tcPr>
          <w:p w14:paraId="6B406BEF"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1.7</w:t>
            </w:r>
          </w:p>
        </w:tc>
        <w:tc>
          <w:tcPr>
            <w:tcW w:w="540" w:type="dxa"/>
            <w:tcBorders>
              <w:top w:val="nil"/>
              <w:left w:val="nil"/>
              <w:bottom w:val="single" w:sz="4" w:space="0" w:color="auto"/>
              <w:right w:val="single" w:sz="4" w:space="0" w:color="auto"/>
            </w:tcBorders>
            <w:noWrap/>
            <w:vAlign w:val="center"/>
            <w:hideMark/>
          </w:tcPr>
          <w:p w14:paraId="2179998D" w14:textId="77777777" w:rsidR="005D0384" w:rsidRPr="005D0384" w:rsidRDefault="005D0384" w:rsidP="005D0384">
            <w:pPr>
              <w:widowControl/>
              <w:wordWrap/>
              <w:autoSpaceDE/>
              <w:autoSpaceDN/>
              <w:spacing w:after="0"/>
              <w:jc w:val="center"/>
              <w:rPr>
                <w:rFonts w:ascii="Arial" w:eastAsia="맑은 고딕" w:hAnsi="Arial" w:cs="Arial"/>
                <w:color w:val="000000"/>
                <w:kern w:val="0"/>
                <w:sz w:val="16"/>
                <w:szCs w:val="16"/>
                <w14:ligatures w14:val="none"/>
              </w:rPr>
            </w:pPr>
            <w:r w:rsidRPr="005D0384">
              <w:rPr>
                <w:rFonts w:ascii="Arial" w:eastAsia="맑은 고딕" w:hAnsi="Arial" w:cs="Arial"/>
                <w:color w:val="000000"/>
                <w:kern w:val="0"/>
                <w:sz w:val="16"/>
                <w:szCs w:val="16"/>
                <w14:ligatures w14:val="none"/>
              </w:rPr>
              <w:t>9.0</w:t>
            </w:r>
          </w:p>
        </w:tc>
      </w:tr>
    </w:tbl>
    <w:p w14:paraId="32B4617C" w14:textId="0565A358" w:rsidR="00AE3927" w:rsidRDefault="00410971" w:rsidP="00AE3927">
      <w:pPr>
        <w:wordWrap/>
        <w:rPr>
          <w:rFonts w:asciiTheme="majorBidi" w:hAnsiTheme="majorBidi" w:cstheme="majorBidi"/>
          <w:szCs w:val="22"/>
        </w:rPr>
      </w:pPr>
      <w:r w:rsidRPr="00B40CAF">
        <w:rPr>
          <w:rFonts w:ascii="Times New Roman" w:hAnsi="Times New Roman" w:cs="Times New Roman"/>
        </w:rPr>
        <w:t>Table S</w:t>
      </w:r>
      <w:r w:rsidR="000567DE">
        <w:rPr>
          <w:rFonts w:ascii="Times New Roman" w:hAnsi="Times New Roman" w:cs="Times New Roman" w:hint="eastAsia"/>
        </w:rPr>
        <w:t>4</w:t>
      </w:r>
      <w:r>
        <w:rPr>
          <w:rFonts w:ascii="Times New Roman" w:hAnsi="Times New Roman" w:cs="Times New Roman" w:hint="eastAsia"/>
        </w:rPr>
        <w:t xml:space="preserve">. </w:t>
      </w:r>
      <w:r w:rsidR="000567DE">
        <w:rPr>
          <w:rFonts w:ascii="Times New Roman" w:hAnsi="Times New Roman" w:cs="Times New Roman" w:hint="eastAsia"/>
        </w:rPr>
        <w:t>R</w:t>
      </w:r>
      <w:r w:rsidR="005C640F">
        <w:rPr>
          <w:rFonts w:ascii="Times New Roman" w:hAnsi="Times New Roman" w:cs="Times New Roman" w:hint="eastAsia"/>
        </w:rPr>
        <w:t xml:space="preserve">elative abundance of </w:t>
      </w:r>
      <w:r w:rsidR="00787734">
        <w:rPr>
          <w:rFonts w:ascii="Times New Roman" w:hAnsi="Times New Roman" w:cs="Times New Roman" w:hint="eastAsia"/>
        </w:rPr>
        <w:t xml:space="preserve">microbial taxa </w:t>
      </w:r>
      <w:r w:rsidR="00AE3927" w:rsidRPr="00B40CAF">
        <w:rPr>
          <w:rFonts w:ascii="Times New Roman" w:hAnsi="Times New Roman" w:cs="Times New Roman"/>
        </w:rPr>
        <w:t xml:space="preserve">at </w:t>
      </w:r>
      <w:r w:rsidR="00AE3927">
        <w:rPr>
          <w:rFonts w:ascii="Times New Roman" w:hAnsi="Times New Roman" w:cs="Times New Roman" w:hint="eastAsia"/>
        </w:rPr>
        <w:t>family</w:t>
      </w:r>
      <w:r w:rsidR="00AE3927" w:rsidRPr="00B40CAF">
        <w:rPr>
          <w:rFonts w:ascii="Times New Roman" w:hAnsi="Times New Roman" w:cs="Times New Roman"/>
        </w:rPr>
        <w:t xml:space="preserve"> level.</w:t>
      </w:r>
      <w:r w:rsidR="00AE3927">
        <w:rPr>
          <w:rFonts w:ascii="Times New Roman" w:hAnsi="Times New Roman" w:cs="Times New Roman" w:hint="eastAsia"/>
        </w:rPr>
        <w:t xml:space="preserve"> </w:t>
      </w:r>
      <w:r w:rsidR="00AE3927" w:rsidRPr="008F09C8">
        <w:rPr>
          <w:rFonts w:asciiTheme="majorBidi" w:hAnsiTheme="majorBidi" w:cstheme="majorBidi"/>
          <w:szCs w:val="22"/>
        </w:rPr>
        <w:t xml:space="preserve">Microbial taxa </w:t>
      </w:r>
      <w:r w:rsidR="00AE3927">
        <w:rPr>
          <w:rFonts w:asciiTheme="majorBidi" w:hAnsiTheme="majorBidi" w:cstheme="majorBidi" w:hint="eastAsia"/>
          <w:szCs w:val="22"/>
        </w:rPr>
        <w:t>with</w:t>
      </w:r>
      <w:r w:rsidR="00AE3927" w:rsidRPr="008F09C8">
        <w:rPr>
          <w:rFonts w:asciiTheme="majorBidi" w:hAnsiTheme="majorBidi" w:cstheme="majorBidi"/>
          <w:szCs w:val="22"/>
        </w:rPr>
        <w:t xml:space="preserve"> a relative abundance of less than 1% within each sample were classified as </w:t>
      </w:r>
      <w:r w:rsidR="00574F4A">
        <w:rPr>
          <w:rFonts w:asciiTheme="majorBidi" w:hAnsiTheme="majorBidi" w:cstheme="majorBidi" w:hint="eastAsia"/>
          <w:szCs w:val="22"/>
        </w:rPr>
        <w:t>other</w:t>
      </w:r>
      <w:r w:rsidR="00AE3927" w:rsidRPr="008F09C8">
        <w:rPr>
          <w:rFonts w:asciiTheme="majorBidi" w:hAnsiTheme="majorBidi" w:cstheme="majorBidi"/>
          <w:szCs w:val="22"/>
        </w:rPr>
        <w:t xml:space="preserve"> groups.</w:t>
      </w:r>
    </w:p>
    <w:p w14:paraId="5439E85F" w14:textId="77777777" w:rsidR="00AE3927" w:rsidRPr="00B40CAF" w:rsidRDefault="00AE3927" w:rsidP="00AE3927">
      <w:pPr>
        <w:wordWrap/>
        <w:rPr>
          <w:rFonts w:ascii="Times New Roman" w:hAnsi="Times New Roman" w:cs="Times New Roman"/>
        </w:rPr>
      </w:pPr>
    </w:p>
    <w:p w14:paraId="3EB1727D" w14:textId="4D0CA8F7" w:rsidR="00955C53" w:rsidRPr="00AE3927" w:rsidRDefault="00955C53" w:rsidP="00AE3927">
      <w:pPr>
        <w:wordWrap/>
        <w:rPr>
          <w:rFonts w:ascii="Times New Roman" w:hAnsi="Times New Roman" w:cs="Times New Roman"/>
        </w:rPr>
        <w:sectPr w:rsidR="00955C53" w:rsidRPr="00AE3927" w:rsidSect="005D0384">
          <w:pgSz w:w="16838" w:h="11906" w:orient="landscape" w:code="9"/>
          <w:pgMar w:top="720" w:right="720" w:bottom="720" w:left="720" w:header="851" w:footer="992" w:gutter="0"/>
          <w:cols w:space="425"/>
          <w:docGrid w:linePitch="360"/>
        </w:sectPr>
      </w:pPr>
    </w:p>
    <w:p w14:paraId="05E2AE27" w14:textId="77777777" w:rsidR="007D6F37" w:rsidRPr="00941388" w:rsidRDefault="007D6F37" w:rsidP="00B40CAF">
      <w:pPr>
        <w:wordWrap/>
        <w:rPr>
          <w:rFonts w:ascii="Times New Roman" w:hAnsi="Times New Roman" w:cs="Times New Roman"/>
        </w:rPr>
      </w:pPr>
    </w:p>
    <w:p w14:paraId="73AA3648" w14:textId="0FCFAD48" w:rsidR="00B40CAF" w:rsidRPr="00B40CAF" w:rsidRDefault="00B40CAF" w:rsidP="00B40CAF">
      <w:pPr>
        <w:wordWrap/>
        <w:rPr>
          <w:rFonts w:ascii="Times New Roman" w:hAnsi="Times New Roman" w:cs="Times New Roman"/>
        </w:rPr>
      </w:pPr>
      <w:r w:rsidRPr="00B40CAF">
        <w:rPr>
          <w:rFonts w:ascii="Times New Roman" w:hAnsi="Times New Roman" w:cs="Times New Roman"/>
        </w:rPr>
        <w:t>Table S</w:t>
      </w:r>
      <w:r w:rsidR="000567DE">
        <w:rPr>
          <w:rFonts w:ascii="Times New Roman" w:hAnsi="Times New Roman" w:cs="Times New Roman" w:hint="eastAsia"/>
        </w:rPr>
        <w:t>5</w:t>
      </w:r>
      <w:r w:rsidRPr="00B40CAF">
        <w:rPr>
          <w:rFonts w:ascii="Times New Roman" w:hAnsi="Times New Roman" w:cs="Times New Roman"/>
        </w:rPr>
        <w:t>. List of ASVs selected based on LDA scores</w:t>
      </w:r>
      <w:r w:rsidR="00350CC1">
        <w:rPr>
          <w:rFonts w:ascii="Times New Roman" w:hAnsi="Times New Roman" w:cs="Times New Roman" w:hint="eastAsia"/>
        </w:rPr>
        <w:t>.</w:t>
      </w:r>
    </w:p>
    <w:tbl>
      <w:tblPr>
        <w:tblW w:w="8240" w:type="dxa"/>
        <w:tblCellMar>
          <w:left w:w="0" w:type="dxa"/>
          <w:right w:w="0" w:type="dxa"/>
        </w:tblCellMar>
        <w:tblLook w:val="0600" w:firstRow="0" w:lastRow="0" w:firstColumn="0" w:lastColumn="0" w:noHBand="1" w:noVBand="1"/>
      </w:tblPr>
      <w:tblGrid>
        <w:gridCol w:w="2660"/>
        <w:gridCol w:w="1860"/>
        <w:gridCol w:w="1180"/>
        <w:gridCol w:w="960"/>
        <w:gridCol w:w="1580"/>
      </w:tblGrid>
      <w:tr w:rsidR="00B40CAF" w:rsidRPr="00B40CAF" w14:paraId="79125EA2" w14:textId="77777777" w:rsidTr="00B40CAF">
        <w:trPr>
          <w:trHeight w:val="461"/>
        </w:trPr>
        <w:tc>
          <w:tcPr>
            <w:tcW w:w="266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33BF0E4A"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b/>
                <w:bCs/>
                <w:lang w:val="it-IT"/>
              </w:rPr>
              <w:t>Pairs</w:t>
            </w:r>
          </w:p>
        </w:tc>
        <w:tc>
          <w:tcPr>
            <w:tcW w:w="186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4393F9E9"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b/>
                <w:bCs/>
                <w:lang w:val="it-IT"/>
              </w:rPr>
              <w:t>ASVs</w:t>
            </w:r>
          </w:p>
        </w:tc>
        <w:tc>
          <w:tcPr>
            <w:tcW w:w="118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1EE72EFF"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b/>
                <w:bCs/>
                <w:lang w:val="it-IT"/>
              </w:rPr>
              <w:t>Class</w:t>
            </w:r>
          </w:p>
        </w:tc>
        <w:tc>
          <w:tcPr>
            <w:tcW w:w="96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2602ADD4"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b/>
                <w:bCs/>
                <w:lang w:val="it-IT"/>
              </w:rPr>
              <w:t>LDA</w:t>
            </w:r>
          </w:p>
        </w:tc>
        <w:tc>
          <w:tcPr>
            <w:tcW w:w="1580" w:type="dxa"/>
            <w:tcBorders>
              <w:top w:val="single" w:sz="4" w:space="0" w:color="000000"/>
              <w:left w:val="nil"/>
              <w:bottom w:val="double" w:sz="6" w:space="0" w:color="000000"/>
              <w:right w:val="nil"/>
            </w:tcBorders>
            <w:tcMar>
              <w:top w:w="15" w:type="dxa"/>
              <w:left w:w="15" w:type="dxa"/>
              <w:bottom w:w="0" w:type="dxa"/>
              <w:right w:w="15" w:type="dxa"/>
            </w:tcMar>
            <w:vAlign w:val="center"/>
            <w:hideMark/>
          </w:tcPr>
          <w:p w14:paraId="4FD3528A"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b/>
                <w:bCs/>
                <w:i/>
                <w:iCs/>
                <w:lang w:val="it-IT"/>
              </w:rPr>
              <w:t>P</w:t>
            </w:r>
            <w:r w:rsidRPr="00B40CAF">
              <w:rPr>
                <w:rFonts w:ascii="Times New Roman" w:hAnsi="Times New Roman" w:cs="Times New Roman"/>
                <w:b/>
                <w:bCs/>
                <w:lang w:val="it-IT"/>
              </w:rPr>
              <w:t>-value</w:t>
            </w:r>
          </w:p>
        </w:tc>
      </w:tr>
      <w:tr w:rsidR="00B40CAF" w:rsidRPr="00B40CAF" w14:paraId="2AEAEAE8" w14:textId="77777777" w:rsidTr="00B40CAF">
        <w:trPr>
          <w:trHeight w:val="461"/>
        </w:trPr>
        <w:tc>
          <w:tcPr>
            <w:tcW w:w="2660" w:type="dxa"/>
            <w:tcBorders>
              <w:top w:val="double" w:sz="6" w:space="0" w:color="000000"/>
              <w:left w:val="nil"/>
              <w:bottom w:val="nil"/>
              <w:right w:val="nil"/>
            </w:tcBorders>
            <w:tcMar>
              <w:top w:w="15" w:type="dxa"/>
              <w:left w:w="15" w:type="dxa"/>
              <w:bottom w:w="0" w:type="dxa"/>
              <w:right w:w="15" w:type="dxa"/>
            </w:tcMar>
            <w:vAlign w:val="center"/>
            <w:hideMark/>
          </w:tcPr>
          <w:p w14:paraId="50C55946"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P01-P03-P04</w:t>
            </w:r>
          </w:p>
        </w:tc>
        <w:tc>
          <w:tcPr>
            <w:tcW w:w="1860" w:type="dxa"/>
            <w:tcBorders>
              <w:top w:val="double" w:sz="6" w:space="0" w:color="000000"/>
              <w:left w:val="nil"/>
              <w:bottom w:val="nil"/>
              <w:right w:val="nil"/>
            </w:tcBorders>
            <w:tcMar>
              <w:top w:w="15" w:type="dxa"/>
              <w:left w:w="15" w:type="dxa"/>
              <w:bottom w:w="0" w:type="dxa"/>
              <w:right w:w="15" w:type="dxa"/>
            </w:tcMar>
            <w:vAlign w:val="center"/>
            <w:hideMark/>
          </w:tcPr>
          <w:p w14:paraId="3DFEA5FA"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ASV101</w:t>
            </w:r>
          </w:p>
        </w:tc>
        <w:tc>
          <w:tcPr>
            <w:tcW w:w="1180" w:type="dxa"/>
            <w:tcBorders>
              <w:top w:val="double" w:sz="6" w:space="0" w:color="000000"/>
              <w:left w:val="nil"/>
              <w:bottom w:val="nil"/>
              <w:right w:val="nil"/>
            </w:tcBorders>
            <w:tcMar>
              <w:top w:w="15" w:type="dxa"/>
              <w:left w:w="15" w:type="dxa"/>
              <w:bottom w:w="0" w:type="dxa"/>
              <w:right w:w="15" w:type="dxa"/>
            </w:tcMar>
            <w:vAlign w:val="center"/>
            <w:hideMark/>
          </w:tcPr>
          <w:p w14:paraId="6D322F99"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All</w:t>
            </w:r>
          </w:p>
        </w:tc>
        <w:tc>
          <w:tcPr>
            <w:tcW w:w="960" w:type="dxa"/>
            <w:tcBorders>
              <w:top w:val="double" w:sz="6" w:space="0" w:color="000000"/>
              <w:left w:val="nil"/>
              <w:bottom w:val="nil"/>
              <w:right w:val="nil"/>
            </w:tcBorders>
            <w:tcMar>
              <w:top w:w="15" w:type="dxa"/>
              <w:left w:w="15" w:type="dxa"/>
              <w:bottom w:w="0" w:type="dxa"/>
              <w:right w:w="15" w:type="dxa"/>
            </w:tcMar>
            <w:vAlign w:val="center"/>
            <w:hideMark/>
          </w:tcPr>
          <w:p w14:paraId="3959013C"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3.05</w:t>
            </w:r>
          </w:p>
        </w:tc>
        <w:tc>
          <w:tcPr>
            <w:tcW w:w="1580" w:type="dxa"/>
            <w:tcBorders>
              <w:top w:val="double" w:sz="6" w:space="0" w:color="000000"/>
              <w:left w:val="nil"/>
              <w:bottom w:val="nil"/>
              <w:right w:val="nil"/>
            </w:tcBorders>
            <w:tcMar>
              <w:top w:w="15" w:type="dxa"/>
              <w:left w:w="15" w:type="dxa"/>
              <w:bottom w:w="0" w:type="dxa"/>
              <w:right w:w="15" w:type="dxa"/>
            </w:tcMar>
            <w:vAlign w:val="center"/>
            <w:hideMark/>
          </w:tcPr>
          <w:p w14:paraId="26912FFE"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0.01</w:t>
            </w:r>
          </w:p>
        </w:tc>
      </w:tr>
      <w:tr w:rsidR="00B40CAF" w:rsidRPr="00B40CAF" w14:paraId="11CBEA8C"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114292A3"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P01-P03</w:t>
            </w:r>
          </w:p>
        </w:tc>
        <w:tc>
          <w:tcPr>
            <w:tcW w:w="1860" w:type="dxa"/>
            <w:tcBorders>
              <w:top w:val="nil"/>
              <w:left w:val="nil"/>
              <w:bottom w:val="nil"/>
              <w:right w:val="nil"/>
            </w:tcBorders>
            <w:tcMar>
              <w:top w:w="15" w:type="dxa"/>
              <w:left w:w="15" w:type="dxa"/>
              <w:bottom w:w="0" w:type="dxa"/>
              <w:right w:w="15" w:type="dxa"/>
            </w:tcMar>
            <w:vAlign w:val="center"/>
            <w:hideMark/>
          </w:tcPr>
          <w:p w14:paraId="42002E36"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ASV3</w:t>
            </w:r>
          </w:p>
        </w:tc>
        <w:tc>
          <w:tcPr>
            <w:tcW w:w="1180" w:type="dxa"/>
            <w:tcBorders>
              <w:top w:val="nil"/>
              <w:left w:val="nil"/>
              <w:bottom w:val="nil"/>
              <w:right w:val="nil"/>
            </w:tcBorders>
            <w:tcMar>
              <w:top w:w="15" w:type="dxa"/>
              <w:left w:w="15" w:type="dxa"/>
              <w:bottom w:w="0" w:type="dxa"/>
              <w:right w:w="15" w:type="dxa"/>
            </w:tcMar>
            <w:vAlign w:val="center"/>
            <w:hideMark/>
          </w:tcPr>
          <w:p w14:paraId="1BF9B3E6"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55772FB5"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4.49</w:t>
            </w:r>
          </w:p>
        </w:tc>
        <w:tc>
          <w:tcPr>
            <w:tcW w:w="1580" w:type="dxa"/>
            <w:tcBorders>
              <w:top w:val="nil"/>
              <w:left w:val="nil"/>
              <w:bottom w:val="nil"/>
              <w:right w:val="nil"/>
            </w:tcBorders>
            <w:tcMar>
              <w:top w:w="15" w:type="dxa"/>
              <w:left w:w="15" w:type="dxa"/>
              <w:bottom w:w="0" w:type="dxa"/>
              <w:right w:w="15" w:type="dxa"/>
            </w:tcMar>
            <w:vAlign w:val="center"/>
            <w:hideMark/>
          </w:tcPr>
          <w:p w14:paraId="586E1296"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0.01</w:t>
            </w:r>
          </w:p>
        </w:tc>
      </w:tr>
      <w:tr w:rsidR="00B40CAF" w:rsidRPr="00B40CAF" w14:paraId="29C027B9"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56F1BF78"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P03-P04</w:t>
            </w:r>
          </w:p>
        </w:tc>
        <w:tc>
          <w:tcPr>
            <w:tcW w:w="1860" w:type="dxa"/>
            <w:tcBorders>
              <w:top w:val="nil"/>
              <w:left w:val="nil"/>
              <w:bottom w:val="nil"/>
              <w:right w:val="nil"/>
            </w:tcBorders>
            <w:tcMar>
              <w:top w:w="15" w:type="dxa"/>
              <w:left w:w="15" w:type="dxa"/>
              <w:bottom w:w="0" w:type="dxa"/>
              <w:right w:w="15" w:type="dxa"/>
            </w:tcMar>
            <w:vAlign w:val="center"/>
            <w:hideMark/>
          </w:tcPr>
          <w:p w14:paraId="134B4ACB"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ASV3</w:t>
            </w:r>
          </w:p>
        </w:tc>
        <w:tc>
          <w:tcPr>
            <w:tcW w:w="1180" w:type="dxa"/>
            <w:tcBorders>
              <w:top w:val="nil"/>
              <w:left w:val="nil"/>
              <w:bottom w:val="nil"/>
              <w:right w:val="nil"/>
            </w:tcBorders>
            <w:tcMar>
              <w:top w:w="15" w:type="dxa"/>
              <w:left w:w="15" w:type="dxa"/>
              <w:bottom w:w="0" w:type="dxa"/>
              <w:right w:w="15" w:type="dxa"/>
            </w:tcMar>
            <w:vAlign w:val="center"/>
            <w:hideMark/>
          </w:tcPr>
          <w:p w14:paraId="4A810C50"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53C2263D"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4.47</w:t>
            </w:r>
          </w:p>
        </w:tc>
        <w:tc>
          <w:tcPr>
            <w:tcW w:w="1580" w:type="dxa"/>
            <w:tcBorders>
              <w:top w:val="nil"/>
              <w:left w:val="nil"/>
              <w:bottom w:val="nil"/>
              <w:right w:val="nil"/>
            </w:tcBorders>
            <w:tcMar>
              <w:top w:w="15" w:type="dxa"/>
              <w:left w:w="15" w:type="dxa"/>
              <w:bottom w:w="0" w:type="dxa"/>
              <w:right w:w="15" w:type="dxa"/>
            </w:tcMar>
            <w:vAlign w:val="center"/>
            <w:hideMark/>
          </w:tcPr>
          <w:p w14:paraId="5A41CF72"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0.01</w:t>
            </w:r>
          </w:p>
        </w:tc>
      </w:tr>
      <w:tr w:rsidR="00B40CAF" w:rsidRPr="00B40CAF" w14:paraId="0C1AFBDF"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4BC0BFD8"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P01-P03</w:t>
            </w:r>
          </w:p>
        </w:tc>
        <w:tc>
          <w:tcPr>
            <w:tcW w:w="1860" w:type="dxa"/>
            <w:tcBorders>
              <w:top w:val="nil"/>
              <w:left w:val="nil"/>
              <w:bottom w:val="nil"/>
              <w:right w:val="nil"/>
            </w:tcBorders>
            <w:tcMar>
              <w:top w:w="15" w:type="dxa"/>
              <w:left w:w="15" w:type="dxa"/>
              <w:bottom w:w="0" w:type="dxa"/>
              <w:right w:w="15" w:type="dxa"/>
            </w:tcMar>
            <w:vAlign w:val="center"/>
            <w:hideMark/>
          </w:tcPr>
          <w:p w14:paraId="3C8CA0EE"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ASV12</w:t>
            </w:r>
          </w:p>
        </w:tc>
        <w:tc>
          <w:tcPr>
            <w:tcW w:w="1180" w:type="dxa"/>
            <w:tcBorders>
              <w:top w:val="nil"/>
              <w:left w:val="nil"/>
              <w:bottom w:val="nil"/>
              <w:right w:val="nil"/>
            </w:tcBorders>
            <w:tcMar>
              <w:top w:w="15" w:type="dxa"/>
              <w:left w:w="15" w:type="dxa"/>
              <w:bottom w:w="0" w:type="dxa"/>
              <w:right w:w="15" w:type="dxa"/>
            </w:tcMar>
            <w:vAlign w:val="center"/>
            <w:hideMark/>
          </w:tcPr>
          <w:p w14:paraId="7A068DAB"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6875D6B3"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4.09</w:t>
            </w:r>
          </w:p>
        </w:tc>
        <w:tc>
          <w:tcPr>
            <w:tcW w:w="1580" w:type="dxa"/>
            <w:tcBorders>
              <w:top w:val="nil"/>
              <w:left w:val="nil"/>
              <w:bottom w:val="nil"/>
              <w:right w:val="nil"/>
            </w:tcBorders>
            <w:tcMar>
              <w:top w:w="15" w:type="dxa"/>
              <w:left w:w="15" w:type="dxa"/>
              <w:bottom w:w="0" w:type="dxa"/>
              <w:right w:w="15" w:type="dxa"/>
            </w:tcMar>
            <w:vAlign w:val="center"/>
            <w:hideMark/>
          </w:tcPr>
          <w:p w14:paraId="0BBA7B5B"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0.01</w:t>
            </w:r>
          </w:p>
        </w:tc>
      </w:tr>
      <w:tr w:rsidR="00B40CAF" w:rsidRPr="00B40CAF" w14:paraId="06564960"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023D5B21"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P03-P04</w:t>
            </w:r>
          </w:p>
        </w:tc>
        <w:tc>
          <w:tcPr>
            <w:tcW w:w="1860" w:type="dxa"/>
            <w:tcBorders>
              <w:top w:val="nil"/>
              <w:left w:val="nil"/>
              <w:bottom w:val="nil"/>
              <w:right w:val="nil"/>
            </w:tcBorders>
            <w:tcMar>
              <w:top w:w="15" w:type="dxa"/>
              <w:left w:w="15" w:type="dxa"/>
              <w:bottom w:w="0" w:type="dxa"/>
              <w:right w:w="15" w:type="dxa"/>
            </w:tcMar>
            <w:vAlign w:val="center"/>
            <w:hideMark/>
          </w:tcPr>
          <w:p w14:paraId="06DDAE8C"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ASV12</w:t>
            </w:r>
          </w:p>
        </w:tc>
        <w:tc>
          <w:tcPr>
            <w:tcW w:w="1180" w:type="dxa"/>
            <w:tcBorders>
              <w:top w:val="nil"/>
              <w:left w:val="nil"/>
              <w:bottom w:val="nil"/>
              <w:right w:val="nil"/>
            </w:tcBorders>
            <w:tcMar>
              <w:top w:w="15" w:type="dxa"/>
              <w:left w:w="15" w:type="dxa"/>
              <w:bottom w:w="0" w:type="dxa"/>
              <w:right w:w="15" w:type="dxa"/>
            </w:tcMar>
            <w:vAlign w:val="center"/>
            <w:hideMark/>
          </w:tcPr>
          <w:p w14:paraId="017DF520"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583182F0"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4.07</w:t>
            </w:r>
          </w:p>
        </w:tc>
        <w:tc>
          <w:tcPr>
            <w:tcW w:w="1580" w:type="dxa"/>
            <w:tcBorders>
              <w:top w:val="nil"/>
              <w:left w:val="nil"/>
              <w:bottom w:val="nil"/>
              <w:right w:val="nil"/>
            </w:tcBorders>
            <w:tcMar>
              <w:top w:w="15" w:type="dxa"/>
              <w:left w:w="15" w:type="dxa"/>
              <w:bottom w:w="0" w:type="dxa"/>
              <w:right w:w="15" w:type="dxa"/>
            </w:tcMar>
            <w:vAlign w:val="center"/>
            <w:hideMark/>
          </w:tcPr>
          <w:p w14:paraId="7E791637"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0.01</w:t>
            </w:r>
          </w:p>
        </w:tc>
      </w:tr>
      <w:tr w:rsidR="00B40CAF" w:rsidRPr="00B40CAF" w14:paraId="7A3A76EC"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3749920F"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P03-P04</w:t>
            </w:r>
          </w:p>
        </w:tc>
        <w:tc>
          <w:tcPr>
            <w:tcW w:w="1860" w:type="dxa"/>
            <w:tcBorders>
              <w:top w:val="nil"/>
              <w:left w:val="nil"/>
              <w:bottom w:val="nil"/>
              <w:right w:val="nil"/>
            </w:tcBorders>
            <w:tcMar>
              <w:top w:w="15" w:type="dxa"/>
              <w:left w:w="15" w:type="dxa"/>
              <w:bottom w:w="0" w:type="dxa"/>
              <w:right w:w="15" w:type="dxa"/>
            </w:tcMar>
            <w:vAlign w:val="center"/>
            <w:hideMark/>
          </w:tcPr>
          <w:p w14:paraId="1C752D68"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ASV26</w:t>
            </w:r>
          </w:p>
        </w:tc>
        <w:tc>
          <w:tcPr>
            <w:tcW w:w="1180" w:type="dxa"/>
            <w:tcBorders>
              <w:top w:val="nil"/>
              <w:left w:val="nil"/>
              <w:bottom w:val="nil"/>
              <w:right w:val="nil"/>
            </w:tcBorders>
            <w:tcMar>
              <w:top w:w="15" w:type="dxa"/>
              <w:left w:w="15" w:type="dxa"/>
              <w:bottom w:w="0" w:type="dxa"/>
              <w:right w:w="15" w:type="dxa"/>
            </w:tcMar>
            <w:vAlign w:val="center"/>
            <w:hideMark/>
          </w:tcPr>
          <w:p w14:paraId="565BAE18"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1632BB38"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3.80</w:t>
            </w:r>
          </w:p>
        </w:tc>
        <w:tc>
          <w:tcPr>
            <w:tcW w:w="1580" w:type="dxa"/>
            <w:tcBorders>
              <w:top w:val="nil"/>
              <w:left w:val="nil"/>
              <w:bottom w:val="nil"/>
              <w:right w:val="nil"/>
            </w:tcBorders>
            <w:tcMar>
              <w:top w:w="15" w:type="dxa"/>
              <w:left w:w="15" w:type="dxa"/>
              <w:bottom w:w="0" w:type="dxa"/>
              <w:right w:w="15" w:type="dxa"/>
            </w:tcMar>
            <w:vAlign w:val="center"/>
            <w:hideMark/>
          </w:tcPr>
          <w:p w14:paraId="3345076C"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0.03</w:t>
            </w:r>
          </w:p>
        </w:tc>
      </w:tr>
      <w:tr w:rsidR="00B40CAF" w:rsidRPr="00B40CAF" w14:paraId="45D2C963"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2FF140E2"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P01-P03</w:t>
            </w:r>
          </w:p>
        </w:tc>
        <w:tc>
          <w:tcPr>
            <w:tcW w:w="1860" w:type="dxa"/>
            <w:tcBorders>
              <w:top w:val="nil"/>
              <w:left w:val="nil"/>
              <w:bottom w:val="nil"/>
              <w:right w:val="nil"/>
            </w:tcBorders>
            <w:tcMar>
              <w:top w:w="15" w:type="dxa"/>
              <w:left w:w="15" w:type="dxa"/>
              <w:bottom w:w="0" w:type="dxa"/>
              <w:right w:w="15" w:type="dxa"/>
            </w:tcMar>
            <w:vAlign w:val="center"/>
            <w:hideMark/>
          </w:tcPr>
          <w:p w14:paraId="5552EF66"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ASV32</w:t>
            </w:r>
          </w:p>
        </w:tc>
        <w:tc>
          <w:tcPr>
            <w:tcW w:w="1180" w:type="dxa"/>
            <w:tcBorders>
              <w:top w:val="nil"/>
              <w:left w:val="nil"/>
              <w:bottom w:val="nil"/>
              <w:right w:val="nil"/>
            </w:tcBorders>
            <w:tcMar>
              <w:top w:w="15" w:type="dxa"/>
              <w:left w:w="15" w:type="dxa"/>
              <w:bottom w:w="0" w:type="dxa"/>
              <w:right w:w="15" w:type="dxa"/>
            </w:tcMar>
            <w:vAlign w:val="center"/>
            <w:hideMark/>
          </w:tcPr>
          <w:p w14:paraId="69B6F8F7"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2B79FE90"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3.62</w:t>
            </w:r>
          </w:p>
        </w:tc>
        <w:tc>
          <w:tcPr>
            <w:tcW w:w="1580" w:type="dxa"/>
            <w:tcBorders>
              <w:top w:val="nil"/>
              <w:left w:val="nil"/>
              <w:bottom w:val="nil"/>
              <w:right w:val="nil"/>
            </w:tcBorders>
            <w:tcMar>
              <w:top w:w="15" w:type="dxa"/>
              <w:left w:w="15" w:type="dxa"/>
              <w:bottom w:w="0" w:type="dxa"/>
              <w:right w:w="15" w:type="dxa"/>
            </w:tcMar>
            <w:vAlign w:val="center"/>
            <w:hideMark/>
          </w:tcPr>
          <w:p w14:paraId="0227A432"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0.02</w:t>
            </w:r>
          </w:p>
        </w:tc>
      </w:tr>
      <w:tr w:rsidR="00B40CAF" w:rsidRPr="00B40CAF" w14:paraId="0767CD29"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4284AFC9"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P01-P03</w:t>
            </w:r>
          </w:p>
        </w:tc>
        <w:tc>
          <w:tcPr>
            <w:tcW w:w="1860" w:type="dxa"/>
            <w:tcBorders>
              <w:top w:val="nil"/>
              <w:left w:val="nil"/>
              <w:bottom w:val="nil"/>
              <w:right w:val="nil"/>
            </w:tcBorders>
            <w:tcMar>
              <w:top w:w="15" w:type="dxa"/>
              <w:left w:w="15" w:type="dxa"/>
              <w:bottom w:w="0" w:type="dxa"/>
              <w:right w:w="15" w:type="dxa"/>
            </w:tcMar>
            <w:vAlign w:val="center"/>
            <w:hideMark/>
          </w:tcPr>
          <w:p w14:paraId="7758942C"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ASV45</w:t>
            </w:r>
          </w:p>
        </w:tc>
        <w:tc>
          <w:tcPr>
            <w:tcW w:w="1180" w:type="dxa"/>
            <w:tcBorders>
              <w:top w:val="nil"/>
              <w:left w:val="nil"/>
              <w:bottom w:val="nil"/>
              <w:right w:val="nil"/>
            </w:tcBorders>
            <w:tcMar>
              <w:top w:w="15" w:type="dxa"/>
              <w:left w:w="15" w:type="dxa"/>
              <w:bottom w:w="0" w:type="dxa"/>
              <w:right w:w="15" w:type="dxa"/>
            </w:tcMar>
            <w:vAlign w:val="center"/>
            <w:hideMark/>
          </w:tcPr>
          <w:p w14:paraId="1C395A3E"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5F47B28C"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3.62</w:t>
            </w:r>
          </w:p>
        </w:tc>
        <w:tc>
          <w:tcPr>
            <w:tcW w:w="1580" w:type="dxa"/>
            <w:tcBorders>
              <w:top w:val="nil"/>
              <w:left w:val="nil"/>
              <w:bottom w:val="nil"/>
              <w:right w:val="nil"/>
            </w:tcBorders>
            <w:tcMar>
              <w:top w:w="15" w:type="dxa"/>
              <w:left w:w="15" w:type="dxa"/>
              <w:bottom w:w="0" w:type="dxa"/>
              <w:right w:w="15" w:type="dxa"/>
            </w:tcMar>
            <w:vAlign w:val="center"/>
            <w:hideMark/>
          </w:tcPr>
          <w:p w14:paraId="5C997D46"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0.00</w:t>
            </w:r>
          </w:p>
        </w:tc>
      </w:tr>
      <w:tr w:rsidR="00B40CAF" w:rsidRPr="00B40CAF" w14:paraId="42F9D96C"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3436527F"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P03-P04</w:t>
            </w:r>
          </w:p>
        </w:tc>
        <w:tc>
          <w:tcPr>
            <w:tcW w:w="1860" w:type="dxa"/>
            <w:tcBorders>
              <w:top w:val="nil"/>
              <w:left w:val="nil"/>
              <w:bottom w:val="nil"/>
              <w:right w:val="nil"/>
            </w:tcBorders>
            <w:tcMar>
              <w:top w:w="15" w:type="dxa"/>
              <w:left w:w="15" w:type="dxa"/>
              <w:bottom w:w="0" w:type="dxa"/>
              <w:right w:w="15" w:type="dxa"/>
            </w:tcMar>
            <w:vAlign w:val="center"/>
            <w:hideMark/>
          </w:tcPr>
          <w:p w14:paraId="2307993F"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ASV45</w:t>
            </w:r>
          </w:p>
        </w:tc>
        <w:tc>
          <w:tcPr>
            <w:tcW w:w="1180" w:type="dxa"/>
            <w:tcBorders>
              <w:top w:val="nil"/>
              <w:left w:val="nil"/>
              <w:bottom w:val="nil"/>
              <w:right w:val="nil"/>
            </w:tcBorders>
            <w:tcMar>
              <w:top w:w="15" w:type="dxa"/>
              <w:left w:w="15" w:type="dxa"/>
              <w:bottom w:w="0" w:type="dxa"/>
              <w:right w:w="15" w:type="dxa"/>
            </w:tcMar>
            <w:vAlign w:val="center"/>
            <w:hideMark/>
          </w:tcPr>
          <w:p w14:paraId="758EC7D2"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0194BD80"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3.53</w:t>
            </w:r>
          </w:p>
        </w:tc>
        <w:tc>
          <w:tcPr>
            <w:tcW w:w="1580" w:type="dxa"/>
            <w:tcBorders>
              <w:top w:val="nil"/>
              <w:left w:val="nil"/>
              <w:bottom w:val="nil"/>
              <w:right w:val="nil"/>
            </w:tcBorders>
            <w:tcMar>
              <w:top w:w="15" w:type="dxa"/>
              <w:left w:w="15" w:type="dxa"/>
              <w:bottom w:w="0" w:type="dxa"/>
              <w:right w:w="15" w:type="dxa"/>
            </w:tcMar>
            <w:vAlign w:val="center"/>
            <w:hideMark/>
          </w:tcPr>
          <w:p w14:paraId="423694DE"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0.01</w:t>
            </w:r>
          </w:p>
        </w:tc>
      </w:tr>
      <w:tr w:rsidR="00B40CAF" w:rsidRPr="00B40CAF" w14:paraId="1D7FE09A"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0616E233"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P01-P03</w:t>
            </w:r>
          </w:p>
        </w:tc>
        <w:tc>
          <w:tcPr>
            <w:tcW w:w="1860" w:type="dxa"/>
            <w:tcBorders>
              <w:top w:val="nil"/>
              <w:left w:val="nil"/>
              <w:bottom w:val="nil"/>
              <w:right w:val="nil"/>
            </w:tcBorders>
            <w:tcMar>
              <w:top w:w="15" w:type="dxa"/>
              <w:left w:w="15" w:type="dxa"/>
              <w:bottom w:w="0" w:type="dxa"/>
              <w:right w:w="15" w:type="dxa"/>
            </w:tcMar>
            <w:vAlign w:val="center"/>
            <w:hideMark/>
          </w:tcPr>
          <w:p w14:paraId="36F06976"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ASV50</w:t>
            </w:r>
          </w:p>
        </w:tc>
        <w:tc>
          <w:tcPr>
            <w:tcW w:w="1180" w:type="dxa"/>
            <w:tcBorders>
              <w:top w:val="nil"/>
              <w:left w:val="nil"/>
              <w:bottom w:val="nil"/>
              <w:right w:val="nil"/>
            </w:tcBorders>
            <w:tcMar>
              <w:top w:w="15" w:type="dxa"/>
              <w:left w:w="15" w:type="dxa"/>
              <w:bottom w:w="0" w:type="dxa"/>
              <w:right w:w="15" w:type="dxa"/>
            </w:tcMar>
            <w:vAlign w:val="center"/>
            <w:hideMark/>
          </w:tcPr>
          <w:p w14:paraId="400AB0C7"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752CA51F"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3.54</w:t>
            </w:r>
          </w:p>
        </w:tc>
        <w:tc>
          <w:tcPr>
            <w:tcW w:w="1580" w:type="dxa"/>
            <w:tcBorders>
              <w:top w:val="nil"/>
              <w:left w:val="nil"/>
              <w:bottom w:val="nil"/>
              <w:right w:val="nil"/>
            </w:tcBorders>
            <w:tcMar>
              <w:top w:w="15" w:type="dxa"/>
              <w:left w:w="15" w:type="dxa"/>
              <w:bottom w:w="0" w:type="dxa"/>
              <w:right w:w="15" w:type="dxa"/>
            </w:tcMar>
            <w:vAlign w:val="center"/>
            <w:hideMark/>
          </w:tcPr>
          <w:p w14:paraId="4CC78681"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0.02</w:t>
            </w:r>
          </w:p>
        </w:tc>
      </w:tr>
      <w:tr w:rsidR="00B40CAF" w:rsidRPr="00B40CAF" w14:paraId="0A5CDDDC"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4DD83056"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P03-P04</w:t>
            </w:r>
          </w:p>
        </w:tc>
        <w:tc>
          <w:tcPr>
            <w:tcW w:w="1860" w:type="dxa"/>
            <w:tcBorders>
              <w:top w:val="nil"/>
              <w:left w:val="nil"/>
              <w:bottom w:val="nil"/>
              <w:right w:val="nil"/>
            </w:tcBorders>
            <w:tcMar>
              <w:top w:w="15" w:type="dxa"/>
              <w:left w:w="15" w:type="dxa"/>
              <w:bottom w:w="0" w:type="dxa"/>
              <w:right w:w="15" w:type="dxa"/>
            </w:tcMar>
            <w:vAlign w:val="center"/>
            <w:hideMark/>
          </w:tcPr>
          <w:p w14:paraId="79C33C83"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ASV50</w:t>
            </w:r>
          </w:p>
        </w:tc>
        <w:tc>
          <w:tcPr>
            <w:tcW w:w="1180" w:type="dxa"/>
            <w:tcBorders>
              <w:top w:val="nil"/>
              <w:left w:val="nil"/>
              <w:bottom w:val="nil"/>
              <w:right w:val="nil"/>
            </w:tcBorders>
            <w:tcMar>
              <w:top w:w="15" w:type="dxa"/>
              <w:left w:w="15" w:type="dxa"/>
              <w:bottom w:w="0" w:type="dxa"/>
              <w:right w:w="15" w:type="dxa"/>
            </w:tcMar>
            <w:vAlign w:val="center"/>
            <w:hideMark/>
          </w:tcPr>
          <w:p w14:paraId="51F575A9"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50AFA8D7"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3.48</w:t>
            </w:r>
          </w:p>
        </w:tc>
        <w:tc>
          <w:tcPr>
            <w:tcW w:w="1580" w:type="dxa"/>
            <w:tcBorders>
              <w:top w:val="nil"/>
              <w:left w:val="nil"/>
              <w:bottom w:val="nil"/>
              <w:right w:val="nil"/>
            </w:tcBorders>
            <w:tcMar>
              <w:top w:w="15" w:type="dxa"/>
              <w:left w:w="15" w:type="dxa"/>
              <w:bottom w:w="0" w:type="dxa"/>
              <w:right w:w="15" w:type="dxa"/>
            </w:tcMar>
            <w:vAlign w:val="center"/>
            <w:hideMark/>
          </w:tcPr>
          <w:p w14:paraId="7DED0EC7"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0.01</w:t>
            </w:r>
          </w:p>
        </w:tc>
      </w:tr>
      <w:tr w:rsidR="00B40CAF" w:rsidRPr="00B40CAF" w14:paraId="2CAB999F"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27B7F440"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P01-P03</w:t>
            </w:r>
          </w:p>
        </w:tc>
        <w:tc>
          <w:tcPr>
            <w:tcW w:w="1860" w:type="dxa"/>
            <w:tcBorders>
              <w:top w:val="nil"/>
              <w:left w:val="nil"/>
              <w:bottom w:val="nil"/>
              <w:right w:val="nil"/>
            </w:tcBorders>
            <w:tcMar>
              <w:top w:w="15" w:type="dxa"/>
              <w:left w:w="15" w:type="dxa"/>
              <w:bottom w:w="0" w:type="dxa"/>
              <w:right w:w="15" w:type="dxa"/>
            </w:tcMar>
            <w:vAlign w:val="center"/>
            <w:hideMark/>
          </w:tcPr>
          <w:p w14:paraId="5721FEFC"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ASV58</w:t>
            </w:r>
          </w:p>
        </w:tc>
        <w:tc>
          <w:tcPr>
            <w:tcW w:w="1180" w:type="dxa"/>
            <w:tcBorders>
              <w:top w:val="nil"/>
              <w:left w:val="nil"/>
              <w:bottom w:val="nil"/>
              <w:right w:val="nil"/>
            </w:tcBorders>
            <w:tcMar>
              <w:top w:w="15" w:type="dxa"/>
              <w:left w:w="15" w:type="dxa"/>
              <w:bottom w:w="0" w:type="dxa"/>
              <w:right w:w="15" w:type="dxa"/>
            </w:tcMar>
            <w:vAlign w:val="center"/>
            <w:hideMark/>
          </w:tcPr>
          <w:p w14:paraId="4E3FEB2E"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052E1131"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3.52</w:t>
            </w:r>
          </w:p>
        </w:tc>
        <w:tc>
          <w:tcPr>
            <w:tcW w:w="1580" w:type="dxa"/>
            <w:tcBorders>
              <w:top w:val="nil"/>
              <w:left w:val="nil"/>
              <w:bottom w:val="nil"/>
              <w:right w:val="nil"/>
            </w:tcBorders>
            <w:tcMar>
              <w:top w:w="15" w:type="dxa"/>
              <w:left w:w="15" w:type="dxa"/>
              <w:bottom w:w="0" w:type="dxa"/>
              <w:right w:w="15" w:type="dxa"/>
            </w:tcMar>
            <w:vAlign w:val="center"/>
            <w:hideMark/>
          </w:tcPr>
          <w:p w14:paraId="5356313B"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0.02</w:t>
            </w:r>
          </w:p>
        </w:tc>
      </w:tr>
      <w:tr w:rsidR="00B40CAF" w:rsidRPr="00B40CAF" w14:paraId="3E1F3575"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4E3145E6"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P03-P04</w:t>
            </w:r>
          </w:p>
        </w:tc>
        <w:tc>
          <w:tcPr>
            <w:tcW w:w="1860" w:type="dxa"/>
            <w:tcBorders>
              <w:top w:val="nil"/>
              <w:left w:val="nil"/>
              <w:bottom w:val="nil"/>
              <w:right w:val="nil"/>
            </w:tcBorders>
            <w:tcMar>
              <w:top w:w="15" w:type="dxa"/>
              <w:left w:w="15" w:type="dxa"/>
              <w:bottom w:w="0" w:type="dxa"/>
              <w:right w:w="15" w:type="dxa"/>
            </w:tcMar>
            <w:vAlign w:val="center"/>
            <w:hideMark/>
          </w:tcPr>
          <w:p w14:paraId="535359ED"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ASV58</w:t>
            </w:r>
          </w:p>
        </w:tc>
        <w:tc>
          <w:tcPr>
            <w:tcW w:w="1180" w:type="dxa"/>
            <w:tcBorders>
              <w:top w:val="nil"/>
              <w:left w:val="nil"/>
              <w:bottom w:val="nil"/>
              <w:right w:val="nil"/>
            </w:tcBorders>
            <w:tcMar>
              <w:top w:w="15" w:type="dxa"/>
              <w:left w:w="15" w:type="dxa"/>
              <w:bottom w:w="0" w:type="dxa"/>
              <w:right w:w="15" w:type="dxa"/>
            </w:tcMar>
            <w:vAlign w:val="center"/>
            <w:hideMark/>
          </w:tcPr>
          <w:p w14:paraId="3FADBCFA"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0737A189"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3.45</w:t>
            </w:r>
          </w:p>
        </w:tc>
        <w:tc>
          <w:tcPr>
            <w:tcW w:w="1580" w:type="dxa"/>
            <w:tcBorders>
              <w:top w:val="nil"/>
              <w:left w:val="nil"/>
              <w:bottom w:val="nil"/>
              <w:right w:val="nil"/>
            </w:tcBorders>
            <w:tcMar>
              <w:top w:w="15" w:type="dxa"/>
              <w:left w:w="15" w:type="dxa"/>
              <w:bottom w:w="0" w:type="dxa"/>
              <w:right w:w="15" w:type="dxa"/>
            </w:tcMar>
            <w:vAlign w:val="center"/>
            <w:hideMark/>
          </w:tcPr>
          <w:p w14:paraId="7C3CA8A8"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0.03</w:t>
            </w:r>
          </w:p>
        </w:tc>
      </w:tr>
      <w:tr w:rsidR="00B40CAF" w:rsidRPr="00B40CAF" w14:paraId="1256C162"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4E52B03B"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P01-P03</w:t>
            </w:r>
          </w:p>
        </w:tc>
        <w:tc>
          <w:tcPr>
            <w:tcW w:w="1860" w:type="dxa"/>
            <w:tcBorders>
              <w:top w:val="nil"/>
              <w:left w:val="nil"/>
              <w:bottom w:val="nil"/>
              <w:right w:val="nil"/>
            </w:tcBorders>
            <w:tcMar>
              <w:top w:w="15" w:type="dxa"/>
              <w:left w:w="15" w:type="dxa"/>
              <w:bottom w:w="0" w:type="dxa"/>
              <w:right w:w="15" w:type="dxa"/>
            </w:tcMar>
            <w:vAlign w:val="center"/>
            <w:hideMark/>
          </w:tcPr>
          <w:p w14:paraId="553FA265"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ASV81</w:t>
            </w:r>
          </w:p>
        </w:tc>
        <w:tc>
          <w:tcPr>
            <w:tcW w:w="1180" w:type="dxa"/>
            <w:tcBorders>
              <w:top w:val="nil"/>
              <w:left w:val="nil"/>
              <w:bottom w:val="nil"/>
              <w:right w:val="nil"/>
            </w:tcBorders>
            <w:tcMar>
              <w:top w:w="15" w:type="dxa"/>
              <w:left w:w="15" w:type="dxa"/>
              <w:bottom w:w="0" w:type="dxa"/>
              <w:right w:w="15" w:type="dxa"/>
            </w:tcMar>
            <w:vAlign w:val="center"/>
            <w:hideMark/>
          </w:tcPr>
          <w:p w14:paraId="0545EA2A"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66350F31"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3.29</w:t>
            </w:r>
          </w:p>
        </w:tc>
        <w:tc>
          <w:tcPr>
            <w:tcW w:w="1580" w:type="dxa"/>
            <w:tcBorders>
              <w:top w:val="nil"/>
              <w:left w:val="nil"/>
              <w:bottom w:val="nil"/>
              <w:right w:val="nil"/>
            </w:tcBorders>
            <w:tcMar>
              <w:top w:w="15" w:type="dxa"/>
              <w:left w:w="15" w:type="dxa"/>
              <w:bottom w:w="0" w:type="dxa"/>
              <w:right w:w="15" w:type="dxa"/>
            </w:tcMar>
            <w:vAlign w:val="center"/>
            <w:hideMark/>
          </w:tcPr>
          <w:p w14:paraId="1C94C503"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0.02</w:t>
            </w:r>
          </w:p>
        </w:tc>
      </w:tr>
      <w:tr w:rsidR="00B40CAF" w:rsidRPr="00B40CAF" w14:paraId="3FAA8388"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25459668"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P01-P03</w:t>
            </w:r>
          </w:p>
        </w:tc>
        <w:tc>
          <w:tcPr>
            <w:tcW w:w="1860" w:type="dxa"/>
            <w:tcBorders>
              <w:top w:val="nil"/>
              <w:left w:val="nil"/>
              <w:bottom w:val="nil"/>
              <w:right w:val="nil"/>
            </w:tcBorders>
            <w:tcMar>
              <w:top w:w="15" w:type="dxa"/>
              <w:left w:w="15" w:type="dxa"/>
              <w:bottom w:w="0" w:type="dxa"/>
              <w:right w:w="15" w:type="dxa"/>
            </w:tcMar>
            <w:vAlign w:val="center"/>
            <w:hideMark/>
          </w:tcPr>
          <w:p w14:paraId="79A7EA65"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ASV127</w:t>
            </w:r>
          </w:p>
        </w:tc>
        <w:tc>
          <w:tcPr>
            <w:tcW w:w="1180" w:type="dxa"/>
            <w:tcBorders>
              <w:top w:val="nil"/>
              <w:left w:val="nil"/>
              <w:bottom w:val="nil"/>
              <w:right w:val="nil"/>
            </w:tcBorders>
            <w:tcMar>
              <w:top w:w="15" w:type="dxa"/>
              <w:left w:w="15" w:type="dxa"/>
              <w:bottom w:w="0" w:type="dxa"/>
              <w:right w:w="15" w:type="dxa"/>
            </w:tcMar>
            <w:vAlign w:val="center"/>
            <w:hideMark/>
          </w:tcPr>
          <w:p w14:paraId="39D823FF"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33E9B87E"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3.15</w:t>
            </w:r>
          </w:p>
        </w:tc>
        <w:tc>
          <w:tcPr>
            <w:tcW w:w="1580" w:type="dxa"/>
            <w:tcBorders>
              <w:top w:val="nil"/>
              <w:left w:val="nil"/>
              <w:bottom w:val="nil"/>
              <w:right w:val="nil"/>
            </w:tcBorders>
            <w:tcMar>
              <w:top w:w="15" w:type="dxa"/>
              <w:left w:w="15" w:type="dxa"/>
              <w:bottom w:w="0" w:type="dxa"/>
              <w:right w:w="15" w:type="dxa"/>
            </w:tcMar>
            <w:vAlign w:val="center"/>
            <w:hideMark/>
          </w:tcPr>
          <w:p w14:paraId="28577EDC"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0.02</w:t>
            </w:r>
          </w:p>
        </w:tc>
      </w:tr>
      <w:tr w:rsidR="00B40CAF" w:rsidRPr="00B40CAF" w14:paraId="6D4280FF" w14:textId="77777777" w:rsidTr="00B40CAF">
        <w:trPr>
          <w:trHeight w:val="441"/>
        </w:trPr>
        <w:tc>
          <w:tcPr>
            <w:tcW w:w="2660" w:type="dxa"/>
            <w:tcBorders>
              <w:top w:val="nil"/>
              <w:left w:val="nil"/>
              <w:bottom w:val="nil"/>
              <w:right w:val="nil"/>
            </w:tcBorders>
            <w:tcMar>
              <w:top w:w="15" w:type="dxa"/>
              <w:left w:w="15" w:type="dxa"/>
              <w:bottom w:w="0" w:type="dxa"/>
              <w:right w:w="15" w:type="dxa"/>
            </w:tcMar>
            <w:vAlign w:val="center"/>
            <w:hideMark/>
          </w:tcPr>
          <w:p w14:paraId="0B84C86F"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P03-P04</w:t>
            </w:r>
          </w:p>
        </w:tc>
        <w:tc>
          <w:tcPr>
            <w:tcW w:w="1860" w:type="dxa"/>
            <w:tcBorders>
              <w:top w:val="nil"/>
              <w:left w:val="nil"/>
              <w:bottom w:val="nil"/>
              <w:right w:val="nil"/>
            </w:tcBorders>
            <w:tcMar>
              <w:top w:w="15" w:type="dxa"/>
              <w:left w:w="15" w:type="dxa"/>
              <w:bottom w:w="0" w:type="dxa"/>
              <w:right w:w="15" w:type="dxa"/>
            </w:tcMar>
            <w:vAlign w:val="center"/>
            <w:hideMark/>
          </w:tcPr>
          <w:p w14:paraId="0009FD81"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ASV127</w:t>
            </w:r>
          </w:p>
        </w:tc>
        <w:tc>
          <w:tcPr>
            <w:tcW w:w="1180" w:type="dxa"/>
            <w:tcBorders>
              <w:top w:val="nil"/>
              <w:left w:val="nil"/>
              <w:bottom w:val="nil"/>
              <w:right w:val="nil"/>
            </w:tcBorders>
            <w:tcMar>
              <w:top w:w="15" w:type="dxa"/>
              <w:left w:w="15" w:type="dxa"/>
              <w:bottom w:w="0" w:type="dxa"/>
              <w:right w:w="15" w:type="dxa"/>
            </w:tcMar>
            <w:vAlign w:val="center"/>
            <w:hideMark/>
          </w:tcPr>
          <w:p w14:paraId="1A4EF3AA"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nil"/>
              <w:right w:val="nil"/>
            </w:tcBorders>
            <w:tcMar>
              <w:top w:w="15" w:type="dxa"/>
              <w:left w:w="15" w:type="dxa"/>
              <w:bottom w:w="0" w:type="dxa"/>
              <w:right w:w="15" w:type="dxa"/>
            </w:tcMar>
            <w:vAlign w:val="center"/>
            <w:hideMark/>
          </w:tcPr>
          <w:p w14:paraId="61E68445"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3.13</w:t>
            </w:r>
          </w:p>
        </w:tc>
        <w:tc>
          <w:tcPr>
            <w:tcW w:w="1580" w:type="dxa"/>
            <w:tcBorders>
              <w:top w:val="nil"/>
              <w:left w:val="nil"/>
              <w:bottom w:val="nil"/>
              <w:right w:val="nil"/>
            </w:tcBorders>
            <w:tcMar>
              <w:top w:w="15" w:type="dxa"/>
              <w:left w:w="15" w:type="dxa"/>
              <w:bottom w:w="0" w:type="dxa"/>
              <w:right w:w="15" w:type="dxa"/>
            </w:tcMar>
            <w:vAlign w:val="center"/>
            <w:hideMark/>
          </w:tcPr>
          <w:p w14:paraId="636D2572"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0.03</w:t>
            </w:r>
          </w:p>
        </w:tc>
      </w:tr>
      <w:tr w:rsidR="00B40CAF" w:rsidRPr="00B40CAF" w14:paraId="10E1ED3F" w14:textId="77777777" w:rsidTr="00B40CAF">
        <w:trPr>
          <w:trHeight w:val="441"/>
        </w:trPr>
        <w:tc>
          <w:tcPr>
            <w:tcW w:w="2660" w:type="dxa"/>
            <w:tcBorders>
              <w:top w:val="nil"/>
              <w:left w:val="nil"/>
              <w:bottom w:val="single" w:sz="4" w:space="0" w:color="000000"/>
              <w:right w:val="nil"/>
            </w:tcBorders>
            <w:tcMar>
              <w:top w:w="15" w:type="dxa"/>
              <w:left w:w="15" w:type="dxa"/>
              <w:bottom w:w="0" w:type="dxa"/>
              <w:right w:w="15" w:type="dxa"/>
            </w:tcMar>
            <w:vAlign w:val="center"/>
            <w:hideMark/>
          </w:tcPr>
          <w:p w14:paraId="2B5B96C5"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P01-P03</w:t>
            </w:r>
          </w:p>
        </w:tc>
        <w:tc>
          <w:tcPr>
            <w:tcW w:w="1860" w:type="dxa"/>
            <w:tcBorders>
              <w:top w:val="nil"/>
              <w:left w:val="nil"/>
              <w:bottom w:val="single" w:sz="4" w:space="0" w:color="000000"/>
              <w:right w:val="nil"/>
            </w:tcBorders>
            <w:tcMar>
              <w:top w:w="15" w:type="dxa"/>
              <w:left w:w="15" w:type="dxa"/>
              <w:bottom w:w="0" w:type="dxa"/>
              <w:right w:w="15" w:type="dxa"/>
            </w:tcMar>
            <w:vAlign w:val="center"/>
            <w:hideMark/>
          </w:tcPr>
          <w:p w14:paraId="73B3DF33"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ASV187</w:t>
            </w:r>
          </w:p>
        </w:tc>
        <w:tc>
          <w:tcPr>
            <w:tcW w:w="1180" w:type="dxa"/>
            <w:tcBorders>
              <w:top w:val="nil"/>
              <w:left w:val="nil"/>
              <w:bottom w:val="single" w:sz="4" w:space="0" w:color="000000"/>
              <w:right w:val="nil"/>
            </w:tcBorders>
            <w:tcMar>
              <w:top w:w="15" w:type="dxa"/>
              <w:left w:w="15" w:type="dxa"/>
              <w:bottom w:w="0" w:type="dxa"/>
              <w:right w:w="15" w:type="dxa"/>
            </w:tcMar>
            <w:vAlign w:val="center"/>
            <w:hideMark/>
          </w:tcPr>
          <w:p w14:paraId="5686AD59"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lang w:val="it-IT"/>
              </w:rPr>
              <w:t>P03</w:t>
            </w:r>
          </w:p>
        </w:tc>
        <w:tc>
          <w:tcPr>
            <w:tcW w:w="960" w:type="dxa"/>
            <w:tcBorders>
              <w:top w:val="nil"/>
              <w:left w:val="nil"/>
              <w:bottom w:val="single" w:sz="4" w:space="0" w:color="000000"/>
              <w:right w:val="nil"/>
            </w:tcBorders>
            <w:tcMar>
              <w:top w:w="15" w:type="dxa"/>
              <w:left w:w="15" w:type="dxa"/>
              <w:bottom w:w="0" w:type="dxa"/>
              <w:right w:w="15" w:type="dxa"/>
            </w:tcMar>
            <w:vAlign w:val="center"/>
            <w:hideMark/>
          </w:tcPr>
          <w:p w14:paraId="07B5190F"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2.98</w:t>
            </w:r>
          </w:p>
        </w:tc>
        <w:tc>
          <w:tcPr>
            <w:tcW w:w="1580" w:type="dxa"/>
            <w:tcBorders>
              <w:top w:val="nil"/>
              <w:left w:val="nil"/>
              <w:bottom w:val="single" w:sz="4" w:space="0" w:color="000000"/>
              <w:right w:val="nil"/>
            </w:tcBorders>
            <w:tcMar>
              <w:top w:w="15" w:type="dxa"/>
              <w:left w:w="15" w:type="dxa"/>
              <w:bottom w:w="0" w:type="dxa"/>
              <w:right w:w="15" w:type="dxa"/>
            </w:tcMar>
            <w:vAlign w:val="center"/>
            <w:hideMark/>
          </w:tcPr>
          <w:p w14:paraId="498F133D" w14:textId="77777777" w:rsidR="00B40CAF" w:rsidRPr="00B40CAF" w:rsidRDefault="00B40CAF" w:rsidP="00B40CAF">
            <w:pPr>
              <w:wordWrap/>
              <w:rPr>
                <w:rFonts w:ascii="Times New Roman" w:hAnsi="Times New Roman" w:cs="Times New Roman"/>
              </w:rPr>
            </w:pPr>
            <w:r w:rsidRPr="00B40CAF">
              <w:rPr>
                <w:rFonts w:ascii="Times New Roman" w:hAnsi="Times New Roman" w:cs="Times New Roman"/>
              </w:rPr>
              <w:t>0.02</w:t>
            </w:r>
          </w:p>
        </w:tc>
      </w:tr>
    </w:tbl>
    <w:p w14:paraId="14B08CE5" w14:textId="77777777" w:rsidR="00B40CAF" w:rsidRPr="00B40CAF" w:rsidRDefault="00B40CAF" w:rsidP="00B40CAF">
      <w:pPr>
        <w:wordWrap/>
        <w:rPr>
          <w:rFonts w:ascii="Times New Roman" w:hAnsi="Times New Roman" w:cs="Times New Roman"/>
        </w:rPr>
      </w:pPr>
    </w:p>
    <w:p w14:paraId="0B981E0E" w14:textId="70CD91AB" w:rsidR="000F2FEF" w:rsidRDefault="000F2FEF" w:rsidP="00B40CAF">
      <w:pPr>
        <w:wordWrap/>
        <w:rPr>
          <w:rFonts w:ascii="Times New Roman" w:hAnsi="Times New Roman" w:cs="Times New Roman"/>
        </w:rPr>
      </w:pPr>
      <w:r>
        <w:rPr>
          <w:rFonts w:ascii="Times New Roman" w:hAnsi="Times New Roman" w:cs="Times New Roman"/>
        </w:rPr>
        <w:br w:type="page"/>
      </w:r>
    </w:p>
    <w:p w14:paraId="195A49CE" w14:textId="045443B2" w:rsidR="00B40CAF" w:rsidRPr="00833C39" w:rsidRDefault="000F2FEF" w:rsidP="00B40CAF">
      <w:pPr>
        <w:wordWrap/>
        <w:rPr>
          <w:rFonts w:ascii="Times New Roman" w:hAnsi="Times New Roman" w:cs="Times New Roman"/>
          <w:b/>
          <w:bCs/>
        </w:rPr>
      </w:pPr>
      <w:r w:rsidRPr="00833C39">
        <w:rPr>
          <w:rFonts w:ascii="Times New Roman" w:hAnsi="Times New Roman" w:cs="Times New Roman"/>
          <w:b/>
          <w:bCs/>
        </w:rPr>
        <w:lastRenderedPageBreak/>
        <w:t>References</w:t>
      </w:r>
    </w:p>
    <w:p w14:paraId="620DB376" w14:textId="09A07669" w:rsidR="00B1045A" w:rsidRPr="00833C39" w:rsidRDefault="00B1045A" w:rsidP="00B1045A">
      <w:pPr>
        <w:pStyle w:val="EndNoteBibliography"/>
        <w:spacing w:after="0"/>
        <w:ind w:left="720" w:hanging="720"/>
        <w:rPr>
          <w:rFonts w:ascii="Times New Roman" w:hAnsi="Times New Roman" w:cs="Times New Roman"/>
        </w:rPr>
      </w:pPr>
      <w:r w:rsidRPr="00833C39">
        <w:rPr>
          <w:rFonts w:ascii="Times New Roman" w:hAnsi="Times New Roman" w:cs="Times New Roman"/>
        </w:rPr>
        <w:t>1.</w:t>
      </w:r>
      <w:r w:rsidRPr="00833C39">
        <w:rPr>
          <w:rFonts w:ascii="Times New Roman" w:hAnsi="Times New Roman" w:cs="Times New Roman"/>
        </w:rPr>
        <w:tab/>
        <w:t>Kim KR, Kim K. What is happening in the East Sea (Japan Sea)?: Recent chemical observations during CREAMS 93-96. J Korean Soc Oceanogr. 1996;31(4):164-72.</w:t>
      </w:r>
    </w:p>
    <w:p w14:paraId="7B7869C6" w14:textId="77777777" w:rsidR="00B1045A" w:rsidRPr="00833C39" w:rsidRDefault="00B1045A" w:rsidP="00B1045A">
      <w:pPr>
        <w:pStyle w:val="EndNoteBibliography"/>
        <w:spacing w:after="0"/>
        <w:ind w:left="720" w:hanging="720"/>
        <w:rPr>
          <w:rFonts w:ascii="Times New Roman" w:hAnsi="Times New Roman" w:cs="Times New Roman"/>
        </w:rPr>
      </w:pPr>
      <w:r w:rsidRPr="00833C39">
        <w:rPr>
          <w:rFonts w:ascii="Times New Roman" w:hAnsi="Times New Roman" w:cs="Times New Roman"/>
        </w:rPr>
        <w:t>2.</w:t>
      </w:r>
      <w:r w:rsidRPr="00833C39">
        <w:rPr>
          <w:rFonts w:ascii="Times New Roman" w:hAnsi="Times New Roman" w:cs="Times New Roman"/>
        </w:rPr>
        <w:tab/>
        <w:t>Hyun JH, Mok JS, You OR, Kim D, Choi DL. Variations and controls of sulfate reduction in the continental slope and rise of the Ulleung Basin off the southeast Korean upwelling system in the East Sea. Geomicrobiol J. 2010;27(2):212-22.</w:t>
      </w:r>
    </w:p>
    <w:p w14:paraId="399C227B" w14:textId="77777777" w:rsidR="00B1045A" w:rsidRPr="00833C39" w:rsidRDefault="00B1045A" w:rsidP="00B1045A">
      <w:pPr>
        <w:pStyle w:val="EndNoteBibliography"/>
        <w:spacing w:after="0"/>
        <w:ind w:left="720" w:hanging="720"/>
        <w:rPr>
          <w:rFonts w:ascii="Times New Roman" w:hAnsi="Times New Roman" w:cs="Times New Roman"/>
        </w:rPr>
      </w:pPr>
      <w:r w:rsidRPr="00833C39">
        <w:rPr>
          <w:rFonts w:ascii="Times New Roman" w:hAnsi="Times New Roman" w:cs="Times New Roman"/>
        </w:rPr>
        <w:t>3.</w:t>
      </w:r>
      <w:r w:rsidRPr="00833C39">
        <w:rPr>
          <w:rFonts w:ascii="Times New Roman" w:hAnsi="Times New Roman" w:cs="Times New Roman"/>
        </w:rPr>
        <w:tab/>
        <w:t>Kim JH, Torres ME, Choi J, Bahk JJ, Park MH, Hong WL. Inferences on gas transport based on molecular and isotopic signatures of gases at acoustic chimneys and background sites in the Ulleung Basin. Org Geochem. 2012;43:26-38.</w:t>
      </w:r>
    </w:p>
    <w:p w14:paraId="091CBDB5" w14:textId="77777777" w:rsidR="00B1045A" w:rsidRPr="00833C39" w:rsidRDefault="00B1045A" w:rsidP="00B1045A">
      <w:pPr>
        <w:pStyle w:val="EndNoteBibliography"/>
        <w:spacing w:after="0"/>
        <w:ind w:left="720" w:hanging="720"/>
        <w:rPr>
          <w:rFonts w:ascii="Times New Roman" w:hAnsi="Times New Roman" w:cs="Times New Roman"/>
        </w:rPr>
      </w:pPr>
      <w:r w:rsidRPr="00833C39">
        <w:rPr>
          <w:rFonts w:ascii="Times New Roman" w:hAnsi="Times New Roman" w:cs="Times New Roman"/>
        </w:rPr>
        <w:t>4.</w:t>
      </w:r>
      <w:r w:rsidRPr="00833C39">
        <w:rPr>
          <w:rFonts w:ascii="Times New Roman" w:hAnsi="Times New Roman" w:cs="Times New Roman"/>
        </w:rPr>
        <w:tab/>
        <w:t>Haacke R, Hyndman R, Park K, Yoo D, Stoian I, Schmidt U. Migration and venting of deep gases into the ocean through hydrate-choked chimneys offshore Korea. Geology. 2009;37(6):531-4.</w:t>
      </w:r>
    </w:p>
    <w:p w14:paraId="4185C929" w14:textId="77777777" w:rsidR="00B1045A" w:rsidRPr="00833C39" w:rsidRDefault="00B1045A" w:rsidP="00B1045A">
      <w:pPr>
        <w:pStyle w:val="EndNoteBibliography"/>
        <w:spacing w:after="0"/>
        <w:ind w:left="720" w:hanging="720"/>
        <w:rPr>
          <w:rFonts w:ascii="Times New Roman" w:hAnsi="Times New Roman" w:cs="Times New Roman"/>
        </w:rPr>
      </w:pPr>
      <w:r w:rsidRPr="00833C39">
        <w:rPr>
          <w:rFonts w:ascii="Times New Roman" w:hAnsi="Times New Roman" w:cs="Times New Roman"/>
        </w:rPr>
        <w:t>5.</w:t>
      </w:r>
      <w:r w:rsidRPr="00833C39">
        <w:rPr>
          <w:rFonts w:ascii="Times New Roman" w:hAnsi="Times New Roman" w:cs="Times New Roman"/>
        </w:rPr>
        <w:tab/>
        <w:t>Horozal S, Lee GH, Bo YY, Yoo DG, Park KP, Lee HY, et al. Seismic indicators of gas hydrate and associated gas in the Ulleung Basin, East Sea (Japan Sea) and implications of heat flows derived from depths of the bottom-simulating reflector. Mar Geol. 2009;258(1-4):126-38.</w:t>
      </w:r>
    </w:p>
    <w:p w14:paraId="57EF6946" w14:textId="77777777" w:rsidR="00B1045A" w:rsidRPr="00833C39" w:rsidRDefault="00B1045A" w:rsidP="00B1045A">
      <w:pPr>
        <w:pStyle w:val="EndNoteBibliography"/>
        <w:spacing w:after="0"/>
        <w:ind w:left="720" w:hanging="720"/>
        <w:rPr>
          <w:rFonts w:ascii="Times New Roman" w:hAnsi="Times New Roman" w:cs="Times New Roman"/>
        </w:rPr>
      </w:pPr>
      <w:r w:rsidRPr="00833C39">
        <w:rPr>
          <w:rFonts w:ascii="Times New Roman" w:hAnsi="Times New Roman" w:cs="Times New Roman"/>
        </w:rPr>
        <w:t>6.</w:t>
      </w:r>
      <w:r w:rsidRPr="00833C39">
        <w:rPr>
          <w:rFonts w:ascii="Times New Roman" w:hAnsi="Times New Roman" w:cs="Times New Roman"/>
        </w:rPr>
        <w:tab/>
        <w:t>Torres ME, Kim JH, Choi JY, Ryu BJ, Bahk JJ, Riedel M, et al.: Occurrence of high salinity fluids associated with massive near-seafloor gas hydrate deposits. In: Proceedings of the 7th International Conference on Gas Hydrates (ICGH 2011), Edinburgh, Scotland, United Kingdom. 2011.</w:t>
      </w:r>
    </w:p>
    <w:p w14:paraId="16DF2BFD" w14:textId="77777777" w:rsidR="00B1045A" w:rsidRPr="00833C39" w:rsidRDefault="00B1045A" w:rsidP="00B1045A">
      <w:pPr>
        <w:pStyle w:val="EndNoteBibliography"/>
        <w:spacing w:after="0"/>
        <w:ind w:left="720" w:hanging="720"/>
        <w:rPr>
          <w:rFonts w:ascii="Times New Roman" w:hAnsi="Times New Roman" w:cs="Times New Roman"/>
        </w:rPr>
      </w:pPr>
      <w:r w:rsidRPr="00833C39">
        <w:rPr>
          <w:rFonts w:ascii="Times New Roman" w:hAnsi="Times New Roman" w:cs="Times New Roman"/>
        </w:rPr>
        <w:t>7.</w:t>
      </w:r>
      <w:r w:rsidRPr="00833C39">
        <w:rPr>
          <w:rFonts w:ascii="Times New Roman" w:hAnsi="Times New Roman" w:cs="Times New Roman"/>
        </w:rPr>
        <w:tab/>
        <w:t>Chun JH, Ryu BJ, Son BK, Kim JH, Lee JY, Bahk JJ, et al. Sediment mounds and other sedimentary features related to hydrate occurrences in a columnar seismic blanking zone of the Ulleung Basin, East Sea, Korea. Mar Pet Geol. 2011;28(10):1787-800.</w:t>
      </w:r>
    </w:p>
    <w:p w14:paraId="66444440" w14:textId="77777777" w:rsidR="00B1045A" w:rsidRPr="00833C39" w:rsidRDefault="00B1045A" w:rsidP="00B1045A">
      <w:pPr>
        <w:pStyle w:val="EndNoteBibliography"/>
        <w:spacing w:after="0"/>
        <w:ind w:left="720" w:hanging="720"/>
        <w:rPr>
          <w:rFonts w:ascii="Times New Roman" w:hAnsi="Times New Roman" w:cs="Times New Roman"/>
        </w:rPr>
      </w:pPr>
      <w:r w:rsidRPr="00833C39">
        <w:rPr>
          <w:rFonts w:ascii="Times New Roman" w:hAnsi="Times New Roman" w:cs="Times New Roman"/>
        </w:rPr>
        <w:t>8.</w:t>
      </w:r>
      <w:r w:rsidRPr="00833C39">
        <w:rPr>
          <w:rFonts w:ascii="Times New Roman" w:hAnsi="Times New Roman" w:cs="Times New Roman"/>
        </w:rPr>
        <w:tab/>
        <w:t>Lee JW, Kwon KK, Azizi A, Oh HM, Kim W, Bahk JJ, et al. Microbial community structures of methane hydrate-bearing sediments in the Ulleung Basin, East Sea of Korea. Mar Pet Geol. 2013;47:136-46.</w:t>
      </w:r>
    </w:p>
    <w:p w14:paraId="373D58D6" w14:textId="77777777" w:rsidR="00B1045A" w:rsidRPr="00833C39" w:rsidRDefault="00B1045A" w:rsidP="00B1045A">
      <w:pPr>
        <w:pStyle w:val="EndNoteBibliography"/>
        <w:spacing w:after="0"/>
        <w:ind w:left="720" w:hanging="720"/>
        <w:rPr>
          <w:rFonts w:ascii="Times New Roman" w:hAnsi="Times New Roman" w:cs="Times New Roman"/>
        </w:rPr>
      </w:pPr>
      <w:r w:rsidRPr="00833C39">
        <w:rPr>
          <w:rFonts w:ascii="Times New Roman" w:hAnsi="Times New Roman" w:cs="Times New Roman"/>
        </w:rPr>
        <w:t>9.</w:t>
      </w:r>
      <w:r w:rsidRPr="00833C39">
        <w:rPr>
          <w:rFonts w:ascii="Times New Roman" w:hAnsi="Times New Roman" w:cs="Times New Roman"/>
        </w:rPr>
        <w:tab/>
        <w:t>Choi J, Yi B-Y, Kim Y, Jeong E-J, Um I-K. Spatial variations in organic matter sources and biogeochemical processes in the East Sea. Front Mar Sci. 2025;12:1571191.</w:t>
      </w:r>
    </w:p>
    <w:p w14:paraId="47A13DEB" w14:textId="77777777" w:rsidR="00B1045A" w:rsidRPr="00833C39" w:rsidRDefault="00B1045A" w:rsidP="00B1045A">
      <w:pPr>
        <w:pStyle w:val="EndNoteBibliography"/>
        <w:spacing w:after="0"/>
        <w:ind w:left="720" w:hanging="720"/>
        <w:rPr>
          <w:rFonts w:ascii="Times New Roman" w:hAnsi="Times New Roman" w:cs="Times New Roman"/>
        </w:rPr>
      </w:pPr>
      <w:r w:rsidRPr="00833C39">
        <w:rPr>
          <w:rFonts w:ascii="Times New Roman" w:hAnsi="Times New Roman" w:cs="Times New Roman"/>
        </w:rPr>
        <w:t>10.</w:t>
      </w:r>
      <w:r w:rsidRPr="00833C39">
        <w:rPr>
          <w:rFonts w:ascii="Times New Roman" w:hAnsi="Times New Roman" w:cs="Times New Roman"/>
        </w:rPr>
        <w:tab/>
        <w:t>Jang G, Hong S, Oh J, Kim Y-I, Kim M, Lee H. Statistical analysis of the association between El Niño and the biological carbon pump in the East Sea (Japan Sea). Sci Rep. 2024;14(1):26582.</w:t>
      </w:r>
    </w:p>
    <w:p w14:paraId="221BFC6C" w14:textId="77777777" w:rsidR="00B1045A" w:rsidRPr="00833C39" w:rsidRDefault="00B1045A" w:rsidP="00B1045A">
      <w:pPr>
        <w:pStyle w:val="EndNoteBibliography"/>
        <w:spacing w:after="0"/>
        <w:ind w:left="720" w:hanging="720"/>
        <w:rPr>
          <w:rFonts w:ascii="Times New Roman" w:hAnsi="Times New Roman" w:cs="Times New Roman"/>
        </w:rPr>
      </w:pPr>
      <w:r w:rsidRPr="00833C39">
        <w:rPr>
          <w:rFonts w:ascii="Times New Roman" w:hAnsi="Times New Roman" w:cs="Times New Roman"/>
        </w:rPr>
        <w:t>11.</w:t>
      </w:r>
      <w:r w:rsidRPr="00833C39">
        <w:rPr>
          <w:rFonts w:ascii="Times New Roman" w:hAnsi="Times New Roman" w:cs="Times New Roman"/>
        </w:rPr>
        <w:tab/>
        <w:t>Kim D, Choi M-S, Oh H-Y, Song Y-H, Noh J-H, Kim KH. Seasonal export fluxes of particulate organic carbon from 234 Th/238 U disequilibrium measurements in the Ulleung Basin 1 (Tsushima Basin) of the East Sea 1 (Sea of Japan). J Oceanogr. 2011;67:577-88.</w:t>
      </w:r>
    </w:p>
    <w:p w14:paraId="63A26483" w14:textId="77777777" w:rsidR="00B1045A" w:rsidRPr="00833C39" w:rsidRDefault="00B1045A" w:rsidP="00B1045A">
      <w:pPr>
        <w:pStyle w:val="EndNoteBibliography"/>
        <w:ind w:left="720" w:hanging="720"/>
        <w:rPr>
          <w:rFonts w:ascii="Times New Roman" w:hAnsi="Times New Roman" w:cs="Times New Roman"/>
        </w:rPr>
      </w:pPr>
      <w:r w:rsidRPr="00833C39">
        <w:rPr>
          <w:rFonts w:ascii="Times New Roman" w:hAnsi="Times New Roman" w:cs="Times New Roman"/>
        </w:rPr>
        <w:t>12.</w:t>
      </w:r>
      <w:r w:rsidRPr="00833C39">
        <w:rPr>
          <w:rFonts w:ascii="Times New Roman" w:hAnsi="Times New Roman" w:cs="Times New Roman"/>
        </w:rPr>
        <w:tab/>
        <w:t>Kim J-H, Park M-H, Ryu J-S, Jang K, Choi J, Park S, et al. Exploring the pore fluid origin and methane-derived authigenic carbonate properties in response to changes in the methane flux at the southern Ulleung Basin, South Korea. Front Mar Sci. 2024;10:1156918.</w:t>
      </w:r>
    </w:p>
    <w:p w14:paraId="664E93A2" w14:textId="73652099" w:rsidR="000F2FEF" w:rsidRPr="00B40CAF" w:rsidRDefault="000F2FEF" w:rsidP="00B40CAF">
      <w:pPr>
        <w:wordWrap/>
        <w:rPr>
          <w:rFonts w:ascii="Times New Roman" w:hAnsi="Times New Roman" w:cs="Times New Roman"/>
        </w:rPr>
      </w:pPr>
    </w:p>
    <w:sectPr w:rsidR="000F2FEF" w:rsidRPr="00B40CAF" w:rsidSect="00B40CAF">
      <w:pgSz w:w="11906" w:h="16838" w:code="9"/>
      <w:pgMar w:top="1077"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93F1B" w14:textId="77777777" w:rsidR="0050066A" w:rsidRDefault="0050066A" w:rsidP="00941388">
      <w:pPr>
        <w:spacing w:after="0"/>
      </w:pPr>
      <w:r>
        <w:separator/>
      </w:r>
    </w:p>
  </w:endnote>
  <w:endnote w:type="continuationSeparator" w:id="0">
    <w:p w14:paraId="3D7F03EF" w14:textId="77777777" w:rsidR="0050066A" w:rsidRDefault="0050066A" w:rsidP="009413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19F08" w14:textId="77777777" w:rsidR="0050066A" w:rsidRDefault="0050066A" w:rsidP="00941388">
      <w:pPr>
        <w:spacing w:after="0"/>
      </w:pPr>
      <w:r>
        <w:separator/>
      </w:r>
    </w:p>
  </w:footnote>
  <w:footnote w:type="continuationSeparator" w:id="0">
    <w:p w14:paraId="3BD9BBE9" w14:textId="77777777" w:rsidR="0050066A" w:rsidRDefault="0050066A" w:rsidP="0094138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00"/>
  <w:drawingGridHorizontalSpacing w:val="12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BMC Microbiology&lt;/Style&gt;&lt;LeftDelim&gt;{&lt;/LeftDelim&gt;&lt;RightDelim&gt;}&lt;/RightDelim&gt;&lt;FontName&gt;맑은 고딕&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fxfs29foazfr5edxe5vd0rjvzvwxwrzp0pz&quot;&gt;GH2017&lt;record-ids&gt;&lt;item&gt;13&lt;/item&gt;&lt;item&gt;14&lt;/item&gt;&lt;item&gt;15&lt;/item&gt;&lt;item&gt;16&lt;/item&gt;&lt;item&gt;17&lt;/item&gt;&lt;item&gt;18&lt;/item&gt;&lt;item&gt;19&lt;/item&gt;&lt;item&gt;20&lt;/item&gt;&lt;item&gt;63&lt;/item&gt;&lt;item&gt;64&lt;/item&gt;&lt;item&gt;65&lt;/item&gt;&lt;item&gt;67&lt;/item&gt;&lt;/record-ids&gt;&lt;/item&gt;&lt;/Libraries&gt;"/>
  </w:docVars>
  <w:rsids>
    <w:rsidRoot w:val="00B40CAF"/>
    <w:rsid w:val="0003756D"/>
    <w:rsid w:val="00042BC4"/>
    <w:rsid w:val="000441E1"/>
    <w:rsid w:val="000567DE"/>
    <w:rsid w:val="000F2FEF"/>
    <w:rsid w:val="001505CB"/>
    <w:rsid w:val="00156458"/>
    <w:rsid w:val="00157D3C"/>
    <w:rsid w:val="001758F2"/>
    <w:rsid w:val="001832F6"/>
    <w:rsid w:val="001F6A61"/>
    <w:rsid w:val="0021057B"/>
    <w:rsid w:val="00212E1C"/>
    <w:rsid w:val="00233F42"/>
    <w:rsid w:val="00234138"/>
    <w:rsid w:val="00245B24"/>
    <w:rsid w:val="0025533C"/>
    <w:rsid w:val="002B70DC"/>
    <w:rsid w:val="002C197F"/>
    <w:rsid w:val="00350CC1"/>
    <w:rsid w:val="00361507"/>
    <w:rsid w:val="003633E3"/>
    <w:rsid w:val="00391358"/>
    <w:rsid w:val="003B0DFD"/>
    <w:rsid w:val="003C1901"/>
    <w:rsid w:val="003D41B3"/>
    <w:rsid w:val="00410971"/>
    <w:rsid w:val="00481BD1"/>
    <w:rsid w:val="004A46F2"/>
    <w:rsid w:val="004C36F8"/>
    <w:rsid w:val="004C6AA8"/>
    <w:rsid w:val="0050066A"/>
    <w:rsid w:val="00500942"/>
    <w:rsid w:val="005659FB"/>
    <w:rsid w:val="00574F4A"/>
    <w:rsid w:val="005943E3"/>
    <w:rsid w:val="00596883"/>
    <w:rsid w:val="005B6B24"/>
    <w:rsid w:val="005C0BAB"/>
    <w:rsid w:val="005C640F"/>
    <w:rsid w:val="005D0384"/>
    <w:rsid w:val="005F5B79"/>
    <w:rsid w:val="006434AB"/>
    <w:rsid w:val="0064391C"/>
    <w:rsid w:val="006463AC"/>
    <w:rsid w:val="006543C1"/>
    <w:rsid w:val="006574A4"/>
    <w:rsid w:val="006722CF"/>
    <w:rsid w:val="0068625F"/>
    <w:rsid w:val="006A0BAE"/>
    <w:rsid w:val="006C5E72"/>
    <w:rsid w:val="006C7D52"/>
    <w:rsid w:val="006D3E96"/>
    <w:rsid w:val="00713404"/>
    <w:rsid w:val="00787734"/>
    <w:rsid w:val="007B41CA"/>
    <w:rsid w:val="007D6F37"/>
    <w:rsid w:val="007E2C37"/>
    <w:rsid w:val="00833C39"/>
    <w:rsid w:val="0084726F"/>
    <w:rsid w:val="008654B9"/>
    <w:rsid w:val="008A17EB"/>
    <w:rsid w:val="008A5EBB"/>
    <w:rsid w:val="008D2F88"/>
    <w:rsid w:val="008D4522"/>
    <w:rsid w:val="008E354D"/>
    <w:rsid w:val="008E57D1"/>
    <w:rsid w:val="00913152"/>
    <w:rsid w:val="009316F9"/>
    <w:rsid w:val="00933B79"/>
    <w:rsid w:val="00941388"/>
    <w:rsid w:val="00945365"/>
    <w:rsid w:val="00955C53"/>
    <w:rsid w:val="00957076"/>
    <w:rsid w:val="0098483C"/>
    <w:rsid w:val="009A3845"/>
    <w:rsid w:val="009C4605"/>
    <w:rsid w:val="009D42B9"/>
    <w:rsid w:val="009F166A"/>
    <w:rsid w:val="00A167BC"/>
    <w:rsid w:val="00A4629B"/>
    <w:rsid w:val="00A806E9"/>
    <w:rsid w:val="00A91067"/>
    <w:rsid w:val="00AE3927"/>
    <w:rsid w:val="00B1045A"/>
    <w:rsid w:val="00B221A6"/>
    <w:rsid w:val="00B40CAF"/>
    <w:rsid w:val="00B6277B"/>
    <w:rsid w:val="00BA4D37"/>
    <w:rsid w:val="00C2479C"/>
    <w:rsid w:val="00C3184E"/>
    <w:rsid w:val="00C33571"/>
    <w:rsid w:val="00C51A25"/>
    <w:rsid w:val="00C615FE"/>
    <w:rsid w:val="00C7114E"/>
    <w:rsid w:val="00C87464"/>
    <w:rsid w:val="00C914D7"/>
    <w:rsid w:val="00CA12CB"/>
    <w:rsid w:val="00CA2EFE"/>
    <w:rsid w:val="00CD5966"/>
    <w:rsid w:val="00D15FF8"/>
    <w:rsid w:val="00D20A45"/>
    <w:rsid w:val="00D30B9A"/>
    <w:rsid w:val="00D47790"/>
    <w:rsid w:val="00D83F4A"/>
    <w:rsid w:val="00DD0CC7"/>
    <w:rsid w:val="00E104AA"/>
    <w:rsid w:val="00E11906"/>
    <w:rsid w:val="00E46385"/>
    <w:rsid w:val="00EE0858"/>
    <w:rsid w:val="00EE0CCA"/>
    <w:rsid w:val="00EF798E"/>
    <w:rsid w:val="00F30650"/>
    <w:rsid w:val="00F342F9"/>
    <w:rsid w:val="00F63AB1"/>
    <w:rsid w:val="00FB0D0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6F684"/>
  <w15:chartTrackingRefBased/>
  <w15:docId w15:val="{8D6802C4-2ACB-46FF-AF15-BA2F1DDBF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B40CA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B40CA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B40CA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B40CA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B40CA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B40CA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B40CA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B40CA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B40CA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B40CAF"/>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B40CAF"/>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B40CAF"/>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B40CAF"/>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B40CAF"/>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B40CAF"/>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B40CAF"/>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B40CAF"/>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B40CAF"/>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B40CAF"/>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B40CA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40CA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B40CAF"/>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B40CAF"/>
    <w:pPr>
      <w:spacing w:before="160"/>
      <w:jc w:val="center"/>
    </w:pPr>
    <w:rPr>
      <w:i/>
      <w:iCs/>
      <w:color w:val="404040" w:themeColor="text1" w:themeTint="BF"/>
    </w:rPr>
  </w:style>
  <w:style w:type="character" w:customStyle="1" w:styleId="Char1">
    <w:name w:val="인용 Char"/>
    <w:basedOn w:val="a0"/>
    <w:link w:val="a5"/>
    <w:uiPriority w:val="29"/>
    <w:rsid w:val="00B40CAF"/>
    <w:rPr>
      <w:i/>
      <w:iCs/>
      <w:color w:val="404040" w:themeColor="text1" w:themeTint="BF"/>
    </w:rPr>
  </w:style>
  <w:style w:type="paragraph" w:styleId="a6">
    <w:name w:val="List Paragraph"/>
    <w:basedOn w:val="a"/>
    <w:uiPriority w:val="34"/>
    <w:qFormat/>
    <w:rsid w:val="00B40CAF"/>
    <w:pPr>
      <w:ind w:left="720"/>
      <w:contextualSpacing/>
    </w:pPr>
  </w:style>
  <w:style w:type="character" w:styleId="a7">
    <w:name w:val="Intense Emphasis"/>
    <w:basedOn w:val="a0"/>
    <w:uiPriority w:val="21"/>
    <w:qFormat/>
    <w:rsid w:val="00B40CAF"/>
    <w:rPr>
      <w:i/>
      <w:iCs/>
      <w:color w:val="0F4761" w:themeColor="accent1" w:themeShade="BF"/>
    </w:rPr>
  </w:style>
  <w:style w:type="paragraph" w:styleId="a8">
    <w:name w:val="Intense Quote"/>
    <w:basedOn w:val="a"/>
    <w:next w:val="a"/>
    <w:link w:val="Char2"/>
    <w:uiPriority w:val="30"/>
    <w:qFormat/>
    <w:rsid w:val="00B40C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B40CAF"/>
    <w:rPr>
      <w:i/>
      <w:iCs/>
      <w:color w:val="0F4761" w:themeColor="accent1" w:themeShade="BF"/>
    </w:rPr>
  </w:style>
  <w:style w:type="character" w:styleId="a9">
    <w:name w:val="Intense Reference"/>
    <w:basedOn w:val="a0"/>
    <w:uiPriority w:val="32"/>
    <w:qFormat/>
    <w:rsid w:val="00B40CAF"/>
    <w:rPr>
      <w:b/>
      <w:bCs/>
      <w:smallCaps/>
      <w:color w:val="0F4761" w:themeColor="accent1" w:themeShade="BF"/>
      <w:spacing w:val="5"/>
    </w:rPr>
  </w:style>
  <w:style w:type="character" w:styleId="aa">
    <w:name w:val="line number"/>
    <w:basedOn w:val="a0"/>
    <w:uiPriority w:val="99"/>
    <w:semiHidden/>
    <w:unhideWhenUsed/>
    <w:rsid w:val="00B40CAF"/>
  </w:style>
  <w:style w:type="paragraph" w:styleId="ab">
    <w:name w:val="Normal (Web)"/>
    <w:basedOn w:val="a"/>
    <w:uiPriority w:val="99"/>
    <w:semiHidden/>
    <w:unhideWhenUsed/>
    <w:rsid w:val="00B40CAF"/>
    <w:pPr>
      <w:widowControl/>
      <w:wordWrap/>
      <w:autoSpaceDE/>
      <w:autoSpaceDN/>
      <w:spacing w:before="100" w:beforeAutospacing="1" w:after="100" w:afterAutospacing="1"/>
    </w:pPr>
    <w:rPr>
      <w:rFonts w:ascii="굴림" w:eastAsia="굴림" w:hAnsi="굴림" w:cs="굴림"/>
      <w:kern w:val="0"/>
      <w:sz w:val="24"/>
      <w14:ligatures w14:val="none"/>
    </w:rPr>
  </w:style>
  <w:style w:type="paragraph" w:styleId="ac">
    <w:name w:val="header"/>
    <w:basedOn w:val="a"/>
    <w:link w:val="Char3"/>
    <w:uiPriority w:val="99"/>
    <w:unhideWhenUsed/>
    <w:rsid w:val="00941388"/>
    <w:pPr>
      <w:tabs>
        <w:tab w:val="center" w:pos="4513"/>
        <w:tab w:val="right" w:pos="9026"/>
      </w:tabs>
      <w:snapToGrid w:val="0"/>
    </w:pPr>
  </w:style>
  <w:style w:type="character" w:customStyle="1" w:styleId="Char3">
    <w:name w:val="머리글 Char"/>
    <w:basedOn w:val="a0"/>
    <w:link w:val="ac"/>
    <w:uiPriority w:val="99"/>
    <w:rsid w:val="00941388"/>
  </w:style>
  <w:style w:type="paragraph" w:styleId="ad">
    <w:name w:val="footer"/>
    <w:basedOn w:val="a"/>
    <w:link w:val="Char4"/>
    <w:uiPriority w:val="99"/>
    <w:unhideWhenUsed/>
    <w:rsid w:val="00941388"/>
    <w:pPr>
      <w:tabs>
        <w:tab w:val="center" w:pos="4513"/>
        <w:tab w:val="right" w:pos="9026"/>
      </w:tabs>
      <w:snapToGrid w:val="0"/>
    </w:pPr>
  </w:style>
  <w:style w:type="character" w:customStyle="1" w:styleId="Char4">
    <w:name w:val="바닥글 Char"/>
    <w:basedOn w:val="a0"/>
    <w:link w:val="ad"/>
    <w:uiPriority w:val="99"/>
    <w:rsid w:val="00941388"/>
  </w:style>
  <w:style w:type="paragraph" w:customStyle="1" w:styleId="EndNoteBibliographyTitle">
    <w:name w:val="EndNote Bibliography Title"/>
    <w:basedOn w:val="a"/>
    <w:link w:val="EndNoteBibliographyTitleChar"/>
    <w:rsid w:val="000F2FEF"/>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0F2FEF"/>
    <w:rPr>
      <w:rFonts w:ascii="맑은 고딕" w:eastAsia="맑은 고딕" w:hAnsi="맑은 고딕"/>
      <w:noProof/>
    </w:rPr>
  </w:style>
  <w:style w:type="paragraph" w:customStyle="1" w:styleId="EndNoteBibliography">
    <w:name w:val="EndNote Bibliography"/>
    <w:basedOn w:val="a"/>
    <w:link w:val="EndNoteBibliographyChar"/>
    <w:rsid w:val="000F2FEF"/>
    <w:rPr>
      <w:rFonts w:ascii="맑은 고딕" w:eastAsia="맑은 고딕" w:hAnsi="맑은 고딕"/>
      <w:noProof/>
    </w:rPr>
  </w:style>
  <w:style w:type="character" w:customStyle="1" w:styleId="EndNoteBibliographyChar">
    <w:name w:val="EndNote Bibliography Char"/>
    <w:basedOn w:val="a0"/>
    <w:link w:val="EndNoteBibliography"/>
    <w:rsid w:val="000F2FEF"/>
    <w:rPr>
      <w:rFonts w:ascii="맑은 고딕" w:eastAsia="맑은 고딕" w:hAnsi="맑은 고딕"/>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1529">
      <w:bodyDiv w:val="1"/>
      <w:marLeft w:val="0"/>
      <w:marRight w:val="0"/>
      <w:marTop w:val="0"/>
      <w:marBottom w:val="0"/>
      <w:divBdr>
        <w:top w:val="none" w:sz="0" w:space="0" w:color="auto"/>
        <w:left w:val="none" w:sz="0" w:space="0" w:color="auto"/>
        <w:bottom w:val="none" w:sz="0" w:space="0" w:color="auto"/>
        <w:right w:val="none" w:sz="0" w:space="0" w:color="auto"/>
      </w:divBdr>
    </w:div>
    <w:div w:id="402262218">
      <w:bodyDiv w:val="1"/>
      <w:marLeft w:val="0"/>
      <w:marRight w:val="0"/>
      <w:marTop w:val="0"/>
      <w:marBottom w:val="0"/>
      <w:divBdr>
        <w:top w:val="none" w:sz="0" w:space="0" w:color="auto"/>
        <w:left w:val="none" w:sz="0" w:space="0" w:color="auto"/>
        <w:bottom w:val="none" w:sz="0" w:space="0" w:color="auto"/>
        <w:right w:val="none" w:sz="0" w:space="0" w:color="auto"/>
      </w:divBdr>
    </w:div>
    <w:div w:id="578905510">
      <w:bodyDiv w:val="1"/>
      <w:marLeft w:val="0"/>
      <w:marRight w:val="0"/>
      <w:marTop w:val="0"/>
      <w:marBottom w:val="0"/>
      <w:divBdr>
        <w:top w:val="none" w:sz="0" w:space="0" w:color="auto"/>
        <w:left w:val="none" w:sz="0" w:space="0" w:color="auto"/>
        <w:bottom w:val="none" w:sz="0" w:space="0" w:color="auto"/>
        <w:right w:val="none" w:sz="0" w:space="0" w:color="auto"/>
      </w:divBdr>
    </w:div>
    <w:div w:id="665322179">
      <w:bodyDiv w:val="1"/>
      <w:marLeft w:val="0"/>
      <w:marRight w:val="0"/>
      <w:marTop w:val="0"/>
      <w:marBottom w:val="0"/>
      <w:divBdr>
        <w:top w:val="none" w:sz="0" w:space="0" w:color="auto"/>
        <w:left w:val="none" w:sz="0" w:space="0" w:color="auto"/>
        <w:bottom w:val="none" w:sz="0" w:space="0" w:color="auto"/>
        <w:right w:val="none" w:sz="0" w:space="0" w:color="auto"/>
      </w:divBdr>
    </w:div>
    <w:div w:id="724766955">
      <w:bodyDiv w:val="1"/>
      <w:marLeft w:val="0"/>
      <w:marRight w:val="0"/>
      <w:marTop w:val="0"/>
      <w:marBottom w:val="0"/>
      <w:divBdr>
        <w:top w:val="none" w:sz="0" w:space="0" w:color="auto"/>
        <w:left w:val="none" w:sz="0" w:space="0" w:color="auto"/>
        <w:bottom w:val="none" w:sz="0" w:space="0" w:color="auto"/>
        <w:right w:val="none" w:sz="0" w:space="0" w:color="auto"/>
      </w:divBdr>
    </w:div>
    <w:div w:id="950169443">
      <w:bodyDiv w:val="1"/>
      <w:marLeft w:val="0"/>
      <w:marRight w:val="0"/>
      <w:marTop w:val="0"/>
      <w:marBottom w:val="0"/>
      <w:divBdr>
        <w:top w:val="none" w:sz="0" w:space="0" w:color="auto"/>
        <w:left w:val="none" w:sz="0" w:space="0" w:color="auto"/>
        <w:bottom w:val="none" w:sz="0" w:space="0" w:color="auto"/>
        <w:right w:val="none" w:sz="0" w:space="0" w:color="auto"/>
      </w:divBdr>
    </w:div>
    <w:div w:id="1231961892">
      <w:bodyDiv w:val="1"/>
      <w:marLeft w:val="0"/>
      <w:marRight w:val="0"/>
      <w:marTop w:val="0"/>
      <w:marBottom w:val="0"/>
      <w:divBdr>
        <w:top w:val="none" w:sz="0" w:space="0" w:color="auto"/>
        <w:left w:val="none" w:sz="0" w:space="0" w:color="auto"/>
        <w:bottom w:val="none" w:sz="0" w:space="0" w:color="auto"/>
        <w:right w:val="none" w:sz="0" w:space="0" w:color="auto"/>
      </w:divBdr>
    </w:div>
    <w:div w:id="1294364274">
      <w:bodyDiv w:val="1"/>
      <w:marLeft w:val="0"/>
      <w:marRight w:val="0"/>
      <w:marTop w:val="0"/>
      <w:marBottom w:val="0"/>
      <w:divBdr>
        <w:top w:val="none" w:sz="0" w:space="0" w:color="auto"/>
        <w:left w:val="none" w:sz="0" w:space="0" w:color="auto"/>
        <w:bottom w:val="none" w:sz="0" w:space="0" w:color="auto"/>
        <w:right w:val="none" w:sz="0" w:space="0" w:color="auto"/>
      </w:divBdr>
    </w:div>
    <w:div w:id="1326931481">
      <w:bodyDiv w:val="1"/>
      <w:marLeft w:val="0"/>
      <w:marRight w:val="0"/>
      <w:marTop w:val="0"/>
      <w:marBottom w:val="0"/>
      <w:divBdr>
        <w:top w:val="none" w:sz="0" w:space="0" w:color="auto"/>
        <w:left w:val="none" w:sz="0" w:space="0" w:color="auto"/>
        <w:bottom w:val="none" w:sz="0" w:space="0" w:color="auto"/>
        <w:right w:val="none" w:sz="0" w:space="0" w:color="auto"/>
      </w:divBdr>
    </w:div>
    <w:div w:id="1535996652">
      <w:bodyDiv w:val="1"/>
      <w:marLeft w:val="0"/>
      <w:marRight w:val="0"/>
      <w:marTop w:val="0"/>
      <w:marBottom w:val="0"/>
      <w:divBdr>
        <w:top w:val="none" w:sz="0" w:space="0" w:color="auto"/>
        <w:left w:val="none" w:sz="0" w:space="0" w:color="auto"/>
        <w:bottom w:val="none" w:sz="0" w:space="0" w:color="auto"/>
        <w:right w:val="none" w:sz="0" w:space="0" w:color="auto"/>
      </w:divBdr>
    </w:div>
    <w:div w:id="1820226920">
      <w:bodyDiv w:val="1"/>
      <w:marLeft w:val="0"/>
      <w:marRight w:val="0"/>
      <w:marTop w:val="0"/>
      <w:marBottom w:val="0"/>
      <w:divBdr>
        <w:top w:val="none" w:sz="0" w:space="0" w:color="auto"/>
        <w:left w:val="none" w:sz="0" w:space="0" w:color="auto"/>
        <w:bottom w:val="none" w:sz="0" w:space="0" w:color="auto"/>
        <w:right w:val="none" w:sz="0" w:space="0" w:color="auto"/>
      </w:divBdr>
    </w:div>
    <w:div w:id="192368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13" Type="http://schemas.openxmlformats.org/officeDocument/2006/relationships/image" Target="media/image8.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1042</TotalTime>
  <Pages>15</Pages>
  <Words>2434</Words>
  <Characters>12871</Characters>
  <Application>Microsoft Office Word</Application>
  <DocSecurity>0</DocSecurity>
  <Lines>917</Lines>
  <Paragraphs>739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HanDukki</dc:creator>
  <cp:keywords/>
  <dc:description/>
  <cp:lastModifiedBy>Author</cp:lastModifiedBy>
  <cp:revision>69</cp:revision>
  <dcterms:created xsi:type="dcterms:W3CDTF">2025-01-08T13:15:00Z</dcterms:created>
  <dcterms:modified xsi:type="dcterms:W3CDTF">2025-10-30T08:33:00Z</dcterms:modified>
</cp:coreProperties>
</file>