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7DA78" w14:textId="4B864B04" w:rsidR="00740C5B" w:rsidRPr="007E5ED0" w:rsidRDefault="00740C5B" w:rsidP="00740C5B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7E5ED0">
        <w:rPr>
          <w:rFonts w:ascii="Times New Roman" w:hAnsi="Times New Roman" w:cs="Times New Roman"/>
          <w:b/>
          <w:bCs/>
          <w:sz w:val="22"/>
        </w:rPr>
        <w:t>Supplementary Figure legend</w:t>
      </w:r>
    </w:p>
    <w:p w14:paraId="35EE9971" w14:textId="2746E6CF" w:rsidR="00740C5B" w:rsidRDefault="00740C5B" w:rsidP="00740C5B">
      <w:pPr>
        <w:spacing w:line="360" w:lineRule="auto"/>
        <w:rPr>
          <w:rFonts w:ascii="Arial" w:hAnsi="Arial" w:cs="Arial"/>
          <w:sz w:val="22"/>
        </w:rPr>
      </w:pPr>
      <w:r w:rsidRPr="007E5ED0">
        <w:rPr>
          <w:rFonts w:ascii="Times New Roman" w:hAnsi="Times New Roman" w:cs="Times New Roman"/>
          <w:b/>
          <w:bCs/>
          <w:sz w:val="22"/>
        </w:rPr>
        <w:t>Supplementary Figure 1.</w:t>
      </w:r>
      <w:r w:rsidRPr="007E5ED0">
        <w:rPr>
          <w:rFonts w:ascii="Times New Roman" w:hAnsi="Times New Roman" w:cs="Times New Roman"/>
          <w:sz w:val="22"/>
        </w:rPr>
        <w:t xml:space="preserve"> </w:t>
      </w:r>
      <w:r w:rsidRPr="008B5821">
        <w:rPr>
          <w:rFonts w:ascii="Times New Roman" w:hAnsi="Times New Roman" w:cs="Times New Roman"/>
          <w:b/>
          <w:bCs/>
          <w:sz w:val="22"/>
        </w:rPr>
        <w:t xml:space="preserve">The diversity and composition differences of </w:t>
      </w:r>
      <w:r w:rsidRPr="007259F4">
        <w:rPr>
          <w:rFonts w:ascii="Times New Roman" w:hAnsi="Times New Roman" w:cs="Times New Roman" w:hint="eastAsia"/>
          <w:b/>
          <w:bCs/>
          <w:sz w:val="22"/>
        </w:rPr>
        <w:t>the microbiota of other sites</w:t>
      </w:r>
      <w:r w:rsidRPr="007259F4">
        <w:rPr>
          <w:rFonts w:ascii="Times New Roman" w:hAnsi="Times New Roman" w:cs="Times New Roman"/>
          <w:b/>
          <w:bCs/>
          <w:sz w:val="22"/>
        </w:rPr>
        <w:t xml:space="preserve"> in the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two</w:t>
      </w:r>
      <w:r w:rsidRPr="007259F4">
        <w:rPr>
          <w:rFonts w:ascii="Times New Roman" w:hAnsi="Times New Roman" w:cs="Times New Roman"/>
          <w:b/>
          <w:bCs/>
          <w:sz w:val="22"/>
        </w:rPr>
        <w:t xml:space="preserve"> groups</w:t>
      </w:r>
      <w:r w:rsidRPr="008B5821">
        <w:rPr>
          <w:rFonts w:ascii="Times New Roman" w:hAnsi="Times New Roman" w:cs="Times New Roman"/>
          <w:b/>
          <w:bCs/>
          <w:sz w:val="22"/>
        </w:rPr>
        <w:t>.</w:t>
      </w:r>
      <w:r w:rsidRPr="007E5ED0">
        <w:rPr>
          <w:rFonts w:ascii="Times New Roman" w:hAnsi="Times New Roman" w:cs="Times New Roman"/>
          <w:sz w:val="22"/>
        </w:rPr>
        <w:t xml:space="preserve"> (A) The alpha diversity indices of the pancreatic </w:t>
      </w:r>
      <w:r w:rsidR="00CF7B1B">
        <w:rPr>
          <w:rFonts w:ascii="Times New Roman" w:hAnsi="Times New Roman" w:cs="Times New Roman" w:hint="eastAsia"/>
          <w:sz w:val="22"/>
        </w:rPr>
        <w:t xml:space="preserve">necrotic </w:t>
      </w:r>
      <w:r w:rsidRPr="007E5ED0">
        <w:rPr>
          <w:rFonts w:ascii="Times New Roman" w:hAnsi="Times New Roman" w:cs="Times New Roman"/>
          <w:sz w:val="22"/>
        </w:rPr>
        <w:t>microbiota at the ASV level. (B) The beta</w:t>
      </w:r>
      <w:r w:rsidR="00CF7B1B">
        <w:rPr>
          <w:rFonts w:ascii="Times New Roman" w:hAnsi="Times New Roman" w:cs="Times New Roman" w:hint="eastAsia"/>
          <w:sz w:val="22"/>
        </w:rPr>
        <w:t>-</w:t>
      </w:r>
      <w:r w:rsidRPr="007E5ED0">
        <w:rPr>
          <w:rFonts w:ascii="Times New Roman" w:hAnsi="Times New Roman" w:cs="Times New Roman"/>
          <w:sz w:val="22"/>
        </w:rPr>
        <w:t xml:space="preserve">diversity estimated by </w:t>
      </w:r>
      <w:proofErr w:type="spellStart"/>
      <w:r w:rsidRPr="007E5ED0">
        <w:rPr>
          <w:rFonts w:ascii="Times New Roman" w:hAnsi="Times New Roman" w:cs="Times New Roman"/>
          <w:sz w:val="22"/>
        </w:rPr>
        <w:t>PCoA</w:t>
      </w:r>
      <w:proofErr w:type="spellEnd"/>
      <w:r w:rsidRPr="007E5ED0">
        <w:rPr>
          <w:rFonts w:ascii="Times New Roman" w:hAnsi="Times New Roman" w:cs="Times New Roman"/>
          <w:sz w:val="22"/>
        </w:rPr>
        <w:t xml:space="preserve"> based on Bray-Curtis distances and Jaccard distances of the pancreatic</w:t>
      </w:r>
      <w:r w:rsidR="00CF7B1B">
        <w:rPr>
          <w:rFonts w:ascii="Times New Roman" w:hAnsi="Times New Roman" w:cs="Times New Roman" w:hint="eastAsia"/>
          <w:sz w:val="22"/>
        </w:rPr>
        <w:t xml:space="preserve"> necrotic</w:t>
      </w:r>
      <w:r w:rsidRPr="007E5ED0">
        <w:rPr>
          <w:rFonts w:ascii="Times New Roman" w:hAnsi="Times New Roman" w:cs="Times New Roman"/>
          <w:sz w:val="22"/>
        </w:rPr>
        <w:t xml:space="preserve"> microbiota at the ASV level. (C) The alpha diversity indices of the blood microbiota at the ASV level. (D) The beta</w:t>
      </w:r>
      <w:r w:rsidR="00CF7B1B">
        <w:rPr>
          <w:rFonts w:ascii="Times New Roman" w:hAnsi="Times New Roman" w:cs="Times New Roman" w:hint="eastAsia"/>
          <w:sz w:val="22"/>
        </w:rPr>
        <w:t>-</w:t>
      </w:r>
      <w:r w:rsidRPr="007E5ED0">
        <w:rPr>
          <w:rFonts w:ascii="Times New Roman" w:hAnsi="Times New Roman" w:cs="Times New Roman"/>
          <w:sz w:val="22"/>
        </w:rPr>
        <w:t xml:space="preserve">diversity estimated by </w:t>
      </w:r>
      <w:proofErr w:type="spellStart"/>
      <w:r w:rsidRPr="007E5ED0">
        <w:rPr>
          <w:rFonts w:ascii="Times New Roman" w:hAnsi="Times New Roman" w:cs="Times New Roman"/>
          <w:sz w:val="22"/>
        </w:rPr>
        <w:t>PCoA</w:t>
      </w:r>
      <w:proofErr w:type="spellEnd"/>
      <w:r w:rsidRPr="007E5ED0">
        <w:rPr>
          <w:rFonts w:ascii="Times New Roman" w:hAnsi="Times New Roman" w:cs="Times New Roman"/>
          <w:sz w:val="22"/>
        </w:rPr>
        <w:t xml:space="preserve"> based on Bray-Curtis distances and Jaccard distances of the blood microbiota at the ASV level. (E) The alpha diversity indices of the pulmonary microbiota at the ASV level. (F) The beta</w:t>
      </w:r>
      <w:r w:rsidR="00CF7B1B">
        <w:rPr>
          <w:rFonts w:ascii="Times New Roman" w:hAnsi="Times New Roman" w:cs="Times New Roman" w:hint="eastAsia"/>
          <w:sz w:val="22"/>
        </w:rPr>
        <w:t>-</w:t>
      </w:r>
      <w:r w:rsidRPr="007E5ED0">
        <w:rPr>
          <w:rFonts w:ascii="Times New Roman" w:hAnsi="Times New Roman" w:cs="Times New Roman"/>
          <w:sz w:val="22"/>
        </w:rPr>
        <w:t xml:space="preserve">diversity estimated by </w:t>
      </w:r>
      <w:proofErr w:type="spellStart"/>
      <w:r w:rsidRPr="007E5ED0">
        <w:rPr>
          <w:rFonts w:ascii="Times New Roman" w:hAnsi="Times New Roman" w:cs="Times New Roman"/>
          <w:sz w:val="22"/>
        </w:rPr>
        <w:t>PCoA</w:t>
      </w:r>
      <w:proofErr w:type="spellEnd"/>
      <w:r w:rsidRPr="007E5ED0">
        <w:rPr>
          <w:rFonts w:ascii="Times New Roman" w:hAnsi="Times New Roman" w:cs="Times New Roman"/>
          <w:sz w:val="22"/>
        </w:rPr>
        <w:t xml:space="preserve"> based on Bray-Curtis distances and Jaccard distances of the pulmonary microbiota at the ASV level. P, pancreas; B, blood; S, sputum; IPN, infected pancreatic necrosis; SPN, sterile pancreatic necrosis; ASV, amplicon sequence variants; </w:t>
      </w:r>
      <w:proofErr w:type="spellStart"/>
      <w:r w:rsidRPr="007E5ED0">
        <w:rPr>
          <w:rFonts w:ascii="Times New Roman" w:hAnsi="Times New Roman" w:cs="Times New Roman"/>
          <w:sz w:val="22"/>
        </w:rPr>
        <w:t>PCoA</w:t>
      </w:r>
      <w:proofErr w:type="spellEnd"/>
      <w:r w:rsidRPr="007E5ED0">
        <w:rPr>
          <w:rFonts w:ascii="Times New Roman" w:hAnsi="Times New Roman" w:cs="Times New Roman"/>
          <w:sz w:val="22"/>
        </w:rPr>
        <w:t>, principal coordinate analysis.</w:t>
      </w:r>
    </w:p>
    <w:p w14:paraId="16B94B6B" w14:textId="77777777" w:rsidR="002F2F2F" w:rsidRPr="00740C5B" w:rsidRDefault="002F2F2F">
      <w:pPr>
        <w:rPr>
          <w:rFonts w:hint="eastAsia"/>
        </w:rPr>
      </w:pPr>
    </w:p>
    <w:sectPr w:rsidR="002F2F2F" w:rsidRPr="00740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F7A64" w14:textId="77777777" w:rsidR="00DA71E9" w:rsidRDefault="00DA71E9" w:rsidP="00A31848">
      <w:pPr>
        <w:rPr>
          <w:rFonts w:hint="eastAsia"/>
        </w:rPr>
      </w:pPr>
      <w:r>
        <w:separator/>
      </w:r>
    </w:p>
  </w:endnote>
  <w:endnote w:type="continuationSeparator" w:id="0">
    <w:p w14:paraId="21D4002C" w14:textId="77777777" w:rsidR="00DA71E9" w:rsidRDefault="00DA71E9" w:rsidP="00A3184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29F5A" w14:textId="77777777" w:rsidR="00DA71E9" w:rsidRDefault="00DA71E9" w:rsidP="00A31848">
      <w:pPr>
        <w:rPr>
          <w:rFonts w:hint="eastAsia"/>
        </w:rPr>
      </w:pPr>
      <w:r>
        <w:separator/>
      </w:r>
    </w:p>
  </w:footnote>
  <w:footnote w:type="continuationSeparator" w:id="0">
    <w:p w14:paraId="66A01FB2" w14:textId="77777777" w:rsidR="00DA71E9" w:rsidRDefault="00DA71E9" w:rsidP="00A3184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5B"/>
    <w:rsid w:val="002F2F2F"/>
    <w:rsid w:val="003E01CD"/>
    <w:rsid w:val="005F15B0"/>
    <w:rsid w:val="00740C5B"/>
    <w:rsid w:val="00A122FC"/>
    <w:rsid w:val="00A31848"/>
    <w:rsid w:val="00CD185F"/>
    <w:rsid w:val="00CF7B1B"/>
    <w:rsid w:val="00DA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3A9DD"/>
  <w15:chartTrackingRefBased/>
  <w15:docId w15:val="{5A0DB03B-E0C6-4A34-A7A7-B751710B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C5B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184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1848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A318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1848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 徐</dc:creator>
  <cp:keywords/>
  <dc:description/>
  <cp:lastModifiedBy>欣 徐</cp:lastModifiedBy>
  <cp:revision>3</cp:revision>
  <dcterms:created xsi:type="dcterms:W3CDTF">2025-12-23T16:16:00Z</dcterms:created>
  <dcterms:modified xsi:type="dcterms:W3CDTF">2025-12-23T16:17:00Z</dcterms:modified>
</cp:coreProperties>
</file>