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51F" w:rsidRDefault="00C374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Supplementary material</w:t>
      </w:r>
    </w:p>
    <w:p w:rsid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</w:p>
    <w:p w:rsid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S1</w:t>
      </w:r>
    </w:p>
    <w:p w:rsid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</w:p>
    <w:p w:rsid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  <w:r w:rsidRPr="008459DF">
        <w:rPr>
          <w:rFonts w:ascii="Times New Roman" w:eastAsia="Times New Roman" w:hAnsi="Times New Roman" w:cs="Times New Roman"/>
          <w:noProof/>
          <w:color w:val="FF0000"/>
        </w:rPr>
        <w:drawing>
          <wp:inline distT="0" distB="0" distL="0" distR="0" wp14:anchorId="4DB020F7" wp14:editId="78ED94B8">
            <wp:extent cx="2566658" cy="2566658"/>
            <wp:effectExtent l="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305" cy="257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</w:p>
    <w:p w:rsidR="00C374CE" w:rsidRPr="008459DF" w:rsidRDefault="00C374CE" w:rsidP="00C374CE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008459DF">
        <w:rPr>
          <w:rFonts w:ascii="Times New Roman" w:eastAsia="Times New Roman" w:hAnsi="Times New Roman" w:cs="Times New Roman"/>
          <w:b/>
        </w:rPr>
        <w:t xml:space="preserve">Fig. </w:t>
      </w:r>
      <w:r>
        <w:rPr>
          <w:rFonts w:ascii="Times New Roman" w:eastAsia="Times New Roman" w:hAnsi="Times New Roman" w:cs="Times New Roman"/>
          <w:b/>
        </w:rPr>
        <w:t>S1</w:t>
      </w:r>
      <w:bookmarkStart w:id="0" w:name="_GoBack"/>
      <w:bookmarkEnd w:id="0"/>
      <w:r w:rsidRPr="008459DF">
        <w:rPr>
          <w:rFonts w:ascii="Times New Roman" w:eastAsia="Times New Roman" w:hAnsi="Times New Roman" w:cs="Times New Roman"/>
        </w:rPr>
        <w:t xml:space="preserve"> Genomic islands in the </w:t>
      </w:r>
      <w:r w:rsidRPr="008459DF">
        <w:rPr>
          <w:rFonts w:ascii="Times New Roman" w:eastAsia="Times New Roman" w:hAnsi="Times New Roman" w:cs="Times New Roman"/>
          <w:color w:val="000000"/>
        </w:rPr>
        <w:t>'</w:t>
      </w:r>
      <w:r w:rsidRPr="008459DF">
        <w:rPr>
          <w:rFonts w:ascii="Times New Roman" w:eastAsia="Times New Roman" w:hAnsi="Times New Roman" w:cs="Times New Roman"/>
          <w:i/>
          <w:iCs/>
          <w:color w:val="000000"/>
        </w:rPr>
        <w:t>Ca</w:t>
      </w:r>
      <w:r w:rsidRPr="008459DF">
        <w:rPr>
          <w:rFonts w:ascii="Times New Roman" w:eastAsia="Times New Roman" w:hAnsi="Times New Roman" w:cs="Times New Roman"/>
          <w:color w:val="000000"/>
        </w:rPr>
        <w:t xml:space="preserve">. A. </w:t>
      </w:r>
      <w:proofErr w:type="spellStart"/>
      <w:r w:rsidRPr="008459DF">
        <w:rPr>
          <w:rFonts w:ascii="Times New Roman" w:eastAsia="Times New Roman" w:hAnsi="Times New Roman" w:cs="Times New Roman"/>
          <w:color w:val="000000"/>
        </w:rPr>
        <w:t>phytopathogenicus</w:t>
      </w:r>
      <w:proofErr w:type="spellEnd"/>
      <w:r w:rsidRPr="008459DF">
        <w:rPr>
          <w:rFonts w:ascii="Times New Roman" w:eastAsia="Times New Roman" w:hAnsi="Times New Roman" w:cs="Times New Roman"/>
          <w:color w:val="000000"/>
        </w:rPr>
        <w:t xml:space="preserve">' </w:t>
      </w:r>
      <w:r w:rsidRPr="008459DF">
        <w:rPr>
          <w:rFonts w:ascii="Times New Roman" w:eastAsia="Times New Roman" w:hAnsi="Times New Roman" w:cs="Times New Roman"/>
        </w:rPr>
        <w:t xml:space="preserve">assembly aligned to the </w:t>
      </w:r>
      <w:r w:rsidRPr="008459DF">
        <w:rPr>
          <w:rFonts w:ascii="Times New Roman" w:eastAsia="Times New Roman" w:hAnsi="Times New Roman" w:cs="Times New Roman"/>
          <w:i/>
        </w:rPr>
        <w:t xml:space="preserve">A. </w:t>
      </w:r>
      <w:proofErr w:type="spellStart"/>
      <w:r w:rsidRPr="008459DF">
        <w:rPr>
          <w:rFonts w:ascii="Times New Roman" w:eastAsia="Times New Roman" w:hAnsi="Times New Roman" w:cs="Times New Roman"/>
          <w:i/>
        </w:rPr>
        <w:t>nasoniae</w:t>
      </w:r>
      <w:proofErr w:type="spellEnd"/>
      <w:r w:rsidRPr="008459DF">
        <w:rPr>
          <w:rFonts w:ascii="Times New Roman" w:eastAsia="Times New Roman" w:hAnsi="Times New Roman" w:cs="Times New Roman"/>
        </w:rPr>
        <w:t xml:space="preserve"> FIN genome. GIs predicted by SIGI-HMM are shown in orange, those predicted by </w:t>
      </w:r>
      <w:proofErr w:type="spellStart"/>
      <w:r w:rsidRPr="008459DF">
        <w:rPr>
          <w:rFonts w:ascii="Times New Roman" w:eastAsia="Times New Roman" w:hAnsi="Times New Roman" w:cs="Times New Roman"/>
        </w:rPr>
        <w:t>IslandPath</w:t>
      </w:r>
      <w:proofErr w:type="spellEnd"/>
      <w:r w:rsidRPr="008459DF">
        <w:rPr>
          <w:rFonts w:ascii="Times New Roman" w:eastAsia="Times New Roman" w:hAnsi="Times New Roman" w:cs="Times New Roman"/>
        </w:rPr>
        <w:t xml:space="preserve">-DIMOB in blue, and GIs predicted by one or more tools are displayed in the integrated view as red regions. </w:t>
      </w:r>
    </w:p>
    <w:p w:rsid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</w:p>
    <w:p w:rsid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</w:p>
    <w:p w:rsidR="00C374CE" w:rsidRPr="00C374CE" w:rsidRDefault="00C374CE">
      <w:pPr>
        <w:rPr>
          <w:rFonts w:ascii="Times New Roman" w:hAnsi="Times New Roman" w:cs="Times New Roman"/>
          <w:b/>
          <w:sz w:val="24"/>
          <w:szCs w:val="24"/>
        </w:rPr>
      </w:pPr>
    </w:p>
    <w:sectPr w:rsidR="00C374CE" w:rsidRPr="00C37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4CE"/>
    <w:rsid w:val="00C374CE"/>
    <w:rsid w:val="00F1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32E3D"/>
  <w15:chartTrackingRefBased/>
  <w15:docId w15:val="{365065CC-E9E1-48D7-9CC4-A31B7E49C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 IMGGE</dc:creator>
  <cp:keywords/>
  <dc:description/>
  <cp:lastModifiedBy>NS IMGGE</cp:lastModifiedBy>
  <cp:revision>1</cp:revision>
  <dcterms:created xsi:type="dcterms:W3CDTF">2025-12-20T19:19:00Z</dcterms:created>
  <dcterms:modified xsi:type="dcterms:W3CDTF">2025-12-20T19:22:00Z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97241cd3-9b25-47eb-a9da-3f62dbdc2172</vt:lpwstr>
  </property>
</Properties>
</file>