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AA30" w14:textId="77777777" w:rsidR="00B70A82" w:rsidRDefault="00B70A82" w:rsidP="00B70A82">
      <w:pPr>
        <w:jc w:val="center"/>
        <w:rPr>
          <w:rFonts w:eastAsiaTheme="minorEastAsia"/>
          <w:b/>
          <w:bCs/>
        </w:rPr>
      </w:pPr>
      <w:r w:rsidRPr="00025EBA">
        <w:rPr>
          <w:rFonts w:eastAsiaTheme="minorEastAsia" w:hint="eastAsia"/>
          <w:b/>
          <w:bCs/>
        </w:rPr>
        <w:t>Supplementary data</w:t>
      </w:r>
    </w:p>
    <w:p w14:paraId="5F68A4F7" w14:textId="305B32F2" w:rsidR="00B70A82" w:rsidRPr="00025EBA" w:rsidRDefault="00B70A82" w:rsidP="00B70A82">
      <w:pPr>
        <w:jc w:val="left"/>
        <w:rPr>
          <w:rFonts w:eastAsiaTheme="minorEastAsia"/>
          <w:b/>
          <w:bCs/>
        </w:rPr>
      </w:pPr>
      <w:r w:rsidRPr="00025EBA">
        <w:rPr>
          <w:rFonts w:eastAsiaTheme="minorEastAsia" w:hint="eastAsia"/>
          <w:b/>
          <w:bCs/>
        </w:rPr>
        <w:t>Table</w:t>
      </w:r>
      <w:r w:rsidR="00151DFE">
        <w:rPr>
          <w:rFonts w:eastAsiaTheme="minorEastAsia" w:hint="eastAsia"/>
          <w:b/>
          <w:bCs/>
        </w:rPr>
        <w:t xml:space="preserve">. </w:t>
      </w:r>
      <w:r w:rsidRPr="00025EBA">
        <w:rPr>
          <w:rFonts w:eastAsiaTheme="minorEastAsia" w:hint="eastAsia"/>
          <w:b/>
          <w:bCs/>
        </w:rPr>
        <w:t>S</w:t>
      </w:r>
      <w:r w:rsidR="00485A98">
        <w:rPr>
          <w:rFonts w:eastAsiaTheme="minorEastAsia" w:hint="eastAsia"/>
          <w:b/>
          <w:bCs/>
        </w:rPr>
        <w:t>1</w:t>
      </w:r>
      <w:r>
        <w:rPr>
          <w:rFonts w:eastAsiaTheme="minorEastAsia" w:hint="eastAsia"/>
        </w:rPr>
        <w:t xml:space="preserve"> The RT-qPCR primer sequences used in this study.</w:t>
      </w:r>
    </w:p>
    <w:tbl>
      <w:tblPr>
        <w:tblStyle w:val="ae"/>
        <w:tblW w:w="8642" w:type="dxa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1564"/>
        <w:gridCol w:w="2121"/>
      </w:tblGrid>
      <w:tr w:rsidR="00B70A82" w14:paraId="0E7B8813" w14:textId="77777777" w:rsidTr="00A0128F"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</w:tcPr>
          <w:p w14:paraId="4C8D740B" w14:textId="77777777" w:rsidR="00B70A82" w:rsidRPr="00025EBA" w:rsidRDefault="00B70A82" w:rsidP="002E1942">
            <w:pPr>
              <w:rPr>
                <w:rFonts w:eastAsiaTheme="minorEastAsia"/>
                <w:b/>
                <w:bCs/>
              </w:rPr>
            </w:pPr>
            <w:r w:rsidRPr="00025EBA">
              <w:rPr>
                <w:rFonts w:eastAsiaTheme="minorEastAsia" w:hint="eastAsia"/>
                <w:b/>
                <w:bCs/>
              </w:rPr>
              <w:t>Primers</w:t>
            </w: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</w:tcBorders>
          </w:tcPr>
          <w:p w14:paraId="69A99B71" w14:textId="514FE72E" w:rsidR="00B70A82" w:rsidRPr="00025EBA" w:rsidRDefault="00B70A82" w:rsidP="002E1942">
            <w:pPr>
              <w:rPr>
                <w:rFonts w:eastAsiaTheme="minorEastAsia"/>
                <w:b/>
                <w:bCs/>
              </w:rPr>
            </w:pPr>
            <w:r w:rsidRPr="00025EBA">
              <w:rPr>
                <w:rFonts w:eastAsiaTheme="minorEastAsia" w:hint="eastAsia"/>
                <w:b/>
                <w:bCs/>
              </w:rPr>
              <w:t>Sequences (5</w:t>
            </w:r>
            <w:r w:rsidR="00A0128F">
              <w:rPr>
                <w:rFonts w:ascii="等线" w:eastAsia="等线" w:hAnsi="等线" w:hint="eastAsia"/>
                <w:b/>
                <w:bCs/>
              </w:rPr>
              <w:t>′→</w:t>
            </w:r>
            <w:r w:rsidRPr="00025EBA">
              <w:rPr>
                <w:rFonts w:eastAsiaTheme="minorEastAsia" w:hint="eastAsia"/>
                <w:b/>
                <w:bCs/>
              </w:rPr>
              <w:t>3</w:t>
            </w:r>
            <w:r w:rsidR="00A0128F">
              <w:rPr>
                <w:rFonts w:ascii="等线" w:eastAsia="等线" w:hAnsi="等线" w:hint="eastAsia"/>
                <w:b/>
                <w:bCs/>
              </w:rPr>
              <w:t>′</w:t>
            </w:r>
            <w:r w:rsidRPr="00025EBA">
              <w:rPr>
                <w:rFonts w:eastAsiaTheme="minorEastAsia" w:hint="eastAsia"/>
                <w:b/>
                <w:bCs/>
              </w:rPr>
              <w:t xml:space="preserve">) </w:t>
            </w:r>
            <w:r w:rsidR="00E34431">
              <w:rPr>
                <w:rFonts w:eastAsiaTheme="minorEastAsia" w:hint="eastAsia"/>
                <w:b/>
                <w:bCs/>
              </w:rPr>
              <w:t>*</w:t>
            </w:r>
          </w:p>
        </w:tc>
        <w:tc>
          <w:tcPr>
            <w:tcW w:w="1564" w:type="dxa"/>
            <w:tcBorders>
              <w:top w:val="single" w:sz="8" w:space="0" w:color="auto"/>
              <w:bottom w:val="single" w:sz="8" w:space="0" w:color="auto"/>
            </w:tcBorders>
          </w:tcPr>
          <w:p w14:paraId="2ABD28E6" w14:textId="09CDE399" w:rsidR="00E34431" w:rsidRPr="00E34431" w:rsidRDefault="00B70A82" w:rsidP="002E1942">
            <w:pPr>
              <w:rPr>
                <w:rFonts w:eastAsiaTheme="minorEastAsia"/>
                <w:b/>
                <w:bCs/>
                <w:vertAlign w:val="superscript"/>
              </w:rPr>
            </w:pPr>
            <w:r w:rsidRPr="00025EBA">
              <w:rPr>
                <w:rFonts w:eastAsiaTheme="minorEastAsia" w:hint="eastAsia"/>
                <w:b/>
                <w:bCs/>
              </w:rPr>
              <w:t>Amplicon size (bp)</w:t>
            </w:r>
            <w:r w:rsidR="00E34431" w:rsidRPr="00E34431">
              <w:rPr>
                <w:rFonts w:eastAsiaTheme="minorEastAsia" w:hint="eastAsia"/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auto"/>
              <w:bottom w:val="single" w:sz="8" w:space="0" w:color="auto"/>
            </w:tcBorders>
          </w:tcPr>
          <w:p w14:paraId="35D6DA25" w14:textId="0307B3A7" w:rsidR="00B70A82" w:rsidRPr="00025EBA" w:rsidRDefault="00B70A82" w:rsidP="002E1942">
            <w:pPr>
              <w:rPr>
                <w:rFonts w:eastAsiaTheme="minorEastAsia"/>
                <w:b/>
                <w:bCs/>
              </w:rPr>
            </w:pPr>
            <w:r w:rsidRPr="00025EBA">
              <w:rPr>
                <w:rFonts w:eastAsiaTheme="minorEastAsia" w:hint="eastAsia"/>
                <w:b/>
                <w:bCs/>
              </w:rPr>
              <w:t>Annealing temperature (</w:t>
            </w:r>
            <w:r w:rsidR="00A0128F">
              <w:rPr>
                <w:rFonts w:ascii="等线" w:eastAsia="等线" w:hAnsi="等线" w:hint="eastAsia"/>
                <w:b/>
                <w:bCs/>
              </w:rPr>
              <w:t>°</w:t>
            </w:r>
            <w:r w:rsidR="00A0128F">
              <w:rPr>
                <w:rFonts w:eastAsiaTheme="minorEastAsia" w:hint="eastAsia"/>
                <w:b/>
                <w:bCs/>
              </w:rPr>
              <w:t>C</w:t>
            </w:r>
            <w:r w:rsidRPr="00025EBA">
              <w:rPr>
                <w:rFonts w:eastAsiaTheme="minorEastAsia" w:hint="eastAsia"/>
                <w:b/>
                <w:bCs/>
              </w:rPr>
              <w:t>)</w:t>
            </w:r>
          </w:p>
        </w:tc>
      </w:tr>
      <w:tr w:rsidR="00B70A82" w14:paraId="5454AEEC" w14:textId="77777777" w:rsidTr="00A0128F">
        <w:trPr>
          <w:trHeight w:val="1258"/>
        </w:trPr>
        <w:tc>
          <w:tcPr>
            <w:tcW w:w="1129" w:type="dxa"/>
            <w:tcBorders>
              <w:top w:val="single" w:sz="8" w:space="0" w:color="auto"/>
            </w:tcBorders>
          </w:tcPr>
          <w:p w14:paraId="341FF115" w14:textId="77777777" w:rsidR="00B70A82" w:rsidRPr="00025EBA" w:rsidRDefault="00B70A82" w:rsidP="002E1942">
            <w:pPr>
              <w:rPr>
                <w:rFonts w:eastAsiaTheme="minorEastAsia"/>
                <w:i/>
                <w:iCs/>
              </w:rPr>
            </w:pPr>
            <w:r w:rsidRPr="00025EBA">
              <w:rPr>
                <w:rFonts w:eastAsiaTheme="minorEastAsia" w:hint="eastAsia"/>
                <w:i/>
                <w:iCs/>
              </w:rPr>
              <w:t>16s</w:t>
            </w:r>
          </w:p>
          <w:p w14:paraId="4870849A" w14:textId="77777777" w:rsidR="00B70A82" w:rsidRDefault="00B70A82" w:rsidP="002E1942">
            <w:pPr>
              <w:rPr>
                <w:rFonts w:eastAsiaTheme="minorEastAsia"/>
              </w:rPr>
            </w:pPr>
          </w:p>
        </w:tc>
        <w:tc>
          <w:tcPr>
            <w:tcW w:w="3828" w:type="dxa"/>
            <w:tcBorders>
              <w:top w:val="single" w:sz="8" w:space="0" w:color="auto"/>
            </w:tcBorders>
          </w:tcPr>
          <w:p w14:paraId="1F9BD6D9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F: </w:t>
            </w:r>
            <w:r w:rsidRPr="00F55235">
              <w:rPr>
                <w:rFonts w:eastAsiaTheme="minorEastAsia"/>
              </w:rPr>
              <w:t>TCCACGATTACTAGCGATTC</w:t>
            </w:r>
          </w:p>
          <w:p w14:paraId="388E0093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R: </w:t>
            </w:r>
            <w:r w:rsidRPr="00F55235">
              <w:rPr>
                <w:rFonts w:eastAsiaTheme="minorEastAsia"/>
              </w:rPr>
              <w:t>AGCAAGCGGACCTCATAA</w:t>
            </w:r>
          </w:p>
        </w:tc>
        <w:tc>
          <w:tcPr>
            <w:tcW w:w="1564" w:type="dxa"/>
            <w:tcBorders>
              <w:top w:val="single" w:sz="8" w:space="0" w:color="auto"/>
            </w:tcBorders>
          </w:tcPr>
          <w:p w14:paraId="3AB8D4A7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87</w:t>
            </w:r>
          </w:p>
        </w:tc>
        <w:tc>
          <w:tcPr>
            <w:tcW w:w="2121" w:type="dxa"/>
            <w:tcBorders>
              <w:top w:val="single" w:sz="8" w:space="0" w:color="auto"/>
            </w:tcBorders>
          </w:tcPr>
          <w:p w14:paraId="5FC2EEEC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55</w:t>
            </w:r>
          </w:p>
        </w:tc>
      </w:tr>
      <w:tr w:rsidR="00B70A82" w14:paraId="020CF016" w14:textId="77777777" w:rsidTr="00A0128F">
        <w:trPr>
          <w:trHeight w:val="1258"/>
        </w:trPr>
        <w:tc>
          <w:tcPr>
            <w:tcW w:w="1129" w:type="dxa"/>
          </w:tcPr>
          <w:p w14:paraId="4FC76FBF" w14:textId="77777777" w:rsidR="00B70A82" w:rsidRPr="00025EBA" w:rsidRDefault="00B70A82" w:rsidP="002E1942">
            <w:pPr>
              <w:rPr>
                <w:rFonts w:eastAsiaTheme="minorEastAsia"/>
                <w:i/>
                <w:iCs/>
              </w:rPr>
            </w:pPr>
            <w:r w:rsidRPr="00025EBA">
              <w:rPr>
                <w:rFonts w:eastAsiaTheme="minorEastAsia" w:hint="eastAsia"/>
                <w:i/>
                <w:iCs/>
              </w:rPr>
              <w:t>mcr-10</w:t>
            </w:r>
          </w:p>
          <w:p w14:paraId="3116CE53" w14:textId="77777777" w:rsidR="00B70A82" w:rsidRDefault="00B70A82" w:rsidP="002E1942">
            <w:pPr>
              <w:rPr>
                <w:rFonts w:eastAsiaTheme="minorEastAsia"/>
              </w:rPr>
            </w:pPr>
          </w:p>
        </w:tc>
        <w:tc>
          <w:tcPr>
            <w:tcW w:w="3828" w:type="dxa"/>
          </w:tcPr>
          <w:p w14:paraId="52F61B1F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F: </w:t>
            </w:r>
            <w:r w:rsidRPr="00F55235">
              <w:rPr>
                <w:rFonts w:eastAsiaTheme="minorEastAsia"/>
              </w:rPr>
              <w:t>ACCTGCTATGACGATGTTAT</w:t>
            </w:r>
          </w:p>
          <w:p w14:paraId="467B4D5A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R: </w:t>
            </w:r>
            <w:r w:rsidRPr="00A370AC">
              <w:rPr>
                <w:rFonts w:eastAsiaTheme="minorEastAsia"/>
              </w:rPr>
              <w:t>TGAAGTGACGATGCTCTG</w:t>
            </w:r>
          </w:p>
        </w:tc>
        <w:tc>
          <w:tcPr>
            <w:tcW w:w="1564" w:type="dxa"/>
          </w:tcPr>
          <w:p w14:paraId="03534E6A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124</w:t>
            </w:r>
          </w:p>
        </w:tc>
        <w:tc>
          <w:tcPr>
            <w:tcW w:w="2121" w:type="dxa"/>
          </w:tcPr>
          <w:p w14:paraId="2DF3EE62" w14:textId="77777777" w:rsidR="00B70A82" w:rsidRDefault="00B70A82" w:rsidP="002E1942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55</w:t>
            </w:r>
          </w:p>
        </w:tc>
      </w:tr>
    </w:tbl>
    <w:p w14:paraId="4563353D" w14:textId="521BA676" w:rsidR="00B70A82" w:rsidRDefault="00B70A82" w:rsidP="00B70A82">
      <w:pPr>
        <w:rPr>
          <w:rFonts w:eastAsiaTheme="minorEastAsia"/>
        </w:rPr>
      </w:pPr>
      <w:r>
        <w:rPr>
          <w:rFonts w:eastAsiaTheme="minorEastAsia" w:hint="eastAsia"/>
        </w:rPr>
        <w:t>F, forward; R, reverse; bp, base pair</w:t>
      </w:r>
    </w:p>
    <w:p w14:paraId="24759204" w14:textId="0164B804" w:rsidR="00086C6F" w:rsidRPr="00086C6F" w:rsidRDefault="00086C6F" w:rsidP="00B70A82">
      <w:pPr>
        <w:rPr>
          <w:rFonts w:eastAsiaTheme="minorEastAsia"/>
          <w:b/>
          <w:bCs/>
        </w:rPr>
      </w:pPr>
      <w:r w:rsidRPr="00086C6F">
        <w:rPr>
          <w:rFonts w:eastAsiaTheme="minorEastAsia" w:hint="eastAsia"/>
          <w:b/>
          <w:bCs/>
        </w:rPr>
        <w:t>Reference</w:t>
      </w:r>
    </w:p>
    <w:p w14:paraId="78765AAC" w14:textId="174E3778" w:rsidR="00B70A82" w:rsidRDefault="00086C6F" w:rsidP="00B70A82">
      <w:pPr>
        <w:rPr>
          <w:rFonts w:eastAsiaTheme="minorEastAsia"/>
          <w:noProof/>
        </w:rPr>
      </w:pPr>
      <w:r w:rsidRPr="00086C6F">
        <w:rPr>
          <w:noProof/>
        </w:rPr>
        <w:t xml:space="preserve">Zhang S, Sun H, Lao G, Zhou Z, Liu Z, Cai J, Sun Q: </w:t>
      </w:r>
      <w:r w:rsidRPr="00086C6F">
        <w:rPr>
          <w:bCs/>
          <w:noProof/>
        </w:rPr>
        <w:t xml:space="preserve">Identification of Mobile Colistin Resistance Gene mcr-10 in Disinfectant and Antibiotic Resistant Escherichia coli from Disinfected Tableware. </w:t>
      </w:r>
      <w:r w:rsidRPr="00086C6F">
        <w:rPr>
          <w:i/>
          <w:noProof/>
        </w:rPr>
        <w:t xml:space="preserve">Antibiotics (Basel, Switzerland) </w:t>
      </w:r>
      <w:r w:rsidRPr="00086C6F">
        <w:rPr>
          <w:noProof/>
        </w:rPr>
        <w:t xml:space="preserve">2022, </w:t>
      </w:r>
      <w:r w:rsidRPr="00086C6F">
        <w:rPr>
          <w:b/>
          <w:noProof/>
        </w:rPr>
        <w:t>11</w:t>
      </w:r>
      <w:r w:rsidRPr="00086C6F">
        <w:rPr>
          <w:noProof/>
        </w:rPr>
        <w:t>(7).</w:t>
      </w:r>
    </w:p>
    <w:p w14:paraId="196F4C7A" w14:textId="4E780212" w:rsidR="004C172B" w:rsidRPr="007A3522" w:rsidRDefault="004C172B" w:rsidP="00B70A82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drawing>
          <wp:inline distT="0" distB="0" distL="0" distR="0" wp14:anchorId="6CF45270" wp14:editId="0A238723">
            <wp:extent cx="3596640" cy="3547872"/>
            <wp:effectExtent l="0" t="0" r="3810" b="0"/>
            <wp:docPr id="4750203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20331" name="图片 4750203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180DA" w14:textId="42A18A48" w:rsidR="00B70A82" w:rsidRPr="00025EBA" w:rsidRDefault="00B70A82" w:rsidP="00B70A82">
      <w:pPr>
        <w:rPr>
          <w:rFonts w:eastAsiaTheme="minorEastAsia"/>
        </w:rPr>
      </w:pPr>
      <w:r w:rsidRPr="00422D9B">
        <w:rPr>
          <w:rFonts w:eastAsiaTheme="minorEastAsia" w:hint="eastAsia"/>
          <w:b/>
          <w:bCs/>
        </w:rPr>
        <w:lastRenderedPageBreak/>
        <w:t xml:space="preserve"> Fig.</w:t>
      </w:r>
      <w:r w:rsidR="00151DFE">
        <w:rPr>
          <w:rFonts w:eastAsiaTheme="minorEastAsia" w:hint="eastAsia"/>
          <w:b/>
          <w:bCs/>
        </w:rPr>
        <w:t xml:space="preserve"> </w:t>
      </w:r>
      <w:r w:rsidRPr="00422D9B">
        <w:rPr>
          <w:rFonts w:eastAsiaTheme="minorEastAsia" w:hint="eastAsia"/>
          <w:b/>
          <w:bCs/>
        </w:rPr>
        <w:t>S1 Relative expression of</w:t>
      </w:r>
      <w:r w:rsidR="00C35EC1">
        <w:rPr>
          <w:rFonts w:eastAsiaTheme="minorEastAsia" w:hint="eastAsia"/>
          <w:b/>
          <w:bCs/>
        </w:rPr>
        <w:t xml:space="preserve"> </w:t>
      </w:r>
      <w:r w:rsidRPr="00F55235">
        <w:rPr>
          <w:rFonts w:eastAsiaTheme="minorEastAsia" w:hint="eastAsia"/>
          <w:b/>
          <w:bCs/>
          <w:i/>
          <w:iCs/>
        </w:rPr>
        <w:t>mcr-10</w:t>
      </w:r>
      <w:r w:rsidRPr="00422D9B">
        <w:rPr>
          <w:rFonts w:eastAsiaTheme="minorEastAsia" w:hint="eastAsia"/>
          <w:b/>
          <w:bCs/>
        </w:rPr>
        <w:t xml:space="preserve"> in </w:t>
      </w:r>
      <w:r w:rsidRPr="00F55235">
        <w:rPr>
          <w:rFonts w:eastAsiaTheme="minorEastAsia" w:hint="eastAsia"/>
          <w:b/>
          <w:bCs/>
          <w:i/>
          <w:iCs/>
        </w:rPr>
        <w:t>E.</w:t>
      </w:r>
      <w:r>
        <w:rPr>
          <w:rFonts w:eastAsiaTheme="minorEastAsia" w:hint="eastAsia"/>
          <w:b/>
          <w:bCs/>
          <w:i/>
          <w:iCs/>
        </w:rPr>
        <w:t xml:space="preserve"> </w:t>
      </w:r>
      <w:r w:rsidRPr="00F55235">
        <w:rPr>
          <w:rFonts w:eastAsiaTheme="minorEastAsia" w:hint="eastAsia"/>
          <w:b/>
          <w:bCs/>
          <w:i/>
          <w:iCs/>
        </w:rPr>
        <w:t>kobei</w:t>
      </w:r>
      <w:r w:rsidRPr="00422D9B">
        <w:rPr>
          <w:rFonts w:eastAsiaTheme="minorEastAsia" w:hint="eastAsia"/>
          <w:b/>
          <w:bCs/>
        </w:rPr>
        <w:t xml:space="preserve"> JX24083 </w:t>
      </w:r>
      <w:r w:rsidR="00C35EC1">
        <w:rPr>
          <w:rFonts w:eastAsiaTheme="minorEastAsia" w:hint="eastAsia"/>
          <w:b/>
          <w:bCs/>
        </w:rPr>
        <w:t>following colistin exposure</w:t>
      </w:r>
      <w:r w:rsidRPr="00422D9B">
        <w:rPr>
          <w:rFonts w:eastAsiaTheme="minorEastAsia" w:hint="eastAsia"/>
          <w:b/>
          <w:bCs/>
        </w:rPr>
        <w:t>.</w:t>
      </w:r>
      <w:r>
        <w:rPr>
          <w:rFonts w:eastAsiaTheme="minorEastAsia" w:hint="eastAsia"/>
          <w:b/>
          <w:bCs/>
        </w:rPr>
        <w:t xml:space="preserve"> </w:t>
      </w:r>
      <w:r w:rsidRPr="00F55235">
        <w:rPr>
          <w:rFonts w:eastAsiaTheme="minorEastAsia"/>
        </w:rPr>
        <w:t xml:space="preserve">Data </w:t>
      </w:r>
      <w:r w:rsidR="00C35EC1">
        <w:rPr>
          <w:rFonts w:eastAsiaTheme="minorEastAsia" w:hint="eastAsia"/>
        </w:rPr>
        <w:t xml:space="preserve">are </w:t>
      </w:r>
      <w:r w:rsidRPr="00F55235">
        <w:rPr>
          <w:rFonts w:eastAsiaTheme="minorEastAsia"/>
        </w:rPr>
        <w:t>present</w:t>
      </w:r>
      <w:r w:rsidR="00C35EC1">
        <w:rPr>
          <w:rFonts w:eastAsiaTheme="minorEastAsia" w:hint="eastAsia"/>
        </w:rPr>
        <w:t>ed as</w:t>
      </w:r>
      <w:r w:rsidRPr="00F55235">
        <w:rPr>
          <w:rFonts w:eastAsiaTheme="minorEastAsia"/>
        </w:rPr>
        <w:t xml:space="preserve"> mean ± SEM from three independent biological replicates. </w:t>
      </w:r>
      <w:r w:rsidR="00C35EC1">
        <w:rPr>
          <w:rFonts w:eastAsiaTheme="minorEastAsia" w:hint="eastAsia"/>
        </w:rPr>
        <w:t>Data were analyzed</w:t>
      </w:r>
      <w:r w:rsidRPr="00F55235">
        <w:rPr>
          <w:rFonts w:eastAsiaTheme="minorEastAsia"/>
        </w:rPr>
        <w:t xml:space="preserve"> using one-way</w:t>
      </w:r>
      <w:r w:rsidR="00C35EC1">
        <w:rPr>
          <w:rFonts w:eastAsiaTheme="minorEastAsia" w:hint="eastAsia"/>
        </w:rPr>
        <w:t xml:space="preserve"> </w:t>
      </w:r>
      <w:r w:rsidRPr="00F55235">
        <w:rPr>
          <w:rFonts w:eastAsiaTheme="minorEastAsia"/>
        </w:rPr>
        <w:t>ANOVA followed by Tukey’s post-hoc multiple comparisons test. **P &lt; 0.01, ***P &lt; 0.001 compared with the untreated control group; *P &lt; 0.05 compared with the 1/4 MIC colistin-treated group.</w:t>
      </w:r>
    </w:p>
    <w:p w14:paraId="5445C4D4" w14:textId="586C5F27" w:rsidR="00086C6F" w:rsidRPr="00B26793" w:rsidRDefault="00086C6F">
      <w:pPr>
        <w:rPr>
          <w:rFonts w:eastAsiaTheme="minorEastAsia"/>
        </w:rPr>
      </w:pPr>
    </w:p>
    <w:p w14:paraId="0223EF4E" w14:textId="77777777" w:rsidR="00086C6F" w:rsidRDefault="00086C6F"/>
    <w:p w14:paraId="448AAF8D" w14:textId="08FD9213" w:rsidR="00260272" w:rsidRPr="00B70A82" w:rsidRDefault="00260272">
      <w:fldSimple w:instr=" ADDIN EN.REFLIST "/>
    </w:p>
    <w:sectPr w:rsidR="00260272" w:rsidRPr="00B70A82" w:rsidSect="00B70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icro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esa905zfezf1ees0a5ep56xwavtzxwzz0f&quot;&gt;My EndNote Library&lt;record-ids&gt;&lt;item&gt;154&lt;/item&gt;&lt;/record-ids&gt;&lt;/item&gt;&lt;/Libraries&gt;"/>
  </w:docVars>
  <w:rsids>
    <w:rsidRoot w:val="00B70A82"/>
    <w:rsid w:val="00086C6F"/>
    <w:rsid w:val="00151DFE"/>
    <w:rsid w:val="00234821"/>
    <w:rsid w:val="00260272"/>
    <w:rsid w:val="003232BB"/>
    <w:rsid w:val="00485A98"/>
    <w:rsid w:val="004C172B"/>
    <w:rsid w:val="00635803"/>
    <w:rsid w:val="007A3522"/>
    <w:rsid w:val="00895579"/>
    <w:rsid w:val="00A0128F"/>
    <w:rsid w:val="00B26793"/>
    <w:rsid w:val="00B34ED9"/>
    <w:rsid w:val="00B70A82"/>
    <w:rsid w:val="00C35EC1"/>
    <w:rsid w:val="00C6421C"/>
    <w:rsid w:val="00E34431"/>
    <w:rsid w:val="00F1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45B0E"/>
  <w15:chartTrackingRefBased/>
  <w15:docId w15:val="{9C602301-D69D-4E65-9F15-F6CDFC3D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A82"/>
    <w:pPr>
      <w:widowControl w:val="0"/>
      <w:spacing w:after="0" w:line="480" w:lineRule="auto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70A8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A8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A8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A8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A8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A8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A8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A8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A8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A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0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0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0A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0A8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0A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0A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0A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0A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0A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0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A8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0A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A82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</w:rPr>
  </w:style>
  <w:style w:type="character" w:customStyle="1" w:styleId="a8">
    <w:name w:val="引用 字符"/>
    <w:basedOn w:val="a0"/>
    <w:link w:val="a7"/>
    <w:uiPriority w:val="29"/>
    <w:rsid w:val="00B70A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A8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</w:rPr>
  </w:style>
  <w:style w:type="character" w:styleId="aa">
    <w:name w:val="Intense Emphasis"/>
    <w:basedOn w:val="a0"/>
    <w:uiPriority w:val="21"/>
    <w:qFormat/>
    <w:rsid w:val="00B70A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0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</w:rPr>
  </w:style>
  <w:style w:type="character" w:customStyle="1" w:styleId="ac">
    <w:name w:val="明显引用 字符"/>
    <w:basedOn w:val="a0"/>
    <w:link w:val="ab"/>
    <w:uiPriority w:val="30"/>
    <w:rsid w:val="00B70A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0A8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rsid w:val="00B70A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086C6F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86C6F"/>
    <w:rPr>
      <w:rFonts w:ascii="Times New Roman" w:eastAsia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086C6F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086C6F"/>
    <w:rPr>
      <w:rFonts w:ascii="Times New Roman" w:eastAsia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B2A-43F9-4094-9D26-1BE6AA72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雪娟 刘</dc:creator>
  <cp:keywords/>
  <dc:description/>
  <cp:lastModifiedBy>雪娟 刘</cp:lastModifiedBy>
  <cp:revision>22</cp:revision>
  <dcterms:created xsi:type="dcterms:W3CDTF">2026-04-02T03:23:00Z</dcterms:created>
  <dcterms:modified xsi:type="dcterms:W3CDTF">2026-04-06T17:28:00Z</dcterms:modified>
</cp:coreProperties>
</file>