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CDF4A3" w14:textId="77777777" w:rsidR="00A4062D" w:rsidRDefault="00D77A3B">
      <w:pPr>
        <w:jc w:val="center"/>
      </w:pPr>
      <w:r>
        <w:rPr>
          <w:b/>
          <w:sz w:val="26"/>
        </w:rPr>
        <w:t>Supplementary Material: Medication Sensitivity Analysis (Within-JIA Comparison)</w:t>
      </w:r>
    </w:p>
    <w:p w14:paraId="7A2EF551" w14:textId="77777777" w:rsidR="00A4062D" w:rsidRDefault="00D77A3B">
      <w:pPr>
        <w:jc w:val="center"/>
      </w:pPr>
      <w:r>
        <w:rPr>
          <w:sz w:val="22"/>
        </w:rPr>
        <w:t>Drug-Exposed JIA (n = 34) vs. Drug-Naive JIA (n = 15)</w:t>
      </w:r>
    </w:p>
    <w:p w14:paraId="7686180A" w14:textId="77777777" w:rsidR="00A4062D" w:rsidRDefault="00A4062D" w:rsidP="00794E0B">
      <w:pPr>
        <w:jc w:val="both"/>
      </w:pPr>
    </w:p>
    <w:p w14:paraId="11551BF7" w14:textId="77777777" w:rsidR="00A4062D" w:rsidRDefault="00D77A3B" w:rsidP="00794E0B">
      <w:pPr>
        <w:jc w:val="both"/>
      </w:pPr>
      <w:r>
        <w:rPr>
          <w:b/>
        </w:rPr>
        <w:t xml:space="preserve">Objective: </w:t>
      </w:r>
      <w:r>
        <w:t>To determine whether pharmacotherapy stratifies JIA patients into distinct microbiota or metabolite subgroups. Drug-exposed (n = 34) and drug-naive (n = 15) JIA patients were compared on all primary endpoints.</w:t>
      </w:r>
    </w:p>
    <w:p w14:paraId="091E8E9A" w14:textId="77777777" w:rsidR="00A4062D" w:rsidRDefault="00A4062D" w:rsidP="00794E0B">
      <w:pPr>
        <w:jc w:val="both"/>
      </w:pPr>
    </w:p>
    <w:p w14:paraId="74516270" w14:textId="233FD5B2" w:rsidR="00A4062D" w:rsidRDefault="00D77A3B">
      <w:r>
        <w:rPr>
          <w:b/>
        </w:rPr>
        <w:t>Table S</w:t>
      </w:r>
      <w:r w:rsidR="000E4AB9">
        <w:rPr>
          <w:b/>
        </w:rPr>
        <w:t>5</w:t>
      </w:r>
      <w:r>
        <w:rPr>
          <w:b/>
        </w:rPr>
        <w:t>.1  Alpha diversity: exposed vs. naive within JIA (Wilcoxon test)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28"/>
        <w:gridCol w:w="1728"/>
        <w:gridCol w:w="1728"/>
        <w:gridCol w:w="1728"/>
        <w:gridCol w:w="1728"/>
      </w:tblGrid>
      <w:tr w:rsidR="00A4062D" w14:paraId="7D2459B6" w14:textId="77777777">
        <w:trPr>
          <w:jc w:val="center"/>
        </w:trPr>
        <w:tc>
          <w:tcPr>
            <w:tcW w:w="1728" w:type="dxa"/>
          </w:tcPr>
          <w:p w14:paraId="713A613D" w14:textId="77777777" w:rsidR="00A4062D" w:rsidRDefault="00D77A3B">
            <w:pPr>
              <w:jc w:val="center"/>
            </w:pPr>
            <w:r>
              <w:rPr>
                <w:b/>
                <w:sz w:val="18"/>
              </w:rPr>
              <w:t>Alpha diversity index</w:t>
            </w:r>
          </w:p>
        </w:tc>
        <w:tc>
          <w:tcPr>
            <w:tcW w:w="1728" w:type="dxa"/>
          </w:tcPr>
          <w:p w14:paraId="67B1596B" w14:textId="77777777" w:rsidR="00A4062D" w:rsidRDefault="00D77A3B">
            <w:pPr>
              <w:jc w:val="center"/>
            </w:pPr>
            <w:r>
              <w:rPr>
                <w:b/>
                <w:sz w:val="18"/>
              </w:rPr>
              <w:t>Exposed median</w:t>
            </w:r>
            <w:r>
              <w:rPr>
                <w:b/>
                <w:sz w:val="18"/>
              </w:rPr>
              <w:br/>
              <w:t>(n=34)</w:t>
            </w:r>
          </w:p>
        </w:tc>
        <w:tc>
          <w:tcPr>
            <w:tcW w:w="1728" w:type="dxa"/>
          </w:tcPr>
          <w:p w14:paraId="19C04C3E" w14:textId="77777777" w:rsidR="00A4062D" w:rsidRDefault="00D77A3B">
            <w:pPr>
              <w:jc w:val="center"/>
            </w:pPr>
            <w:r>
              <w:rPr>
                <w:b/>
                <w:sz w:val="18"/>
              </w:rPr>
              <w:t>Naive median</w:t>
            </w:r>
            <w:r>
              <w:rPr>
                <w:b/>
                <w:sz w:val="18"/>
              </w:rPr>
              <w:br/>
              <w:t>(n=15)</w:t>
            </w:r>
          </w:p>
        </w:tc>
        <w:tc>
          <w:tcPr>
            <w:tcW w:w="1728" w:type="dxa"/>
          </w:tcPr>
          <w:p w14:paraId="0139AF5C" w14:textId="77777777" w:rsidR="00A4062D" w:rsidRDefault="00D77A3B">
            <w:pPr>
              <w:jc w:val="center"/>
            </w:pPr>
            <w:r>
              <w:rPr>
                <w:b/>
                <w:sz w:val="18"/>
              </w:rPr>
              <w:t>W</w:t>
            </w:r>
          </w:p>
        </w:tc>
        <w:tc>
          <w:tcPr>
            <w:tcW w:w="1728" w:type="dxa"/>
          </w:tcPr>
          <w:p w14:paraId="1D08FED1" w14:textId="77777777" w:rsidR="00A4062D" w:rsidRDefault="00D77A3B">
            <w:pPr>
              <w:jc w:val="center"/>
            </w:pPr>
            <w:r w:rsidRPr="00794E0B">
              <w:rPr>
                <w:b/>
                <w:i/>
                <w:iCs/>
                <w:sz w:val="18"/>
              </w:rPr>
              <w:t>P</w:t>
            </w:r>
            <w:r>
              <w:rPr>
                <w:b/>
                <w:sz w:val="18"/>
              </w:rPr>
              <w:t>-value</w:t>
            </w:r>
          </w:p>
        </w:tc>
      </w:tr>
      <w:tr w:rsidR="00A4062D" w14:paraId="5B758E17" w14:textId="77777777">
        <w:trPr>
          <w:jc w:val="center"/>
        </w:trPr>
        <w:tc>
          <w:tcPr>
            <w:tcW w:w="1728" w:type="dxa"/>
          </w:tcPr>
          <w:p w14:paraId="769292E3" w14:textId="77777777" w:rsidR="00A4062D" w:rsidRDefault="00D77A3B">
            <w:r>
              <w:rPr>
                <w:sz w:val="18"/>
              </w:rPr>
              <w:t>Chao1</w:t>
            </w:r>
          </w:p>
        </w:tc>
        <w:tc>
          <w:tcPr>
            <w:tcW w:w="1728" w:type="dxa"/>
          </w:tcPr>
          <w:p w14:paraId="701A091F" w14:textId="77777777" w:rsidR="00A4062D" w:rsidRDefault="00D77A3B">
            <w:pPr>
              <w:jc w:val="center"/>
            </w:pPr>
            <w:r>
              <w:rPr>
                <w:sz w:val="18"/>
              </w:rPr>
              <w:t>94.00</w:t>
            </w:r>
          </w:p>
        </w:tc>
        <w:tc>
          <w:tcPr>
            <w:tcW w:w="1728" w:type="dxa"/>
          </w:tcPr>
          <w:p w14:paraId="31DCD170" w14:textId="77777777" w:rsidR="00A4062D" w:rsidRDefault="00D77A3B">
            <w:pPr>
              <w:jc w:val="center"/>
            </w:pPr>
            <w:r>
              <w:rPr>
                <w:sz w:val="18"/>
              </w:rPr>
              <w:t>96.00</w:t>
            </w:r>
          </w:p>
        </w:tc>
        <w:tc>
          <w:tcPr>
            <w:tcW w:w="1728" w:type="dxa"/>
          </w:tcPr>
          <w:p w14:paraId="7F5B942B" w14:textId="77777777" w:rsidR="00A4062D" w:rsidRDefault="00D77A3B">
            <w:pPr>
              <w:jc w:val="center"/>
            </w:pPr>
            <w:r>
              <w:rPr>
                <w:sz w:val="18"/>
              </w:rPr>
              <w:t>216.00</w:t>
            </w:r>
          </w:p>
        </w:tc>
        <w:tc>
          <w:tcPr>
            <w:tcW w:w="1728" w:type="dxa"/>
          </w:tcPr>
          <w:p w14:paraId="775037B2" w14:textId="77777777" w:rsidR="00A4062D" w:rsidRDefault="00D77A3B">
            <w:pPr>
              <w:jc w:val="center"/>
            </w:pPr>
            <w:r>
              <w:rPr>
                <w:sz w:val="18"/>
              </w:rPr>
              <w:t>0.403</w:t>
            </w:r>
          </w:p>
        </w:tc>
      </w:tr>
      <w:tr w:rsidR="00A4062D" w14:paraId="358EDAC6" w14:textId="77777777">
        <w:trPr>
          <w:jc w:val="center"/>
        </w:trPr>
        <w:tc>
          <w:tcPr>
            <w:tcW w:w="1728" w:type="dxa"/>
          </w:tcPr>
          <w:p w14:paraId="47D8EDE2" w14:textId="77777777" w:rsidR="00A4062D" w:rsidRDefault="00D77A3B">
            <w:r>
              <w:rPr>
                <w:sz w:val="18"/>
              </w:rPr>
              <w:t>Shannon</w:t>
            </w:r>
          </w:p>
        </w:tc>
        <w:tc>
          <w:tcPr>
            <w:tcW w:w="1728" w:type="dxa"/>
          </w:tcPr>
          <w:p w14:paraId="682AD5A9" w14:textId="77777777" w:rsidR="00A4062D" w:rsidRDefault="00D77A3B">
            <w:pPr>
              <w:jc w:val="center"/>
            </w:pPr>
            <w:r>
              <w:rPr>
                <w:sz w:val="18"/>
              </w:rPr>
              <w:t>3.51</w:t>
            </w:r>
          </w:p>
        </w:tc>
        <w:tc>
          <w:tcPr>
            <w:tcW w:w="1728" w:type="dxa"/>
          </w:tcPr>
          <w:p w14:paraId="4E539713" w14:textId="77777777" w:rsidR="00A4062D" w:rsidRDefault="00D77A3B">
            <w:pPr>
              <w:jc w:val="center"/>
            </w:pPr>
            <w:r>
              <w:rPr>
                <w:sz w:val="18"/>
              </w:rPr>
              <w:t>3.61</w:t>
            </w:r>
          </w:p>
        </w:tc>
        <w:tc>
          <w:tcPr>
            <w:tcW w:w="1728" w:type="dxa"/>
          </w:tcPr>
          <w:p w14:paraId="77D79635" w14:textId="77777777" w:rsidR="00A4062D" w:rsidRDefault="00D77A3B">
            <w:pPr>
              <w:jc w:val="center"/>
            </w:pPr>
            <w:r>
              <w:rPr>
                <w:sz w:val="18"/>
              </w:rPr>
              <w:t>240.00</w:t>
            </w:r>
          </w:p>
        </w:tc>
        <w:tc>
          <w:tcPr>
            <w:tcW w:w="1728" w:type="dxa"/>
          </w:tcPr>
          <w:p w14:paraId="24AA5515" w14:textId="77777777" w:rsidR="00A4062D" w:rsidRDefault="00D77A3B">
            <w:pPr>
              <w:jc w:val="center"/>
            </w:pPr>
            <w:r>
              <w:rPr>
                <w:sz w:val="18"/>
              </w:rPr>
              <w:t>0.756</w:t>
            </w:r>
          </w:p>
        </w:tc>
      </w:tr>
      <w:tr w:rsidR="00A4062D" w14:paraId="3157683A" w14:textId="77777777">
        <w:trPr>
          <w:jc w:val="center"/>
        </w:trPr>
        <w:tc>
          <w:tcPr>
            <w:tcW w:w="1728" w:type="dxa"/>
          </w:tcPr>
          <w:p w14:paraId="446BB718" w14:textId="77777777" w:rsidR="00A4062D" w:rsidRDefault="00D77A3B">
            <w:r>
              <w:rPr>
                <w:sz w:val="18"/>
              </w:rPr>
              <w:t>Simpson</w:t>
            </w:r>
          </w:p>
        </w:tc>
        <w:tc>
          <w:tcPr>
            <w:tcW w:w="1728" w:type="dxa"/>
          </w:tcPr>
          <w:p w14:paraId="735BF366" w14:textId="77777777" w:rsidR="00A4062D" w:rsidRDefault="00D77A3B">
            <w:pPr>
              <w:jc w:val="center"/>
            </w:pPr>
            <w:r>
              <w:rPr>
                <w:sz w:val="18"/>
              </w:rPr>
              <w:t>0.95</w:t>
            </w:r>
          </w:p>
        </w:tc>
        <w:tc>
          <w:tcPr>
            <w:tcW w:w="1728" w:type="dxa"/>
          </w:tcPr>
          <w:p w14:paraId="29958E89" w14:textId="77777777" w:rsidR="00A4062D" w:rsidRDefault="00D77A3B">
            <w:pPr>
              <w:jc w:val="center"/>
            </w:pPr>
            <w:r>
              <w:rPr>
                <w:sz w:val="18"/>
              </w:rPr>
              <w:t>0.94</w:t>
            </w:r>
          </w:p>
        </w:tc>
        <w:tc>
          <w:tcPr>
            <w:tcW w:w="1728" w:type="dxa"/>
          </w:tcPr>
          <w:p w14:paraId="6989E89F" w14:textId="77777777" w:rsidR="00A4062D" w:rsidRDefault="00D77A3B">
            <w:pPr>
              <w:jc w:val="center"/>
            </w:pPr>
            <w:r>
              <w:rPr>
                <w:sz w:val="18"/>
              </w:rPr>
              <w:t>260.00</w:t>
            </w:r>
          </w:p>
        </w:tc>
        <w:tc>
          <w:tcPr>
            <w:tcW w:w="1728" w:type="dxa"/>
          </w:tcPr>
          <w:p w14:paraId="6AAE0735" w14:textId="77777777" w:rsidR="00A4062D" w:rsidRDefault="00D77A3B">
            <w:pPr>
              <w:jc w:val="center"/>
            </w:pPr>
            <w:r>
              <w:rPr>
                <w:sz w:val="18"/>
              </w:rPr>
              <w:t>0.923</w:t>
            </w:r>
          </w:p>
        </w:tc>
      </w:tr>
      <w:tr w:rsidR="00A4062D" w14:paraId="432B0BD3" w14:textId="77777777">
        <w:trPr>
          <w:jc w:val="center"/>
        </w:trPr>
        <w:tc>
          <w:tcPr>
            <w:tcW w:w="1728" w:type="dxa"/>
          </w:tcPr>
          <w:p w14:paraId="01464919" w14:textId="77777777" w:rsidR="00A4062D" w:rsidRDefault="00D77A3B">
            <w:r>
              <w:rPr>
                <w:sz w:val="18"/>
              </w:rPr>
              <w:t>Pielou evenness</w:t>
            </w:r>
          </w:p>
        </w:tc>
        <w:tc>
          <w:tcPr>
            <w:tcW w:w="1728" w:type="dxa"/>
          </w:tcPr>
          <w:p w14:paraId="006EF743" w14:textId="77777777" w:rsidR="00A4062D" w:rsidRDefault="00D77A3B">
            <w:pPr>
              <w:jc w:val="center"/>
            </w:pPr>
            <w:r>
              <w:rPr>
                <w:sz w:val="18"/>
              </w:rPr>
              <w:t>0.79</w:t>
            </w:r>
          </w:p>
        </w:tc>
        <w:tc>
          <w:tcPr>
            <w:tcW w:w="1728" w:type="dxa"/>
          </w:tcPr>
          <w:p w14:paraId="3C107B24" w14:textId="77777777" w:rsidR="00A4062D" w:rsidRDefault="00D77A3B">
            <w:pPr>
              <w:jc w:val="center"/>
            </w:pPr>
            <w:r>
              <w:rPr>
                <w:sz w:val="18"/>
              </w:rPr>
              <w:t>0.77</w:t>
            </w:r>
          </w:p>
        </w:tc>
        <w:tc>
          <w:tcPr>
            <w:tcW w:w="1728" w:type="dxa"/>
          </w:tcPr>
          <w:p w14:paraId="5F50E316" w14:textId="77777777" w:rsidR="00A4062D" w:rsidRDefault="00D77A3B">
            <w:pPr>
              <w:jc w:val="center"/>
            </w:pPr>
            <w:r>
              <w:rPr>
                <w:sz w:val="18"/>
              </w:rPr>
              <w:t>271.00</w:t>
            </w:r>
          </w:p>
        </w:tc>
        <w:tc>
          <w:tcPr>
            <w:tcW w:w="1728" w:type="dxa"/>
          </w:tcPr>
          <w:p w14:paraId="3D24ADC4" w14:textId="77777777" w:rsidR="00A4062D" w:rsidRDefault="00D77A3B">
            <w:pPr>
              <w:jc w:val="center"/>
            </w:pPr>
            <w:r>
              <w:rPr>
                <w:sz w:val="18"/>
              </w:rPr>
              <w:t>0.740</w:t>
            </w:r>
          </w:p>
        </w:tc>
      </w:tr>
    </w:tbl>
    <w:p w14:paraId="65716C66" w14:textId="77777777" w:rsidR="00A4062D" w:rsidRDefault="00A4062D"/>
    <w:p w14:paraId="4B588196" w14:textId="0B8BD666" w:rsidR="00A4062D" w:rsidRDefault="00D77A3B">
      <w:r>
        <w:rPr>
          <w:b/>
        </w:rPr>
        <w:t>Table S</w:t>
      </w:r>
      <w:r w:rsidR="000E4AB9">
        <w:rPr>
          <w:b/>
        </w:rPr>
        <w:t>5</w:t>
      </w:r>
      <w:r>
        <w:rPr>
          <w:b/>
        </w:rPr>
        <w:t>.2  Beta diversity (Bray-Curtis, PERMANOVA): exposed vs. naive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w:rsidR="00A4062D" w14:paraId="42CE0BF4" w14:textId="77777777">
        <w:trPr>
          <w:jc w:val="center"/>
        </w:trPr>
        <w:tc>
          <w:tcPr>
            <w:tcW w:w="4320" w:type="dxa"/>
          </w:tcPr>
          <w:p w14:paraId="1D702CFD" w14:textId="77777777" w:rsidR="00A4062D" w:rsidRDefault="00D77A3B">
            <w:pPr>
              <w:jc w:val="center"/>
            </w:pPr>
            <w:r>
              <w:rPr>
                <w:b/>
                <w:sz w:val="18"/>
              </w:rPr>
              <w:t>Metric</w:t>
            </w:r>
          </w:p>
        </w:tc>
        <w:tc>
          <w:tcPr>
            <w:tcW w:w="4320" w:type="dxa"/>
          </w:tcPr>
          <w:p w14:paraId="737AA30D" w14:textId="77777777" w:rsidR="00A4062D" w:rsidRDefault="00D77A3B">
            <w:pPr>
              <w:jc w:val="center"/>
            </w:pPr>
            <w:r>
              <w:rPr>
                <w:b/>
                <w:sz w:val="18"/>
              </w:rPr>
              <w:t>Value</w:t>
            </w:r>
          </w:p>
        </w:tc>
      </w:tr>
      <w:tr w:rsidR="00A4062D" w14:paraId="26554E2A" w14:textId="77777777">
        <w:trPr>
          <w:jc w:val="center"/>
        </w:trPr>
        <w:tc>
          <w:tcPr>
            <w:tcW w:w="4320" w:type="dxa"/>
          </w:tcPr>
          <w:p w14:paraId="75AD6E92" w14:textId="77777777" w:rsidR="00A4062D" w:rsidRDefault="00D77A3B">
            <w:r>
              <w:rPr>
                <w:sz w:val="18"/>
              </w:rPr>
              <w:t xml:space="preserve">PERMANOVA </w:t>
            </w:r>
            <w:r w:rsidRPr="00794E0B">
              <w:rPr>
                <w:i/>
                <w:iCs/>
                <w:sz w:val="18"/>
              </w:rPr>
              <w:t>R</w:t>
            </w:r>
            <w:r w:rsidRPr="00794E0B">
              <w:rPr>
                <w:sz w:val="18"/>
                <w:vertAlign w:val="superscript"/>
              </w:rPr>
              <w:t>2</w:t>
            </w:r>
          </w:p>
        </w:tc>
        <w:tc>
          <w:tcPr>
            <w:tcW w:w="4320" w:type="dxa"/>
          </w:tcPr>
          <w:p w14:paraId="1977DC90" w14:textId="77777777" w:rsidR="00A4062D" w:rsidRDefault="00D77A3B">
            <w:pPr>
              <w:jc w:val="center"/>
            </w:pPr>
            <w:r>
              <w:rPr>
                <w:sz w:val="18"/>
              </w:rPr>
              <w:t>0.021</w:t>
            </w:r>
          </w:p>
        </w:tc>
      </w:tr>
      <w:tr w:rsidR="00A4062D" w14:paraId="56B955EB" w14:textId="77777777">
        <w:trPr>
          <w:jc w:val="center"/>
        </w:trPr>
        <w:tc>
          <w:tcPr>
            <w:tcW w:w="4320" w:type="dxa"/>
          </w:tcPr>
          <w:p w14:paraId="31A47088" w14:textId="77777777" w:rsidR="00A4062D" w:rsidRDefault="00D77A3B">
            <w:r>
              <w:rPr>
                <w:sz w:val="18"/>
              </w:rPr>
              <w:t xml:space="preserve">PERMANOVA </w:t>
            </w:r>
            <w:r w:rsidRPr="00794E0B">
              <w:rPr>
                <w:i/>
                <w:iCs/>
                <w:sz w:val="18"/>
              </w:rPr>
              <w:t>P</w:t>
            </w:r>
            <w:r>
              <w:rPr>
                <w:sz w:val="18"/>
              </w:rPr>
              <w:t>-value</w:t>
            </w:r>
          </w:p>
        </w:tc>
        <w:tc>
          <w:tcPr>
            <w:tcW w:w="4320" w:type="dxa"/>
          </w:tcPr>
          <w:p w14:paraId="0C7DF1FE" w14:textId="77777777" w:rsidR="00A4062D" w:rsidRDefault="00D77A3B">
            <w:pPr>
              <w:jc w:val="center"/>
            </w:pPr>
            <w:r>
              <w:rPr>
                <w:sz w:val="18"/>
              </w:rPr>
              <w:t>0.411</w:t>
            </w:r>
          </w:p>
        </w:tc>
      </w:tr>
    </w:tbl>
    <w:p w14:paraId="1F21FE80" w14:textId="77777777" w:rsidR="00A4062D" w:rsidRDefault="00A4062D"/>
    <w:p w14:paraId="762D3E14" w14:textId="11353F56" w:rsidR="00A4062D" w:rsidRDefault="00D77A3B">
      <w:r>
        <w:rPr>
          <w:b/>
        </w:rPr>
        <w:t>Table S</w:t>
      </w:r>
      <w:r w:rsidR="000E4AB9">
        <w:rPr>
          <w:b/>
        </w:rPr>
        <w:t>5</w:t>
      </w:r>
      <w:r>
        <w:rPr>
          <w:b/>
        </w:rPr>
        <w:t>.3  Key genera: exposed vs. naive within JIA (Wilcoxon test)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28"/>
        <w:gridCol w:w="1728"/>
        <w:gridCol w:w="1728"/>
        <w:gridCol w:w="1728"/>
        <w:gridCol w:w="1728"/>
      </w:tblGrid>
      <w:tr w:rsidR="00A4062D" w14:paraId="3F235498" w14:textId="77777777">
        <w:trPr>
          <w:jc w:val="center"/>
        </w:trPr>
        <w:tc>
          <w:tcPr>
            <w:tcW w:w="1728" w:type="dxa"/>
          </w:tcPr>
          <w:p w14:paraId="40B36D57" w14:textId="77777777" w:rsidR="00A4062D" w:rsidRDefault="00D77A3B">
            <w:pPr>
              <w:jc w:val="center"/>
            </w:pPr>
            <w:r>
              <w:rPr>
                <w:b/>
                <w:sz w:val="18"/>
              </w:rPr>
              <w:t>Genus</w:t>
            </w:r>
          </w:p>
        </w:tc>
        <w:tc>
          <w:tcPr>
            <w:tcW w:w="1728" w:type="dxa"/>
          </w:tcPr>
          <w:p w14:paraId="3E7687FC" w14:textId="77777777" w:rsidR="00A4062D" w:rsidRDefault="00D77A3B">
            <w:pPr>
              <w:jc w:val="center"/>
            </w:pPr>
            <w:r>
              <w:rPr>
                <w:b/>
                <w:sz w:val="18"/>
              </w:rPr>
              <w:t>Exposed median</w:t>
            </w:r>
            <w:r>
              <w:rPr>
                <w:b/>
                <w:sz w:val="18"/>
              </w:rPr>
              <w:br/>
              <w:t>(copies/g)</w:t>
            </w:r>
          </w:p>
        </w:tc>
        <w:tc>
          <w:tcPr>
            <w:tcW w:w="1728" w:type="dxa"/>
          </w:tcPr>
          <w:p w14:paraId="644B9F2B" w14:textId="77777777" w:rsidR="00A4062D" w:rsidRDefault="00D77A3B">
            <w:pPr>
              <w:jc w:val="center"/>
            </w:pPr>
            <w:r>
              <w:rPr>
                <w:b/>
                <w:sz w:val="18"/>
              </w:rPr>
              <w:t>Naive median</w:t>
            </w:r>
            <w:r>
              <w:rPr>
                <w:b/>
                <w:sz w:val="18"/>
              </w:rPr>
              <w:br/>
              <w:t>(copies/g)</w:t>
            </w:r>
          </w:p>
        </w:tc>
        <w:tc>
          <w:tcPr>
            <w:tcW w:w="1728" w:type="dxa"/>
          </w:tcPr>
          <w:p w14:paraId="44261F8B" w14:textId="77777777" w:rsidR="00A4062D" w:rsidRDefault="00D77A3B">
            <w:pPr>
              <w:jc w:val="center"/>
            </w:pPr>
            <w:r>
              <w:rPr>
                <w:b/>
                <w:sz w:val="18"/>
              </w:rPr>
              <w:t>Fold change</w:t>
            </w:r>
          </w:p>
        </w:tc>
        <w:tc>
          <w:tcPr>
            <w:tcW w:w="1728" w:type="dxa"/>
          </w:tcPr>
          <w:p w14:paraId="0594F90E" w14:textId="77777777" w:rsidR="00A4062D" w:rsidRDefault="00D77A3B">
            <w:pPr>
              <w:jc w:val="center"/>
            </w:pPr>
            <w:r w:rsidRPr="00FE21C8">
              <w:rPr>
                <w:b/>
                <w:i/>
                <w:iCs/>
                <w:sz w:val="18"/>
              </w:rPr>
              <w:t>P</w:t>
            </w:r>
            <w:r>
              <w:rPr>
                <w:b/>
                <w:sz w:val="18"/>
              </w:rPr>
              <w:t>-value</w:t>
            </w:r>
          </w:p>
        </w:tc>
      </w:tr>
      <w:tr w:rsidR="00A4062D" w14:paraId="69F0168A" w14:textId="77777777">
        <w:trPr>
          <w:jc w:val="center"/>
        </w:trPr>
        <w:tc>
          <w:tcPr>
            <w:tcW w:w="1728" w:type="dxa"/>
          </w:tcPr>
          <w:p w14:paraId="49712223" w14:textId="77777777" w:rsidR="00A4062D" w:rsidRPr="00EB69E9" w:rsidRDefault="00D77A3B">
            <w:pPr>
              <w:rPr>
                <w:i/>
                <w:iCs/>
              </w:rPr>
            </w:pPr>
            <w:r w:rsidRPr="00EB69E9">
              <w:rPr>
                <w:i/>
                <w:iCs/>
                <w:sz w:val="18"/>
              </w:rPr>
              <w:t>Escherichia-Shigella</w:t>
            </w:r>
          </w:p>
        </w:tc>
        <w:tc>
          <w:tcPr>
            <w:tcW w:w="1728" w:type="dxa"/>
          </w:tcPr>
          <w:p w14:paraId="1437672B" w14:textId="77777777" w:rsidR="00A4062D" w:rsidRDefault="00D77A3B">
            <w:pPr>
              <w:jc w:val="center"/>
            </w:pPr>
            <w:r>
              <w:rPr>
                <w:sz w:val="18"/>
              </w:rPr>
              <w:t>12,421,254</w:t>
            </w:r>
          </w:p>
        </w:tc>
        <w:tc>
          <w:tcPr>
            <w:tcW w:w="1728" w:type="dxa"/>
          </w:tcPr>
          <w:p w14:paraId="2C7D96EB" w14:textId="77777777" w:rsidR="00A4062D" w:rsidRDefault="00D77A3B">
            <w:pPr>
              <w:jc w:val="center"/>
            </w:pPr>
            <w:r>
              <w:rPr>
                <w:sz w:val="18"/>
              </w:rPr>
              <w:t>7,800,610</w:t>
            </w:r>
          </w:p>
        </w:tc>
        <w:tc>
          <w:tcPr>
            <w:tcW w:w="1728" w:type="dxa"/>
          </w:tcPr>
          <w:p w14:paraId="691374FC" w14:textId="77777777" w:rsidR="00A4062D" w:rsidRDefault="00D77A3B">
            <w:pPr>
              <w:jc w:val="center"/>
            </w:pPr>
            <w:r>
              <w:rPr>
                <w:sz w:val="18"/>
              </w:rPr>
              <w:t>1.59</w:t>
            </w:r>
          </w:p>
        </w:tc>
        <w:tc>
          <w:tcPr>
            <w:tcW w:w="1728" w:type="dxa"/>
          </w:tcPr>
          <w:p w14:paraId="2A7BC98E" w14:textId="77777777" w:rsidR="00A4062D" w:rsidRDefault="00D77A3B">
            <w:pPr>
              <w:jc w:val="center"/>
            </w:pPr>
            <w:r>
              <w:rPr>
                <w:sz w:val="18"/>
              </w:rPr>
              <w:t>0.446</w:t>
            </w:r>
          </w:p>
        </w:tc>
      </w:tr>
      <w:tr w:rsidR="00A4062D" w14:paraId="08F1384C" w14:textId="77777777">
        <w:trPr>
          <w:jc w:val="center"/>
        </w:trPr>
        <w:tc>
          <w:tcPr>
            <w:tcW w:w="1728" w:type="dxa"/>
          </w:tcPr>
          <w:p w14:paraId="3A9D90B0" w14:textId="77777777" w:rsidR="00A4062D" w:rsidRPr="00EB69E9" w:rsidRDefault="00D77A3B">
            <w:pPr>
              <w:rPr>
                <w:i/>
                <w:iCs/>
              </w:rPr>
            </w:pPr>
            <w:r w:rsidRPr="00EB69E9">
              <w:rPr>
                <w:i/>
                <w:iCs/>
                <w:sz w:val="18"/>
              </w:rPr>
              <w:t>Flavonifractor</w:t>
            </w:r>
          </w:p>
        </w:tc>
        <w:tc>
          <w:tcPr>
            <w:tcW w:w="1728" w:type="dxa"/>
          </w:tcPr>
          <w:p w14:paraId="49C480A3" w14:textId="77777777" w:rsidR="00A4062D" w:rsidRDefault="00D77A3B">
            <w:pPr>
              <w:jc w:val="center"/>
            </w:pPr>
            <w:r>
              <w:rPr>
                <w:sz w:val="18"/>
              </w:rPr>
              <w:t>1,106,379</w:t>
            </w:r>
          </w:p>
        </w:tc>
        <w:tc>
          <w:tcPr>
            <w:tcW w:w="1728" w:type="dxa"/>
          </w:tcPr>
          <w:p w14:paraId="1287B8BF" w14:textId="77777777" w:rsidR="00A4062D" w:rsidRDefault="00D77A3B">
            <w:pPr>
              <w:jc w:val="center"/>
            </w:pPr>
            <w:r>
              <w:rPr>
                <w:sz w:val="18"/>
              </w:rPr>
              <w:t>1,535,870</w:t>
            </w:r>
          </w:p>
        </w:tc>
        <w:tc>
          <w:tcPr>
            <w:tcW w:w="1728" w:type="dxa"/>
          </w:tcPr>
          <w:p w14:paraId="7BC72E75" w14:textId="77777777" w:rsidR="00A4062D" w:rsidRDefault="00D77A3B">
            <w:pPr>
              <w:jc w:val="center"/>
            </w:pPr>
            <w:r>
              <w:rPr>
                <w:sz w:val="18"/>
              </w:rPr>
              <w:t>0.72</w:t>
            </w:r>
          </w:p>
        </w:tc>
        <w:tc>
          <w:tcPr>
            <w:tcW w:w="1728" w:type="dxa"/>
          </w:tcPr>
          <w:p w14:paraId="234E2BC0" w14:textId="77777777" w:rsidR="00A4062D" w:rsidRDefault="00D77A3B">
            <w:pPr>
              <w:jc w:val="center"/>
            </w:pPr>
            <w:r>
              <w:rPr>
                <w:sz w:val="18"/>
              </w:rPr>
              <w:t>0.744</w:t>
            </w:r>
          </w:p>
        </w:tc>
      </w:tr>
      <w:tr w:rsidR="00A4062D" w14:paraId="03E0C805" w14:textId="77777777">
        <w:trPr>
          <w:jc w:val="center"/>
        </w:trPr>
        <w:tc>
          <w:tcPr>
            <w:tcW w:w="1728" w:type="dxa"/>
          </w:tcPr>
          <w:p w14:paraId="29098364" w14:textId="77777777" w:rsidR="00A4062D" w:rsidRPr="00EB69E9" w:rsidRDefault="00D77A3B">
            <w:pPr>
              <w:rPr>
                <w:i/>
                <w:iCs/>
              </w:rPr>
            </w:pPr>
            <w:r w:rsidRPr="00EB69E9">
              <w:rPr>
                <w:i/>
                <w:iCs/>
                <w:sz w:val="18"/>
              </w:rPr>
              <w:t>Methyloversatilis</w:t>
            </w:r>
          </w:p>
        </w:tc>
        <w:tc>
          <w:tcPr>
            <w:tcW w:w="1728" w:type="dxa"/>
          </w:tcPr>
          <w:p w14:paraId="6D026D9D" w14:textId="77777777" w:rsidR="00A4062D" w:rsidRDefault="00D77A3B">
            <w:pPr>
              <w:jc w:val="center"/>
            </w:pPr>
            <w:r>
              <w:rPr>
                <w:sz w:val="18"/>
              </w:rPr>
              <w:t>0</w:t>
            </w:r>
          </w:p>
        </w:tc>
        <w:tc>
          <w:tcPr>
            <w:tcW w:w="1728" w:type="dxa"/>
          </w:tcPr>
          <w:p w14:paraId="11341B85" w14:textId="77777777" w:rsidR="00A4062D" w:rsidRDefault="00D77A3B">
            <w:pPr>
              <w:jc w:val="center"/>
            </w:pPr>
            <w:r>
              <w:rPr>
                <w:sz w:val="18"/>
              </w:rPr>
              <w:t>0</w:t>
            </w:r>
          </w:p>
        </w:tc>
        <w:tc>
          <w:tcPr>
            <w:tcW w:w="1728" w:type="dxa"/>
          </w:tcPr>
          <w:p w14:paraId="17107DFB" w14:textId="77777777" w:rsidR="00A4062D" w:rsidRDefault="00D77A3B">
            <w:pPr>
              <w:jc w:val="center"/>
            </w:pPr>
            <w:r>
              <w:rPr>
                <w:sz w:val="18"/>
              </w:rPr>
              <w:t>—</w:t>
            </w:r>
          </w:p>
        </w:tc>
        <w:tc>
          <w:tcPr>
            <w:tcW w:w="1728" w:type="dxa"/>
          </w:tcPr>
          <w:p w14:paraId="6EBDD6A7" w14:textId="77777777" w:rsidR="00A4062D" w:rsidRDefault="00D77A3B">
            <w:pPr>
              <w:jc w:val="center"/>
            </w:pPr>
            <w:r>
              <w:rPr>
                <w:sz w:val="18"/>
              </w:rPr>
              <w:t>0.123</w:t>
            </w:r>
          </w:p>
        </w:tc>
      </w:tr>
    </w:tbl>
    <w:p w14:paraId="61662B53" w14:textId="77777777" w:rsidR="00A4062D" w:rsidRDefault="00A4062D"/>
    <w:p w14:paraId="2799023E" w14:textId="11DB8719" w:rsidR="00A4062D" w:rsidRDefault="00D77A3B">
      <w:r>
        <w:rPr>
          <w:b/>
        </w:rPr>
        <w:t>Table S</w:t>
      </w:r>
      <w:r w:rsidR="000E4AB9">
        <w:rPr>
          <w:b/>
        </w:rPr>
        <w:t>5</w:t>
      </w:r>
      <w:bookmarkStart w:id="0" w:name="_GoBack"/>
      <w:bookmarkEnd w:id="0"/>
      <w:r>
        <w:rPr>
          <w:b/>
        </w:rPr>
        <w:t>.4  Serum SCFAs and organic acids: exposed vs. naive within JIA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675"/>
        <w:gridCol w:w="1620"/>
        <w:gridCol w:w="1620"/>
        <w:gridCol w:w="1278"/>
        <w:gridCol w:w="1278"/>
        <w:gridCol w:w="1278"/>
      </w:tblGrid>
      <w:tr w:rsidR="00A4062D" w14:paraId="46044F7A" w14:textId="77777777" w:rsidTr="00B4100A">
        <w:trPr>
          <w:jc w:val="center"/>
        </w:trPr>
        <w:tc>
          <w:tcPr>
            <w:tcW w:w="1675" w:type="dxa"/>
            <w:vAlign w:val="center"/>
          </w:tcPr>
          <w:p w14:paraId="33F7DE5D" w14:textId="77777777" w:rsidR="00A4062D" w:rsidRDefault="00D77A3B" w:rsidP="00B94B43">
            <w:pPr>
              <w:jc w:val="center"/>
            </w:pPr>
            <w:r>
              <w:rPr>
                <w:b/>
                <w:sz w:val="18"/>
              </w:rPr>
              <w:t>Metabolite</w:t>
            </w:r>
          </w:p>
        </w:tc>
        <w:tc>
          <w:tcPr>
            <w:tcW w:w="1620" w:type="dxa"/>
            <w:vAlign w:val="center"/>
          </w:tcPr>
          <w:p w14:paraId="471A6775" w14:textId="1221A58F" w:rsidR="00A4062D" w:rsidRDefault="00FF57B5" w:rsidP="00B94B43">
            <w:pPr>
              <w:jc w:val="center"/>
            </w:pPr>
            <w:r>
              <w:rPr>
                <w:b/>
                <w:sz w:val="18"/>
              </w:rPr>
              <w:t>Exposed median (IQR)</w:t>
            </w:r>
          </w:p>
        </w:tc>
        <w:tc>
          <w:tcPr>
            <w:tcW w:w="1620" w:type="dxa"/>
            <w:vAlign w:val="center"/>
          </w:tcPr>
          <w:p w14:paraId="5AFFCCE4" w14:textId="350F37FF" w:rsidR="00A4062D" w:rsidRDefault="00FF57B5" w:rsidP="00B94B43">
            <w:pPr>
              <w:jc w:val="center"/>
            </w:pPr>
            <w:r>
              <w:rPr>
                <w:b/>
                <w:sz w:val="18"/>
              </w:rPr>
              <w:t>Naive median (IQR)</w:t>
            </w:r>
          </w:p>
        </w:tc>
        <w:tc>
          <w:tcPr>
            <w:tcW w:w="1278" w:type="dxa"/>
            <w:vAlign w:val="center"/>
          </w:tcPr>
          <w:p w14:paraId="22643B6B" w14:textId="0364B83D" w:rsidR="00A4062D" w:rsidRPr="00B4100A" w:rsidRDefault="00B94B43" w:rsidP="00B94B43">
            <w:pPr>
              <w:jc w:val="center"/>
              <w:rPr>
                <w:b/>
                <w:bCs/>
              </w:rPr>
            </w:pPr>
            <w:r w:rsidRPr="00B4100A">
              <w:rPr>
                <w:b/>
                <w:bCs/>
              </w:rPr>
              <w:t>Fold change</w:t>
            </w:r>
          </w:p>
        </w:tc>
        <w:tc>
          <w:tcPr>
            <w:tcW w:w="1278" w:type="dxa"/>
            <w:vAlign w:val="center"/>
          </w:tcPr>
          <w:p w14:paraId="7A48439F" w14:textId="77777777" w:rsidR="00A4062D" w:rsidRDefault="00D77A3B" w:rsidP="00B94B43">
            <w:pPr>
              <w:jc w:val="center"/>
            </w:pPr>
            <w:r>
              <w:rPr>
                <w:b/>
                <w:sz w:val="18"/>
              </w:rPr>
              <w:t xml:space="preserve">Raw </w:t>
            </w:r>
            <w:r w:rsidRPr="00FE21C8">
              <w:rPr>
                <w:b/>
                <w:i/>
                <w:iCs/>
                <w:sz w:val="18"/>
              </w:rPr>
              <w:t>P</w:t>
            </w:r>
          </w:p>
        </w:tc>
        <w:tc>
          <w:tcPr>
            <w:tcW w:w="1278" w:type="dxa"/>
            <w:vAlign w:val="center"/>
          </w:tcPr>
          <w:p w14:paraId="41571D1A" w14:textId="77777777" w:rsidR="00A4062D" w:rsidRDefault="00D77A3B" w:rsidP="00B94B43">
            <w:pPr>
              <w:jc w:val="center"/>
            </w:pPr>
            <w:r>
              <w:rPr>
                <w:b/>
                <w:sz w:val="18"/>
              </w:rPr>
              <w:t xml:space="preserve">FDR </w:t>
            </w:r>
            <w:r w:rsidRPr="00FE21C8">
              <w:rPr>
                <w:b/>
                <w:i/>
                <w:iCs/>
                <w:sz w:val="18"/>
              </w:rPr>
              <w:t>P</w:t>
            </w:r>
          </w:p>
        </w:tc>
      </w:tr>
      <w:tr w:rsidR="00A4062D" w14:paraId="65F97B03" w14:textId="77777777" w:rsidTr="00B4100A">
        <w:trPr>
          <w:jc w:val="center"/>
        </w:trPr>
        <w:tc>
          <w:tcPr>
            <w:tcW w:w="1675" w:type="dxa"/>
            <w:vAlign w:val="center"/>
          </w:tcPr>
          <w:p w14:paraId="2E69DDC7" w14:textId="77777777" w:rsidR="00A4062D" w:rsidRDefault="00D77A3B" w:rsidP="00BA0F3A">
            <w:pPr>
              <w:jc w:val="both"/>
            </w:pPr>
            <w:r>
              <w:rPr>
                <w:sz w:val="18"/>
              </w:rPr>
              <w:t>Acetic acid</w:t>
            </w:r>
          </w:p>
        </w:tc>
        <w:tc>
          <w:tcPr>
            <w:tcW w:w="1620" w:type="dxa"/>
            <w:vAlign w:val="center"/>
          </w:tcPr>
          <w:p w14:paraId="2E6DE8B2" w14:textId="7C26752F" w:rsidR="00A4062D" w:rsidRDefault="00FF57B5" w:rsidP="00BA0F3A">
            <w:pPr>
              <w:jc w:val="center"/>
            </w:pPr>
            <w:r>
              <w:rPr>
                <w:sz w:val="18"/>
              </w:rPr>
              <w:t>6147.7 (4929.4-10080.8)</w:t>
            </w:r>
          </w:p>
        </w:tc>
        <w:tc>
          <w:tcPr>
            <w:tcW w:w="1620" w:type="dxa"/>
            <w:vAlign w:val="center"/>
          </w:tcPr>
          <w:p w14:paraId="4984C07E" w14:textId="112A78DC" w:rsidR="00A4062D" w:rsidRDefault="00FF57B5" w:rsidP="00BA0F3A">
            <w:pPr>
              <w:jc w:val="center"/>
            </w:pPr>
            <w:r>
              <w:rPr>
                <w:sz w:val="18"/>
              </w:rPr>
              <w:t>6358.4 (4245.2-7063.8)</w:t>
            </w:r>
          </w:p>
        </w:tc>
        <w:tc>
          <w:tcPr>
            <w:tcW w:w="1278" w:type="dxa"/>
            <w:vAlign w:val="center"/>
          </w:tcPr>
          <w:p w14:paraId="04D974B9" w14:textId="1E059D3D" w:rsidR="00A4062D" w:rsidRDefault="00FF57B5" w:rsidP="00BA0F3A">
            <w:pPr>
              <w:jc w:val="center"/>
            </w:pPr>
            <w:r>
              <w:rPr>
                <w:sz w:val="18"/>
              </w:rPr>
              <w:t>0.97</w:t>
            </w:r>
          </w:p>
        </w:tc>
        <w:tc>
          <w:tcPr>
            <w:tcW w:w="1278" w:type="dxa"/>
            <w:vAlign w:val="center"/>
          </w:tcPr>
          <w:p w14:paraId="255F939B" w14:textId="77777777" w:rsidR="00A4062D" w:rsidRDefault="00D77A3B" w:rsidP="00BA0F3A">
            <w:pPr>
              <w:jc w:val="center"/>
            </w:pPr>
            <w:r>
              <w:rPr>
                <w:sz w:val="18"/>
              </w:rPr>
              <w:t>0.485</w:t>
            </w:r>
          </w:p>
        </w:tc>
        <w:tc>
          <w:tcPr>
            <w:tcW w:w="1278" w:type="dxa"/>
            <w:vAlign w:val="center"/>
          </w:tcPr>
          <w:p w14:paraId="5EAE7633" w14:textId="77777777" w:rsidR="00A4062D" w:rsidRDefault="00D77A3B" w:rsidP="00BA0F3A">
            <w:pPr>
              <w:jc w:val="center"/>
            </w:pPr>
            <w:r>
              <w:rPr>
                <w:sz w:val="18"/>
              </w:rPr>
              <w:t>0.921</w:t>
            </w:r>
          </w:p>
        </w:tc>
      </w:tr>
      <w:tr w:rsidR="00A4062D" w14:paraId="4583C2C2" w14:textId="77777777" w:rsidTr="00B4100A">
        <w:trPr>
          <w:jc w:val="center"/>
        </w:trPr>
        <w:tc>
          <w:tcPr>
            <w:tcW w:w="1675" w:type="dxa"/>
            <w:vAlign w:val="center"/>
          </w:tcPr>
          <w:p w14:paraId="2EF0FEED" w14:textId="77777777" w:rsidR="00A4062D" w:rsidRDefault="00D77A3B" w:rsidP="00BA0F3A">
            <w:pPr>
              <w:jc w:val="both"/>
            </w:pPr>
            <w:r>
              <w:rPr>
                <w:sz w:val="18"/>
              </w:rPr>
              <w:t>Butyric acid</w:t>
            </w:r>
          </w:p>
        </w:tc>
        <w:tc>
          <w:tcPr>
            <w:tcW w:w="1620" w:type="dxa"/>
            <w:vAlign w:val="center"/>
          </w:tcPr>
          <w:p w14:paraId="6E70A5F5" w14:textId="0D775A8D" w:rsidR="00A4062D" w:rsidRDefault="00FF57B5" w:rsidP="00BA0F3A">
            <w:pPr>
              <w:jc w:val="center"/>
            </w:pPr>
            <w:r>
              <w:rPr>
                <w:sz w:val="18"/>
              </w:rPr>
              <w:t>1499.6 (1175.5-1755.1)</w:t>
            </w:r>
          </w:p>
        </w:tc>
        <w:tc>
          <w:tcPr>
            <w:tcW w:w="1620" w:type="dxa"/>
            <w:vAlign w:val="center"/>
          </w:tcPr>
          <w:p w14:paraId="729B9C5D" w14:textId="50EEFFC3" w:rsidR="00A4062D" w:rsidRDefault="00FF57B5" w:rsidP="00BA0F3A">
            <w:pPr>
              <w:jc w:val="center"/>
            </w:pPr>
            <w:r>
              <w:rPr>
                <w:sz w:val="18"/>
              </w:rPr>
              <w:t>1733.7 (1462.0-2042.7)</w:t>
            </w:r>
          </w:p>
        </w:tc>
        <w:tc>
          <w:tcPr>
            <w:tcW w:w="1278" w:type="dxa"/>
            <w:vAlign w:val="center"/>
          </w:tcPr>
          <w:p w14:paraId="56CA9F6F" w14:textId="7616109D" w:rsidR="00A4062D" w:rsidRDefault="00FF57B5" w:rsidP="00BA0F3A">
            <w:pPr>
              <w:jc w:val="center"/>
            </w:pPr>
            <w:r>
              <w:rPr>
                <w:sz w:val="18"/>
              </w:rPr>
              <w:t>0.86</w:t>
            </w:r>
          </w:p>
        </w:tc>
        <w:tc>
          <w:tcPr>
            <w:tcW w:w="1278" w:type="dxa"/>
            <w:vAlign w:val="center"/>
          </w:tcPr>
          <w:p w14:paraId="365344B5" w14:textId="77777777" w:rsidR="00A4062D" w:rsidRDefault="00D77A3B" w:rsidP="00BA0F3A">
            <w:pPr>
              <w:jc w:val="center"/>
            </w:pPr>
            <w:r>
              <w:rPr>
                <w:sz w:val="18"/>
              </w:rPr>
              <w:t>0.089</w:t>
            </w:r>
          </w:p>
        </w:tc>
        <w:tc>
          <w:tcPr>
            <w:tcW w:w="1278" w:type="dxa"/>
            <w:vAlign w:val="center"/>
          </w:tcPr>
          <w:p w14:paraId="337FB65C" w14:textId="77777777" w:rsidR="00A4062D" w:rsidRDefault="00D77A3B" w:rsidP="00BA0F3A">
            <w:pPr>
              <w:jc w:val="center"/>
            </w:pPr>
            <w:r>
              <w:rPr>
                <w:sz w:val="18"/>
              </w:rPr>
              <w:t>0.709</w:t>
            </w:r>
          </w:p>
        </w:tc>
      </w:tr>
      <w:tr w:rsidR="00A4062D" w14:paraId="76BFEEAD" w14:textId="77777777" w:rsidTr="00B4100A">
        <w:trPr>
          <w:jc w:val="center"/>
        </w:trPr>
        <w:tc>
          <w:tcPr>
            <w:tcW w:w="1675" w:type="dxa"/>
            <w:vAlign w:val="center"/>
          </w:tcPr>
          <w:p w14:paraId="6AD3766C" w14:textId="77777777" w:rsidR="00A4062D" w:rsidRDefault="00D77A3B" w:rsidP="00BA0F3A">
            <w:pPr>
              <w:jc w:val="both"/>
            </w:pPr>
            <w:r>
              <w:rPr>
                <w:sz w:val="18"/>
              </w:rPr>
              <w:t>Glutaric acid</w:t>
            </w:r>
          </w:p>
        </w:tc>
        <w:tc>
          <w:tcPr>
            <w:tcW w:w="1620" w:type="dxa"/>
            <w:vAlign w:val="center"/>
          </w:tcPr>
          <w:p w14:paraId="4D73074B" w14:textId="53FD971D" w:rsidR="00A4062D" w:rsidRDefault="00FF57B5" w:rsidP="00BA0F3A">
            <w:pPr>
              <w:jc w:val="center"/>
            </w:pPr>
            <w:r>
              <w:rPr>
                <w:sz w:val="18"/>
              </w:rPr>
              <w:t>56.9 (42.7-84.0)</w:t>
            </w:r>
          </w:p>
        </w:tc>
        <w:tc>
          <w:tcPr>
            <w:tcW w:w="1620" w:type="dxa"/>
            <w:vAlign w:val="center"/>
          </w:tcPr>
          <w:p w14:paraId="50EB9E0A" w14:textId="533CF7F3" w:rsidR="00A4062D" w:rsidRDefault="00FF57B5" w:rsidP="00BA0F3A">
            <w:pPr>
              <w:jc w:val="center"/>
            </w:pPr>
            <w:r>
              <w:rPr>
                <w:sz w:val="18"/>
              </w:rPr>
              <w:t>44.2 (36.9-65.4)</w:t>
            </w:r>
          </w:p>
        </w:tc>
        <w:tc>
          <w:tcPr>
            <w:tcW w:w="1278" w:type="dxa"/>
            <w:vAlign w:val="center"/>
          </w:tcPr>
          <w:p w14:paraId="7A1ABEA5" w14:textId="728FD056" w:rsidR="00A4062D" w:rsidRDefault="00FF57B5" w:rsidP="00BA0F3A">
            <w:pPr>
              <w:jc w:val="center"/>
            </w:pPr>
            <w:r>
              <w:rPr>
                <w:sz w:val="18"/>
              </w:rPr>
              <w:t>1.29</w:t>
            </w:r>
          </w:p>
        </w:tc>
        <w:tc>
          <w:tcPr>
            <w:tcW w:w="1278" w:type="dxa"/>
            <w:vAlign w:val="center"/>
          </w:tcPr>
          <w:p w14:paraId="6F10B80D" w14:textId="77777777" w:rsidR="00A4062D" w:rsidRDefault="00D77A3B" w:rsidP="00BA0F3A">
            <w:pPr>
              <w:jc w:val="center"/>
            </w:pPr>
            <w:r>
              <w:rPr>
                <w:sz w:val="18"/>
              </w:rPr>
              <w:t>0.164</w:t>
            </w:r>
          </w:p>
        </w:tc>
        <w:tc>
          <w:tcPr>
            <w:tcW w:w="1278" w:type="dxa"/>
            <w:vAlign w:val="center"/>
          </w:tcPr>
          <w:p w14:paraId="6F71AB27" w14:textId="77777777" w:rsidR="00A4062D" w:rsidRDefault="00D77A3B" w:rsidP="00BA0F3A">
            <w:pPr>
              <w:jc w:val="center"/>
            </w:pPr>
            <w:r>
              <w:rPr>
                <w:sz w:val="18"/>
              </w:rPr>
              <w:t>0.709</w:t>
            </w:r>
          </w:p>
        </w:tc>
      </w:tr>
      <w:tr w:rsidR="00A4062D" w14:paraId="7BE6712D" w14:textId="77777777" w:rsidTr="00B4100A">
        <w:trPr>
          <w:jc w:val="center"/>
        </w:trPr>
        <w:tc>
          <w:tcPr>
            <w:tcW w:w="1675" w:type="dxa"/>
            <w:vAlign w:val="center"/>
          </w:tcPr>
          <w:p w14:paraId="3C345843" w14:textId="77777777" w:rsidR="00A4062D" w:rsidRDefault="00D77A3B" w:rsidP="00BA0F3A">
            <w:pPr>
              <w:jc w:val="both"/>
            </w:pPr>
            <w:r>
              <w:rPr>
                <w:sz w:val="18"/>
              </w:rPr>
              <w:t>Hexanoic acid</w:t>
            </w:r>
          </w:p>
        </w:tc>
        <w:tc>
          <w:tcPr>
            <w:tcW w:w="1620" w:type="dxa"/>
            <w:vAlign w:val="center"/>
          </w:tcPr>
          <w:p w14:paraId="3F2ACE18" w14:textId="16AF7C68" w:rsidR="00A4062D" w:rsidRDefault="00FF57B5" w:rsidP="00BA0F3A">
            <w:pPr>
              <w:jc w:val="center"/>
            </w:pPr>
            <w:r>
              <w:rPr>
                <w:sz w:val="18"/>
              </w:rPr>
              <w:t>388.2 (230.5-449.5)</w:t>
            </w:r>
          </w:p>
        </w:tc>
        <w:tc>
          <w:tcPr>
            <w:tcW w:w="1620" w:type="dxa"/>
            <w:vAlign w:val="center"/>
          </w:tcPr>
          <w:p w14:paraId="68313AB2" w14:textId="0D8F8839" w:rsidR="00A4062D" w:rsidRDefault="00FF57B5" w:rsidP="00BA0F3A">
            <w:pPr>
              <w:jc w:val="center"/>
            </w:pPr>
            <w:r>
              <w:rPr>
                <w:sz w:val="18"/>
              </w:rPr>
              <w:t>378.2 (206.4-477.2)</w:t>
            </w:r>
          </w:p>
        </w:tc>
        <w:tc>
          <w:tcPr>
            <w:tcW w:w="1278" w:type="dxa"/>
            <w:vAlign w:val="center"/>
          </w:tcPr>
          <w:p w14:paraId="43A59F8C" w14:textId="3088EEAF" w:rsidR="00A4062D" w:rsidRDefault="00FF57B5" w:rsidP="00BA0F3A">
            <w:pPr>
              <w:jc w:val="center"/>
            </w:pPr>
            <w:r>
              <w:rPr>
                <w:sz w:val="18"/>
              </w:rPr>
              <w:t>1.03</w:t>
            </w:r>
          </w:p>
        </w:tc>
        <w:tc>
          <w:tcPr>
            <w:tcW w:w="1278" w:type="dxa"/>
            <w:vAlign w:val="center"/>
          </w:tcPr>
          <w:p w14:paraId="43E69261" w14:textId="77777777" w:rsidR="00A4062D" w:rsidRDefault="00D77A3B" w:rsidP="00BA0F3A">
            <w:pPr>
              <w:jc w:val="center"/>
            </w:pPr>
            <w:r>
              <w:rPr>
                <w:sz w:val="18"/>
              </w:rPr>
              <w:t>0.974</w:t>
            </w:r>
          </w:p>
        </w:tc>
        <w:tc>
          <w:tcPr>
            <w:tcW w:w="1278" w:type="dxa"/>
            <w:vAlign w:val="center"/>
          </w:tcPr>
          <w:p w14:paraId="7F8A68E1" w14:textId="77777777" w:rsidR="00A4062D" w:rsidRDefault="00D77A3B" w:rsidP="00BA0F3A">
            <w:pPr>
              <w:jc w:val="center"/>
            </w:pPr>
            <w:r>
              <w:rPr>
                <w:sz w:val="18"/>
              </w:rPr>
              <w:t>0.974</w:t>
            </w:r>
          </w:p>
        </w:tc>
      </w:tr>
      <w:tr w:rsidR="00A4062D" w14:paraId="3253BC8A" w14:textId="77777777" w:rsidTr="00B4100A">
        <w:trPr>
          <w:jc w:val="center"/>
        </w:trPr>
        <w:tc>
          <w:tcPr>
            <w:tcW w:w="1675" w:type="dxa"/>
            <w:vAlign w:val="center"/>
          </w:tcPr>
          <w:p w14:paraId="5290CBD9" w14:textId="77777777" w:rsidR="00A4062D" w:rsidRDefault="00D77A3B" w:rsidP="00BA0F3A">
            <w:pPr>
              <w:jc w:val="both"/>
            </w:pPr>
            <w:r>
              <w:rPr>
                <w:sz w:val="18"/>
              </w:rPr>
              <w:t>Isobutyric acid</w:t>
            </w:r>
          </w:p>
        </w:tc>
        <w:tc>
          <w:tcPr>
            <w:tcW w:w="1620" w:type="dxa"/>
            <w:vAlign w:val="center"/>
          </w:tcPr>
          <w:p w14:paraId="17E93174" w14:textId="087F2E86" w:rsidR="00A4062D" w:rsidRDefault="00FF57B5" w:rsidP="00BA0F3A">
            <w:pPr>
              <w:jc w:val="center"/>
            </w:pPr>
            <w:r>
              <w:rPr>
                <w:sz w:val="18"/>
              </w:rPr>
              <w:t>54.0 (45.3-64.9)</w:t>
            </w:r>
          </w:p>
        </w:tc>
        <w:tc>
          <w:tcPr>
            <w:tcW w:w="1620" w:type="dxa"/>
            <w:vAlign w:val="center"/>
          </w:tcPr>
          <w:p w14:paraId="681AFF03" w14:textId="34D60937" w:rsidR="00A4062D" w:rsidRDefault="00FF57B5" w:rsidP="00BA0F3A">
            <w:pPr>
              <w:jc w:val="center"/>
            </w:pPr>
            <w:r>
              <w:rPr>
                <w:sz w:val="18"/>
              </w:rPr>
              <w:t>58.1 (48.5-64.1)</w:t>
            </w:r>
          </w:p>
        </w:tc>
        <w:tc>
          <w:tcPr>
            <w:tcW w:w="1278" w:type="dxa"/>
            <w:vAlign w:val="center"/>
          </w:tcPr>
          <w:p w14:paraId="6EB6080E" w14:textId="49ACE493" w:rsidR="00A4062D" w:rsidRDefault="00FF57B5" w:rsidP="00BA0F3A">
            <w:pPr>
              <w:jc w:val="center"/>
            </w:pPr>
            <w:r>
              <w:rPr>
                <w:sz w:val="18"/>
              </w:rPr>
              <w:t>0.93</w:t>
            </w:r>
          </w:p>
        </w:tc>
        <w:tc>
          <w:tcPr>
            <w:tcW w:w="1278" w:type="dxa"/>
            <w:vAlign w:val="center"/>
          </w:tcPr>
          <w:p w14:paraId="585FE57D" w14:textId="77777777" w:rsidR="00A4062D" w:rsidRDefault="00D77A3B" w:rsidP="00BA0F3A">
            <w:pPr>
              <w:jc w:val="center"/>
            </w:pPr>
            <w:r>
              <w:rPr>
                <w:sz w:val="18"/>
              </w:rPr>
              <w:t>0.433</w:t>
            </w:r>
          </w:p>
        </w:tc>
        <w:tc>
          <w:tcPr>
            <w:tcW w:w="1278" w:type="dxa"/>
            <w:vAlign w:val="center"/>
          </w:tcPr>
          <w:p w14:paraId="71F3D588" w14:textId="77777777" w:rsidR="00A4062D" w:rsidRDefault="00D77A3B" w:rsidP="00BA0F3A">
            <w:pPr>
              <w:jc w:val="center"/>
            </w:pPr>
            <w:r>
              <w:rPr>
                <w:sz w:val="18"/>
              </w:rPr>
              <w:t>0.921</w:t>
            </w:r>
          </w:p>
        </w:tc>
      </w:tr>
      <w:tr w:rsidR="00A4062D" w14:paraId="541111E4" w14:textId="77777777" w:rsidTr="00B4100A">
        <w:trPr>
          <w:jc w:val="center"/>
        </w:trPr>
        <w:tc>
          <w:tcPr>
            <w:tcW w:w="1675" w:type="dxa"/>
            <w:vAlign w:val="center"/>
          </w:tcPr>
          <w:p w14:paraId="5174D6F8" w14:textId="77777777" w:rsidR="00A4062D" w:rsidRDefault="00D77A3B" w:rsidP="00BA0F3A">
            <w:pPr>
              <w:jc w:val="both"/>
            </w:pPr>
            <w:r>
              <w:rPr>
                <w:sz w:val="18"/>
              </w:rPr>
              <w:t>Isovaleric acid</w:t>
            </w:r>
          </w:p>
        </w:tc>
        <w:tc>
          <w:tcPr>
            <w:tcW w:w="1620" w:type="dxa"/>
            <w:vAlign w:val="center"/>
          </w:tcPr>
          <w:p w14:paraId="0A67C3F6" w14:textId="3DF5B4CA" w:rsidR="00A4062D" w:rsidRDefault="00FF57B5" w:rsidP="00BA0F3A">
            <w:pPr>
              <w:jc w:val="center"/>
            </w:pPr>
            <w:r>
              <w:rPr>
                <w:sz w:val="18"/>
              </w:rPr>
              <w:t>64.7 (49.1-90.5)</w:t>
            </w:r>
          </w:p>
        </w:tc>
        <w:tc>
          <w:tcPr>
            <w:tcW w:w="1620" w:type="dxa"/>
            <w:vAlign w:val="center"/>
          </w:tcPr>
          <w:p w14:paraId="49D55C01" w14:textId="383092FE" w:rsidR="00A4062D" w:rsidRDefault="00FF57B5" w:rsidP="00BA0F3A">
            <w:pPr>
              <w:jc w:val="center"/>
            </w:pPr>
            <w:r>
              <w:rPr>
                <w:sz w:val="18"/>
              </w:rPr>
              <w:t>65.1 (52.9-78.5)</w:t>
            </w:r>
          </w:p>
        </w:tc>
        <w:tc>
          <w:tcPr>
            <w:tcW w:w="1278" w:type="dxa"/>
            <w:vAlign w:val="center"/>
          </w:tcPr>
          <w:p w14:paraId="19376F94" w14:textId="714D4452" w:rsidR="00A4062D" w:rsidRDefault="00FF57B5" w:rsidP="00BA0F3A">
            <w:pPr>
              <w:jc w:val="center"/>
            </w:pPr>
            <w:r>
              <w:rPr>
                <w:sz w:val="18"/>
              </w:rPr>
              <w:t>0.99</w:t>
            </w:r>
          </w:p>
        </w:tc>
        <w:tc>
          <w:tcPr>
            <w:tcW w:w="1278" w:type="dxa"/>
            <w:vAlign w:val="center"/>
          </w:tcPr>
          <w:p w14:paraId="7EC032BD" w14:textId="77777777" w:rsidR="00A4062D" w:rsidRDefault="00D77A3B" w:rsidP="00BA0F3A">
            <w:pPr>
              <w:jc w:val="center"/>
            </w:pPr>
            <w:r>
              <w:rPr>
                <w:sz w:val="18"/>
              </w:rPr>
              <w:t>0.691</w:t>
            </w:r>
          </w:p>
        </w:tc>
        <w:tc>
          <w:tcPr>
            <w:tcW w:w="1278" w:type="dxa"/>
            <w:vAlign w:val="center"/>
          </w:tcPr>
          <w:p w14:paraId="2E6782C9" w14:textId="77777777" w:rsidR="00A4062D" w:rsidRDefault="00D77A3B" w:rsidP="00BA0F3A">
            <w:pPr>
              <w:jc w:val="center"/>
            </w:pPr>
            <w:r>
              <w:rPr>
                <w:sz w:val="18"/>
              </w:rPr>
              <w:t>0.922</w:t>
            </w:r>
          </w:p>
        </w:tc>
      </w:tr>
      <w:tr w:rsidR="00A4062D" w14:paraId="2360712E" w14:textId="77777777" w:rsidTr="00B4100A">
        <w:trPr>
          <w:jc w:val="center"/>
        </w:trPr>
        <w:tc>
          <w:tcPr>
            <w:tcW w:w="1675" w:type="dxa"/>
            <w:vAlign w:val="center"/>
          </w:tcPr>
          <w:p w14:paraId="2DE82C80" w14:textId="77777777" w:rsidR="00A4062D" w:rsidRDefault="00D77A3B" w:rsidP="00BA0F3A">
            <w:pPr>
              <w:jc w:val="both"/>
            </w:pPr>
            <w:r>
              <w:rPr>
                <w:sz w:val="18"/>
              </w:rPr>
              <w:t>Lactic acid</w:t>
            </w:r>
          </w:p>
        </w:tc>
        <w:tc>
          <w:tcPr>
            <w:tcW w:w="1620" w:type="dxa"/>
            <w:vAlign w:val="center"/>
          </w:tcPr>
          <w:p w14:paraId="3EFFE7B8" w14:textId="6D6515A4" w:rsidR="00A4062D" w:rsidRDefault="00FF57B5" w:rsidP="00BA0F3A">
            <w:pPr>
              <w:jc w:val="center"/>
            </w:pPr>
            <w:r>
              <w:rPr>
                <w:sz w:val="18"/>
              </w:rPr>
              <w:t>517,063 (411,673-578,906)</w:t>
            </w:r>
          </w:p>
        </w:tc>
        <w:tc>
          <w:tcPr>
            <w:tcW w:w="1620" w:type="dxa"/>
            <w:vAlign w:val="center"/>
          </w:tcPr>
          <w:p w14:paraId="7A6940AD" w14:textId="39BE62C8" w:rsidR="00A4062D" w:rsidRDefault="00FF57B5" w:rsidP="00BA0F3A">
            <w:pPr>
              <w:jc w:val="center"/>
            </w:pPr>
            <w:r>
              <w:rPr>
                <w:sz w:val="18"/>
              </w:rPr>
              <w:t>577,052 (475,510-650,777)</w:t>
            </w:r>
          </w:p>
        </w:tc>
        <w:tc>
          <w:tcPr>
            <w:tcW w:w="1278" w:type="dxa"/>
            <w:vAlign w:val="center"/>
          </w:tcPr>
          <w:p w14:paraId="32E32DF3" w14:textId="58EE2774" w:rsidR="00A4062D" w:rsidRDefault="00FF57B5" w:rsidP="00BA0F3A">
            <w:pPr>
              <w:jc w:val="center"/>
            </w:pPr>
            <w:r>
              <w:rPr>
                <w:sz w:val="18"/>
              </w:rPr>
              <w:t>0.90</w:t>
            </w:r>
          </w:p>
        </w:tc>
        <w:tc>
          <w:tcPr>
            <w:tcW w:w="1278" w:type="dxa"/>
            <w:vAlign w:val="center"/>
          </w:tcPr>
          <w:p w14:paraId="50669BEB" w14:textId="77777777" w:rsidR="00A4062D" w:rsidRDefault="00D77A3B" w:rsidP="00BA0F3A">
            <w:pPr>
              <w:jc w:val="center"/>
            </w:pPr>
            <w:r>
              <w:rPr>
                <w:sz w:val="18"/>
              </w:rPr>
              <w:t>0.177</w:t>
            </w:r>
          </w:p>
        </w:tc>
        <w:tc>
          <w:tcPr>
            <w:tcW w:w="1278" w:type="dxa"/>
            <w:vAlign w:val="center"/>
          </w:tcPr>
          <w:p w14:paraId="0B785BA5" w14:textId="77777777" w:rsidR="00A4062D" w:rsidRDefault="00D77A3B" w:rsidP="00BA0F3A">
            <w:pPr>
              <w:jc w:val="center"/>
            </w:pPr>
            <w:r>
              <w:rPr>
                <w:sz w:val="18"/>
              </w:rPr>
              <w:t>0.709</w:t>
            </w:r>
          </w:p>
        </w:tc>
      </w:tr>
      <w:tr w:rsidR="00A4062D" w14:paraId="649014B7" w14:textId="77777777" w:rsidTr="00B4100A">
        <w:trPr>
          <w:jc w:val="center"/>
        </w:trPr>
        <w:tc>
          <w:tcPr>
            <w:tcW w:w="1675" w:type="dxa"/>
            <w:vAlign w:val="center"/>
          </w:tcPr>
          <w:p w14:paraId="45E2B9F1" w14:textId="77777777" w:rsidR="00A4062D" w:rsidRDefault="00D77A3B" w:rsidP="00BA0F3A">
            <w:pPr>
              <w:jc w:val="both"/>
            </w:pPr>
            <w:r>
              <w:rPr>
                <w:sz w:val="18"/>
              </w:rPr>
              <w:t>Malonic acid</w:t>
            </w:r>
          </w:p>
        </w:tc>
        <w:tc>
          <w:tcPr>
            <w:tcW w:w="1620" w:type="dxa"/>
            <w:vAlign w:val="center"/>
          </w:tcPr>
          <w:p w14:paraId="2604304A" w14:textId="31165897" w:rsidR="00A4062D" w:rsidRDefault="00FF57B5" w:rsidP="00BA0F3A">
            <w:pPr>
              <w:jc w:val="center"/>
            </w:pPr>
            <w:r>
              <w:rPr>
                <w:sz w:val="18"/>
              </w:rPr>
              <w:t>35.9 (25.5-45.1)</w:t>
            </w:r>
          </w:p>
        </w:tc>
        <w:tc>
          <w:tcPr>
            <w:tcW w:w="1620" w:type="dxa"/>
            <w:vAlign w:val="center"/>
          </w:tcPr>
          <w:p w14:paraId="09BD4347" w14:textId="6976AD31" w:rsidR="00A4062D" w:rsidRDefault="00FF57B5" w:rsidP="00BA0F3A">
            <w:pPr>
              <w:jc w:val="center"/>
            </w:pPr>
            <w:r>
              <w:rPr>
                <w:sz w:val="18"/>
              </w:rPr>
              <w:t>39.0 (30.5-42.4)</w:t>
            </w:r>
          </w:p>
        </w:tc>
        <w:tc>
          <w:tcPr>
            <w:tcW w:w="1278" w:type="dxa"/>
            <w:vAlign w:val="center"/>
          </w:tcPr>
          <w:p w14:paraId="3CCABDB4" w14:textId="73203F49" w:rsidR="00A4062D" w:rsidRDefault="00FF57B5" w:rsidP="00BA0F3A">
            <w:pPr>
              <w:jc w:val="center"/>
            </w:pPr>
            <w:r>
              <w:rPr>
                <w:sz w:val="18"/>
              </w:rPr>
              <w:t>0.92</w:t>
            </w:r>
          </w:p>
        </w:tc>
        <w:tc>
          <w:tcPr>
            <w:tcW w:w="1278" w:type="dxa"/>
            <w:vAlign w:val="center"/>
          </w:tcPr>
          <w:p w14:paraId="48DC8419" w14:textId="77777777" w:rsidR="00A4062D" w:rsidRDefault="00D77A3B" w:rsidP="00BA0F3A">
            <w:pPr>
              <w:jc w:val="center"/>
            </w:pPr>
            <w:r>
              <w:rPr>
                <w:sz w:val="18"/>
              </w:rPr>
              <w:t>0.614</w:t>
            </w:r>
          </w:p>
        </w:tc>
        <w:tc>
          <w:tcPr>
            <w:tcW w:w="1278" w:type="dxa"/>
            <w:vAlign w:val="center"/>
          </w:tcPr>
          <w:p w14:paraId="4EC48787" w14:textId="77777777" w:rsidR="00A4062D" w:rsidRDefault="00D77A3B" w:rsidP="00BA0F3A">
            <w:pPr>
              <w:jc w:val="center"/>
            </w:pPr>
            <w:r>
              <w:rPr>
                <w:sz w:val="18"/>
              </w:rPr>
              <w:t>0.921</w:t>
            </w:r>
          </w:p>
        </w:tc>
      </w:tr>
      <w:tr w:rsidR="00A4062D" w14:paraId="067CC347" w14:textId="77777777" w:rsidTr="00B4100A">
        <w:trPr>
          <w:jc w:val="center"/>
        </w:trPr>
        <w:tc>
          <w:tcPr>
            <w:tcW w:w="1675" w:type="dxa"/>
            <w:vAlign w:val="center"/>
          </w:tcPr>
          <w:p w14:paraId="0677A60C" w14:textId="11CDF7E5" w:rsidR="00A4062D" w:rsidRPr="00DB5D53" w:rsidRDefault="00FF57B5" w:rsidP="00BA0F3A">
            <w:pPr>
              <w:jc w:val="both"/>
              <w:rPr>
                <w:rFonts w:eastAsia="SimSun"/>
                <w:lang w:eastAsia="zh-CN"/>
              </w:rPr>
            </w:pPr>
            <w:r>
              <w:rPr>
                <w:rFonts w:eastAsia="SimSun"/>
                <w:lang w:eastAsia="zh-CN"/>
              </w:rPr>
              <w:t>2,3-dihydroxy-3-</w:t>
            </w:r>
            <w:r>
              <w:rPr>
                <w:rFonts w:eastAsia="SimSun"/>
                <w:lang w:eastAsia="zh-CN"/>
              </w:rPr>
              <w:lastRenderedPageBreak/>
              <w:t>methylbutanoate</w:t>
            </w:r>
          </w:p>
        </w:tc>
        <w:tc>
          <w:tcPr>
            <w:tcW w:w="1620" w:type="dxa"/>
            <w:vAlign w:val="center"/>
          </w:tcPr>
          <w:p w14:paraId="3729CD9C" w14:textId="33215F9C" w:rsidR="00A4062D" w:rsidRDefault="00FF57B5" w:rsidP="00BA0F3A">
            <w:pPr>
              <w:jc w:val="center"/>
            </w:pPr>
            <w:r>
              <w:rPr>
                <w:sz w:val="18"/>
              </w:rPr>
              <w:lastRenderedPageBreak/>
              <w:t>10.6 (8.2-14.7)</w:t>
            </w:r>
          </w:p>
        </w:tc>
        <w:tc>
          <w:tcPr>
            <w:tcW w:w="1620" w:type="dxa"/>
            <w:vAlign w:val="center"/>
          </w:tcPr>
          <w:p w14:paraId="59C1BCCD" w14:textId="7F1CD4B3" w:rsidR="00A4062D" w:rsidRDefault="00FF57B5" w:rsidP="00BA0F3A">
            <w:pPr>
              <w:jc w:val="center"/>
            </w:pPr>
            <w:r>
              <w:rPr>
                <w:sz w:val="18"/>
              </w:rPr>
              <w:t>11.5 (7.1-13.0)</w:t>
            </w:r>
          </w:p>
        </w:tc>
        <w:tc>
          <w:tcPr>
            <w:tcW w:w="1278" w:type="dxa"/>
            <w:vAlign w:val="center"/>
          </w:tcPr>
          <w:p w14:paraId="7874EA39" w14:textId="25B210D6" w:rsidR="00A4062D" w:rsidRDefault="00FF57B5" w:rsidP="00BA0F3A">
            <w:pPr>
              <w:jc w:val="center"/>
            </w:pPr>
            <w:r>
              <w:rPr>
                <w:sz w:val="18"/>
              </w:rPr>
              <w:t>0.92</w:t>
            </w:r>
          </w:p>
        </w:tc>
        <w:tc>
          <w:tcPr>
            <w:tcW w:w="1278" w:type="dxa"/>
            <w:vAlign w:val="center"/>
          </w:tcPr>
          <w:p w14:paraId="384A802C" w14:textId="77777777" w:rsidR="00A4062D" w:rsidRDefault="00D77A3B" w:rsidP="00BA0F3A">
            <w:pPr>
              <w:jc w:val="center"/>
            </w:pPr>
            <w:r>
              <w:rPr>
                <w:sz w:val="18"/>
              </w:rPr>
              <w:t>0.555</w:t>
            </w:r>
          </w:p>
        </w:tc>
        <w:tc>
          <w:tcPr>
            <w:tcW w:w="1278" w:type="dxa"/>
            <w:vAlign w:val="center"/>
          </w:tcPr>
          <w:p w14:paraId="1D23EE61" w14:textId="77777777" w:rsidR="00A4062D" w:rsidRDefault="00D77A3B" w:rsidP="00BA0F3A">
            <w:pPr>
              <w:jc w:val="center"/>
            </w:pPr>
            <w:r>
              <w:rPr>
                <w:sz w:val="18"/>
              </w:rPr>
              <w:t>0.921</w:t>
            </w:r>
          </w:p>
        </w:tc>
      </w:tr>
      <w:tr w:rsidR="00A4062D" w14:paraId="619B4629" w14:textId="77777777" w:rsidTr="00B4100A">
        <w:trPr>
          <w:jc w:val="center"/>
        </w:trPr>
        <w:tc>
          <w:tcPr>
            <w:tcW w:w="1675" w:type="dxa"/>
            <w:vAlign w:val="center"/>
          </w:tcPr>
          <w:p w14:paraId="7B5C2B91" w14:textId="77777777" w:rsidR="00A4062D" w:rsidRDefault="00D77A3B" w:rsidP="00BA0F3A">
            <w:pPr>
              <w:jc w:val="both"/>
            </w:pPr>
            <w:r>
              <w:rPr>
                <w:sz w:val="18"/>
              </w:rPr>
              <w:t>Pentanoic acid</w:t>
            </w:r>
          </w:p>
        </w:tc>
        <w:tc>
          <w:tcPr>
            <w:tcW w:w="1620" w:type="dxa"/>
            <w:vAlign w:val="center"/>
          </w:tcPr>
          <w:p w14:paraId="1A006366" w14:textId="23DB35F7" w:rsidR="00A4062D" w:rsidRDefault="00FF57B5" w:rsidP="00BA0F3A">
            <w:pPr>
              <w:jc w:val="center"/>
            </w:pPr>
            <w:r>
              <w:rPr>
                <w:sz w:val="18"/>
              </w:rPr>
              <w:t>38.0 (25.1-42.4)</w:t>
            </w:r>
          </w:p>
        </w:tc>
        <w:tc>
          <w:tcPr>
            <w:tcW w:w="1620" w:type="dxa"/>
            <w:vAlign w:val="center"/>
          </w:tcPr>
          <w:p w14:paraId="1BF1EE23" w14:textId="6B097BAF" w:rsidR="00A4062D" w:rsidRDefault="00FF57B5" w:rsidP="00BA0F3A">
            <w:pPr>
              <w:jc w:val="center"/>
            </w:pPr>
            <w:r>
              <w:rPr>
                <w:sz w:val="18"/>
              </w:rPr>
              <w:t>36.9 (33.1-50.2)</w:t>
            </w:r>
          </w:p>
        </w:tc>
        <w:tc>
          <w:tcPr>
            <w:tcW w:w="1278" w:type="dxa"/>
            <w:vAlign w:val="center"/>
          </w:tcPr>
          <w:p w14:paraId="2B498364" w14:textId="1704AFF1" w:rsidR="00A4062D" w:rsidRDefault="00FF57B5" w:rsidP="00BA0F3A">
            <w:pPr>
              <w:jc w:val="center"/>
            </w:pPr>
            <w:r>
              <w:rPr>
                <w:sz w:val="18"/>
              </w:rPr>
              <w:t>1.03</w:t>
            </w:r>
          </w:p>
        </w:tc>
        <w:tc>
          <w:tcPr>
            <w:tcW w:w="1278" w:type="dxa"/>
            <w:vAlign w:val="center"/>
          </w:tcPr>
          <w:p w14:paraId="3E426287" w14:textId="77777777" w:rsidR="00A4062D" w:rsidRDefault="00D77A3B" w:rsidP="00BA0F3A">
            <w:pPr>
              <w:jc w:val="center"/>
            </w:pPr>
            <w:r>
              <w:rPr>
                <w:sz w:val="18"/>
              </w:rPr>
              <w:t>0.433</w:t>
            </w:r>
          </w:p>
        </w:tc>
        <w:tc>
          <w:tcPr>
            <w:tcW w:w="1278" w:type="dxa"/>
            <w:vAlign w:val="center"/>
          </w:tcPr>
          <w:p w14:paraId="13CAAEA9" w14:textId="77777777" w:rsidR="00A4062D" w:rsidRDefault="00D77A3B" w:rsidP="00BA0F3A">
            <w:pPr>
              <w:jc w:val="center"/>
            </w:pPr>
            <w:r>
              <w:rPr>
                <w:sz w:val="18"/>
              </w:rPr>
              <w:t>0.921</w:t>
            </w:r>
          </w:p>
        </w:tc>
      </w:tr>
      <w:tr w:rsidR="00A4062D" w14:paraId="45927EE8" w14:textId="77777777" w:rsidTr="00B4100A">
        <w:trPr>
          <w:jc w:val="center"/>
        </w:trPr>
        <w:tc>
          <w:tcPr>
            <w:tcW w:w="1675" w:type="dxa"/>
            <w:vAlign w:val="center"/>
          </w:tcPr>
          <w:p w14:paraId="1CDF78A6" w14:textId="77777777" w:rsidR="00A4062D" w:rsidRDefault="00D77A3B" w:rsidP="00BA0F3A">
            <w:pPr>
              <w:jc w:val="both"/>
            </w:pPr>
            <w:r>
              <w:rPr>
                <w:sz w:val="18"/>
              </w:rPr>
              <w:t>Propionic acid</w:t>
            </w:r>
          </w:p>
        </w:tc>
        <w:tc>
          <w:tcPr>
            <w:tcW w:w="1620" w:type="dxa"/>
            <w:vAlign w:val="center"/>
          </w:tcPr>
          <w:p w14:paraId="44244568" w14:textId="544E4B1A" w:rsidR="00A4062D" w:rsidRDefault="00FF57B5" w:rsidP="00BA0F3A">
            <w:pPr>
              <w:jc w:val="center"/>
            </w:pPr>
            <w:r>
              <w:rPr>
                <w:sz w:val="18"/>
              </w:rPr>
              <w:t>324.2 (283.3-379.4)</w:t>
            </w:r>
          </w:p>
        </w:tc>
        <w:tc>
          <w:tcPr>
            <w:tcW w:w="1620" w:type="dxa"/>
            <w:vAlign w:val="center"/>
          </w:tcPr>
          <w:p w14:paraId="3E877D19" w14:textId="60D4E2E3" w:rsidR="00A4062D" w:rsidRDefault="00FF57B5" w:rsidP="00BA0F3A">
            <w:pPr>
              <w:jc w:val="center"/>
            </w:pPr>
            <w:r>
              <w:rPr>
                <w:sz w:val="18"/>
              </w:rPr>
              <w:t>325.8 (269.6-345.5)</w:t>
            </w:r>
          </w:p>
        </w:tc>
        <w:tc>
          <w:tcPr>
            <w:tcW w:w="1278" w:type="dxa"/>
            <w:vAlign w:val="center"/>
          </w:tcPr>
          <w:p w14:paraId="6ED70B82" w14:textId="436E1357" w:rsidR="00A4062D" w:rsidRDefault="00FF57B5" w:rsidP="00BA0F3A">
            <w:pPr>
              <w:jc w:val="center"/>
            </w:pPr>
            <w:r>
              <w:rPr>
                <w:sz w:val="18"/>
              </w:rPr>
              <w:t>0.99</w:t>
            </w:r>
          </w:p>
        </w:tc>
        <w:tc>
          <w:tcPr>
            <w:tcW w:w="1278" w:type="dxa"/>
            <w:vAlign w:val="center"/>
          </w:tcPr>
          <w:p w14:paraId="4AE17BDA" w14:textId="77777777" w:rsidR="00A4062D" w:rsidRDefault="00D77A3B" w:rsidP="00BA0F3A">
            <w:pPr>
              <w:jc w:val="center"/>
            </w:pPr>
            <w:r>
              <w:rPr>
                <w:sz w:val="18"/>
              </w:rPr>
              <w:t>0.855</w:t>
            </w:r>
          </w:p>
        </w:tc>
        <w:tc>
          <w:tcPr>
            <w:tcW w:w="1278" w:type="dxa"/>
            <w:vAlign w:val="center"/>
          </w:tcPr>
          <w:p w14:paraId="47593D53" w14:textId="77777777" w:rsidR="00A4062D" w:rsidRDefault="00D77A3B" w:rsidP="00BA0F3A">
            <w:pPr>
              <w:jc w:val="center"/>
            </w:pPr>
            <w:r>
              <w:rPr>
                <w:sz w:val="18"/>
              </w:rPr>
              <w:t>0.933</w:t>
            </w:r>
          </w:p>
        </w:tc>
      </w:tr>
      <w:tr w:rsidR="00A4062D" w14:paraId="0C2C6505" w14:textId="77777777" w:rsidTr="00B4100A">
        <w:trPr>
          <w:jc w:val="center"/>
        </w:trPr>
        <w:tc>
          <w:tcPr>
            <w:tcW w:w="1675" w:type="dxa"/>
            <w:vAlign w:val="center"/>
          </w:tcPr>
          <w:p w14:paraId="201B5762" w14:textId="77777777" w:rsidR="00A4062D" w:rsidRDefault="00D77A3B" w:rsidP="00BA0F3A">
            <w:pPr>
              <w:jc w:val="both"/>
            </w:pPr>
            <w:r>
              <w:rPr>
                <w:sz w:val="18"/>
              </w:rPr>
              <w:t>Succinic acid</w:t>
            </w:r>
          </w:p>
        </w:tc>
        <w:tc>
          <w:tcPr>
            <w:tcW w:w="1620" w:type="dxa"/>
            <w:vAlign w:val="center"/>
          </w:tcPr>
          <w:p w14:paraId="53F420EB" w14:textId="2CEAB1C1" w:rsidR="00A4062D" w:rsidRDefault="00FF57B5" w:rsidP="00BA0F3A">
            <w:pPr>
              <w:jc w:val="center"/>
            </w:pPr>
            <w:r>
              <w:rPr>
                <w:sz w:val="18"/>
              </w:rPr>
              <w:t>373.6 (278.9-465.3)</w:t>
            </w:r>
          </w:p>
        </w:tc>
        <w:tc>
          <w:tcPr>
            <w:tcW w:w="1620" w:type="dxa"/>
            <w:vAlign w:val="center"/>
          </w:tcPr>
          <w:p w14:paraId="579FBACD" w14:textId="3FE2221D" w:rsidR="00A4062D" w:rsidRDefault="00FF57B5" w:rsidP="00BA0F3A">
            <w:pPr>
              <w:jc w:val="center"/>
            </w:pPr>
            <w:r>
              <w:rPr>
                <w:sz w:val="18"/>
              </w:rPr>
              <w:t>310.1 (252.6-556.0)</w:t>
            </w:r>
          </w:p>
        </w:tc>
        <w:tc>
          <w:tcPr>
            <w:tcW w:w="1278" w:type="dxa"/>
            <w:vAlign w:val="center"/>
          </w:tcPr>
          <w:p w14:paraId="25CE25BD" w14:textId="758FE603" w:rsidR="00A4062D" w:rsidRDefault="00FF57B5" w:rsidP="00BA0F3A">
            <w:pPr>
              <w:jc w:val="center"/>
            </w:pPr>
            <w:r>
              <w:rPr>
                <w:sz w:val="18"/>
              </w:rPr>
              <w:t>1.20</w:t>
            </w:r>
          </w:p>
        </w:tc>
        <w:tc>
          <w:tcPr>
            <w:tcW w:w="1278" w:type="dxa"/>
            <w:vAlign w:val="center"/>
          </w:tcPr>
          <w:p w14:paraId="708A8046" w14:textId="77777777" w:rsidR="00A4062D" w:rsidRDefault="00D77A3B" w:rsidP="00BA0F3A">
            <w:pPr>
              <w:jc w:val="center"/>
            </w:pPr>
            <w:r>
              <w:rPr>
                <w:sz w:val="18"/>
              </w:rPr>
              <w:t>0.805</w:t>
            </w:r>
          </w:p>
        </w:tc>
        <w:tc>
          <w:tcPr>
            <w:tcW w:w="1278" w:type="dxa"/>
            <w:vAlign w:val="center"/>
          </w:tcPr>
          <w:p w14:paraId="0C67FB9D" w14:textId="77777777" w:rsidR="00A4062D" w:rsidRDefault="00D77A3B" w:rsidP="00BA0F3A">
            <w:pPr>
              <w:jc w:val="center"/>
            </w:pPr>
            <w:r>
              <w:rPr>
                <w:sz w:val="18"/>
              </w:rPr>
              <w:t>0.933</w:t>
            </w:r>
          </w:p>
        </w:tc>
      </w:tr>
    </w:tbl>
    <w:p w14:paraId="1E2C2006" w14:textId="77777777" w:rsidR="00A4062D" w:rsidRDefault="00A4062D"/>
    <w:p w14:paraId="1DD54A4B" w14:textId="77777777" w:rsidR="00A4062D" w:rsidRDefault="00A4062D" w:rsidP="00794E0B">
      <w:pPr>
        <w:jc w:val="both"/>
      </w:pPr>
    </w:p>
    <w:p w14:paraId="1A8FD6FF" w14:textId="77777777" w:rsidR="00A4062D" w:rsidRDefault="00D77A3B" w:rsidP="00794E0B">
      <w:pPr>
        <w:jc w:val="both"/>
      </w:pPr>
      <w:r>
        <w:rPr>
          <w:b/>
          <w:sz w:val="22"/>
        </w:rPr>
        <w:t>Key Finding</w:t>
      </w:r>
    </w:p>
    <w:p w14:paraId="1743076B" w14:textId="77777777" w:rsidR="00FF57B5" w:rsidRDefault="00FF57B5" w:rsidP="00794E0B">
      <w:pPr>
        <w:jc w:val="both"/>
      </w:pPr>
      <w:r>
        <w:t>No significant differences were observed between drug-exposed and drug-naive JIA patients in alpha diversity, beta diversity, the three key differentially abundant genera, or any of the 12 serum SCFAs (all FDR &gt; 0.05). Butyrate showed a trend toward lower levels in drug-exposed patients (FC = 0.86, P = 0.089) but did not reach significance. The absence of detectable subgroup differences within JIA supports the interpretation that the microbiota and metabolite alterations distinguishing JIA patients from controls are disease-intrinsic.</w:t>
      </w:r>
    </w:p>
    <w:p w14:paraId="420828E5" w14:textId="2F31742F" w:rsidR="00A4062D" w:rsidRDefault="00A4062D" w:rsidP="00794E0B">
      <w:pPr>
        <w:jc w:val="both"/>
      </w:pPr>
    </w:p>
    <w:p w14:paraId="4E15BCC5" w14:textId="64BB2735" w:rsidR="00A4062D" w:rsidRDefault="00D77A3B" w:rsidP="00794E0B">
      <w:pPr>
        <w:jc w:val="both"/>
      </w:pPr>
      <w:r>
        <w:rPr>
          <w:b/>
          <w:sz w:val="18"/>
        </w:rPr>
        <w:t xml:space="preserve">Notes: </w:t>
      </w:r>
      <w:r>
        <w:rPr>
          <w:sz w:val="18"/>
        </w:rPr>
        <w:t xml:space="preserve">Exposed (n=34: ERA 9, sJIA 16, Oligoarthritis 5, Polyarthritis 4); Naive (n=15: ERA 8, sJIA 1, Oligoarthritis 3, Polyarthritis 3). Wilcoxon rank-sum test. FDR: Benjamini-Hochberg. PERMANOVA: Bray-Curtis, 999 permutations. </w:t>
      </w:r>
    </w:p>
    <w:sectPr w:rsidR="00A4062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D22954" w14:textId="77777777" w:rsidR="00AB29C2" w:rsidRDefault="00AB29C2" w:rsidP="006C5062">
      <w:pPr>
        <w:spacing w:after="0" w:line="240" w:lineRule="auto"/>
      </w:pPr>
      <w:r>
        <w:separator/>
      </w:r>
    </w:p>
  </w:endnote>
  <w:endnote w:type="continuationSeparator" w:id="0">
    <w:p w14:paraId="7169F142" w14:textId="77777777" w:rsidR="00AB29C2" w:rsidRDefault="00AB29C2" w:rsidP="006C50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93505F" w14:textId="77777777" w:rsidR="00AB29C2" w:rsidRDefault="00AB29C2" w:rsidP="006C5062">
      <w:pPr>
        <w:spacing w:after="0" w:line="240" w:lineRule="auto"/>
      </w:pPr>
      <w:r>
        <w:separator/>
      </w:r>
    </w:p>
  </w:footnote>
  <w:footnote w:type="continuationSeparator" w:id="0">
    <w:p w14:paraId="1FD25DAA" w14:textId="77777777" w:rsidR="00AB29C2" w:rsidRDefault="00AB29C2" w:rsidP="006C50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8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Y_MEDREF_DOCUID" w:val="{F1516362-BF51-4F12-A386-3F4EAEDB8570}"/>
    <w:docVar w:name="KY_MEDREF_VERSION" w:val="3"/>
  </w:docVars>
  <w:rsids>
    <w:rsidRoot w:val="00B47730"/>
    <w:rsid w:val="00034616"/>
    <w:rsid w:val="0006063C"/>
    <w:rsid w:val="000E4AB9"/>
    <w:rsid w:val="0015074B"/>
    <w:rsid w:val="00162FEF"/>
    <w:rsid w:val="00266EC6"/>
    <w:rsid w:val="0029639D"/>
    <w:rsid w:val="002D0A66"/>
    <w:rsid w:val="00326F90"/>
    <w:rsid w:val="003B43A0"/>
    <w:rsid w:val="004D76B5"/>
    <w:rsid w:val="00595064"/>
    <w:rsid w:val="006C5062"/>
    <w:rsid w:val="00720EC0"/>
    <w:rsid w:val="00784241"/>
    <w:rsid w:val="00794E0B"/>
    <w:rsid w:val="00A4062D"/>
    <w:rsid w:val="00A7005C"/>
    <w:rsid w:val="00AA1D8D"/>
    <w:rsid w:val="00AB29C2"/>
    <w:rsid w:val="00B4100A"/>
    <w:rsid w:val="00B47730"/>
    <w:rsid w:val="00B94B43"/>
    <w:rsid w:val="00BA0F3A"/>
    <w:rsid w:val="00BB34D2"/>
    <w:rsid w:val="00CB0664"/>
    <w:rsid w:val="00D77A3B"/>
    <w:rsid w:val="00DB5D53"/>
    <w:rsid w:val="00E8325D"/>
    <w:rsid w:val="00EB69E9"/>
    <w:rsid w:val="00FC688B"/>
    <w:rsid w:val="00FC693F"/>
    <w:rsid w:val="00FD6AEA"/>
    <w:rsid w:val="00FE21C8"/>
    <w:rsid w:val="00FF5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95C463C"/>
  <w14:defaultImageDpi w14:val="300"/>
  <w15:docId w15:val="{7E1C47D7-4136-400B-9674-3EE66693C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7FCAD95-71B4-4C32-9ECB-BB0B5AC22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426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Hernando Sevilla</cp:lastModifiedBy>
  <cp:revision>14</cp:revision>
  <dcterms:created xsi:type="dcterms:W3CDTF">2013-12-23T23:15:00Z</dcterms:created>
  <dcterms:modified xsi:type="dcterms:W3CDTF">2026-09-03T01:51:00Z</dcterms:modified>
  <cp:category/>
</cp:coreProperties>
</file>