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20159" w14:textId="77777777" w:rsidR="00E701DB" w:rsidRPr="00A11FFD" w:rsidRDefault="00E701DB" w:rsidP="00E701DB">
      <w:pPr>
        <w:jc w:val="center"/>
        <w:rPr>
          <w:rFonts w:eastAsia="Arial"/>
          <w:b/>
          <w:color w:val="000000" w:themeColor="text1"/>
        </w:rPr>
      </w:pPr>
      <w:r w:rsidRPr="00A11FFD">
        <w:rPr>
          <w:rFonts w:eastAsia="Arial"/>
          <w:b/>
          <w:color w:val="000000" w:themeColor="text1"/>
        </w:rPr>
        <w:t>Supplementary Material for:</w:t>
      </w:r>
    </w:p>
    <w:p w14:paraId="530F5222" w14:textId="77777777" w:rsidR="00E701DB" w:rsidRPr="00A11FFD" w:rsidRDefault="00E701DB" w:rsidP="00E701DB">
      <w:pPr>
        <w:pStyle w:val="p1"/>
        <w:spacing w:after="240" w:line="276" w:lineRule="auto"/>
        <w:jc w:val="both"/>
        <w:rPr>
          <w:b/>
          <w:bCs/>
          <w:sz w:val="24"/>
          <w:szCs w:val="24"/>
        </w:rPr>
      </w:pPr>
    </w:p>
    <w:p w14:paraId="2F68510A" w14:textId="77777777" w:rsidR="00A11FFD" w:rsidRPr="00A11FFD" w:rsidRDefault="00A11FFD" w:rsidP="00A11FFD">
      <w:pPr>
        <w:pStyle w:val="p1"/>
        <w:spacing w:after="240" w:line="276" w:lineRule="auto"/>
        <w:jc w:val="both"/>
        <w:rPr>
          <w:b/>
          <w:bCs/>
          <w:sz w:val="24"/>
          <w:szCs w:val="24"/>
        </w:rPr>
      </w:pPr>
      <w:r w:rsidRPr="00A11FFD">
        <w:rPr>
          <w:b/>
          <w:bCs/>
          <w:sz w:val="24"/>
          <w:szCs w:val="24"/>
        </w:rPr>
        <w:t>Kitchen-scale connectivity dominates bacterial and fungal communities across sink surfaces</w:t>
      </w:r>
    </w:p>
    <w:p w14:paraId="4FF9C8F2" w14:textId="0D52258D" w:rsidR="00A11FFD" w:rsidRPr="00A11FFD" w:rsidRDefault="00A11FFD" w:rsidP="00A11FFD">
      <w:pPr>
        <w:pStyle w:val="p1"/>
        <w:spacing w:after="240" w:line="276" w:lineRule="auto"/>
        <w:jc w:val="both"/>
        <w:rPr>
          <w:sz w:val="24"/>
          <w:szCs w:val="24"/>
        </w:rPr>
      </w:pPr>
      <w:r w:rsidRPr="00A11FFD">
        <w:rPr>
          <w:sz w:val="24"/>
          <w:szCs w:val="24"/>
        </w:rPr>
        <w:t xml:space="preserve">Sherlynette Pérez Castro, Ugonna Chinwe Morikwe, Megan S Hill, Megan EJ Lott, Emma E Dempsey, Claudia Gunsch, Rachel T Noble, Kristen D Landreville, Liesl Jeffers-Francis </w:t>
      </w:r>
    </w:p>
    <w:p w14:paraId="466E9B3F" w14:textId="77777777" w:rsidR="00CF4FB2" w:rsidRPr="00A11FFD" w:rsidRDefault="00CF4FB2"/>
    <w:p w14:paraId="252D2F1A" w14:textId="77777777" w:rsidR="00CF4FB2" w:rsidRPr="00A11FFD" w:rsidRDefault="00CF4FB2"/>
    <w:p w14:paraId="789239D2" w14:textId="77777777" w:rsidR="00CF4FB2" w:rsidRPr="00A11FFD" w:rsidRDefault="00CF4FB2"/>
    <w:p w14:paraId="16BEFE00" w14:textId="77777777" w:rsidR="00CF4FB2" w:rsidRPr="00A11FFD" w:rsidRDefault="00CF4FB2"/>
    <w:p w14:paraId="3E138DA5" w14:textId="77777777" w:rsidR="00CF4FB2" w:rsidRPr="00A11FFD" w:rsidRDefault="00CF4FB2"/>
    <w:p w14:paraId="3C6764EE" w14:textId="77777777" w:rsidR="00CF4FB2" w:rsidRPr="00A11FFD" w:rsidRDefault="00CF4FB2"/>
    <w:p w14:paraId="456BBFD3" w14:textId="77777777" w:rsidR="00CF4FB2" w:rsidRPr="00A11FFD" w:rsidRDefault="00CF4FB2"/>
    <w:p w14:paraId="61D3E551" w14:textId="77777777" w:rsidR="00CF4FB2" w:rsidRPr="00A11FFD" w:rsidRDefault="00CF4FB2"/>
    <w:p w14:paraId="44B05065" w14:textId="77777777" w:rsidR="00CF4FB2" w:rsidRPr="00A11FFD" w:rsidRDefault="00CF4FB2"/>
    <w:p w14:paraId="3748AF70" w14:textId="77777777" w:rsidR="00CF4FB2" w:rsidRPr="00A11FFD" w:rsidRDefault="00CF4FB2"/>
    <w:p w14:paraId="24674015" w14:textId="77777777" w:rsidR="00CF4FB2" w:rsidRPr="00A11FFD" w:rsidRDefault="00CF4FB2"/>
    <w:p w14:paraId="05AB7BF0" w14:textId="77777777" w:rsidR="00CF4FB2" w:rsidRPr="00A11FFD" w:rsidRDefault="00CF4FB2"/>
    <w:p w14:paraId="28E92C29" w14:textId="77777777" w:rsidR="00CF4FB2" w:rsidRPr="00A11FFD" w:rsidRDefault="00CF4FB2"/>
    <w:p w14:paraId="481AE511" w14:textId="77777777" w:rsidR="00CF4FB2" w:rsidRPr="00A11FFD" w:rsidRDefault="00CF4FB2"/>
    <w:p w14:paraId="13D181A9" w14:textId="77777777" w:rsidR="00CF4FB2" w:rsidRPr="00A11FFD" w:rsidRDefault="00CF4FB2"/>
    <w:p w14:paraId="7F346B50" w14:textId="77777777" w:rsidR="00CF4FB2" w:rsidRPr="00A11FFD" w:rsidRDefault="00CF4FB2"/>
    <w:p w14:paraId="528BDC75" w14:textId="77777777" w:rsidR="00CF4FB2" w:rsidRPr="00A11FFD" w:rsidRDefault="00CF4FB2"/>
    <w:p w14:paraId="2ACB7316" w14:textId="77777777" w:rsidR="00CF4FB2" w:rsidRPr="00A11FFD" w:rsidRDefault="00CF4FB2"/>
    <w:p w14:paraId="7ED08146" w14:textId="77777777" w:rsidR="00CF4FB2" w:rsidRPr="00A11FFD" w:rsidRDefault="00CF4FB2"/>
    <w:p w14:paraId="674D5217" w14:textId="77777777" w:rsidR="00CF4FB2" w:rsidRPr="00A11FFD" w:rsidRDefault="00CF4FB2"/>
    <w:p w14:paraId="559B955A" w14:textId="77777777" w:rsidR="00CF4FB2" w:rsidRPr="00A11FFD" w:rsidRDefault="00CF4FB2"/>
    <w:p w14:paraId="7EAC693C" w14:textId="77777777" w:rsidR="00CF4FB2" w:rsidRPr="00A11FFD" w:rsidRDefault="00CF4FB2"/>
    <w:p w14:paraId="248A1008" w14:textId="77777777" w:rsidR="00CF4FB2" w:rsidRPr="00A11FFD" w:rsidRDefault="00CF4FB2"/>
    <w:p w14:paraId="63535363" w14:textId="77777777" w:rsidR="00CF4FB2" w:rsidRPr="00A11FFD" w:rsidRDefault="00CF4FB2"/>
    <w:p w14:paraId="750FBAF2" w14:textId="77777777" w:rsidR="00CF4FB2" w:rsidRPr="00A11FFD" w:rsidRDefault="00CF4FB2"/>
    <w:p w14:paraId="0C38275D" w14:textId="77777777" w:rsidR="00CF4FB2" w:rsidRPr="00A11FFD" w:rsidRDefault="00CF4FB2"/>
    <w:p w14:paraId="69FEBFCA" w14:textId="77777777" w:rsidR="00CF4FB2" w:rsidRPr="00A11FFD" w:rsidRDefault="00CF4FB2"/>
    <w:p w14:paraId="5CC335E0" w14:textId="77777777" w:rsidR="00CF4FB2" w:rsidRPr="00A11FFD" w:rsidRDefault="00CF4FB2"/>
    <w:p w14:paraId="2FE3DBDC" w14:textId="77777777" w:rsidR="00CF4FB2" w:rsidRPr="00A11FFD" w:rsidRDefault="00CF4FB2"/>
    <w:p w14:paraId="59BCC061" w14:textId="77777777" w:rsidR="00CF4FB2" w:rsidRPr="00A11FFD" w:rsidRDefault="00CF4FB2"/>
    <w:p w14:paraId="443726D5" w14:textId="77777777" w:rsidR="00CF4FB2" w:rsidRPr="00A11FFD" w:rsidRDefault="00CF4FB2"/>
    <w:p w14:paraId="1A34400E" w14:textId="77777777" w:rsidR="00CF4FB2" w:rsidRPr="00A11FFD" w:rsidRDefault="00CF4FB2"/>
    <w:p w14:paraId="03F4ECF7" w14:textId="77777777" w:rsidR="00CF4FB2" w:rsidRPr="00A11FFD" w:rsidRDefault="00CF4FB2"/>
    <w:p w14:paraId="50A8EF17" w14:textId="77777777" w:rsidR="00CF4FB2" w:rsidRPr="00A11FFD" w:rsidRDefault="00CF4FB2"/>
    <w:p w14:paraId="285282E7" w14:textId="77777777" w:rsidR="00CF4FB2" w:rsidRPr="00A11FFD" w:rsidRDefault="00CF4FB2"/>
    <w:p w14:paraId="7FE6309A" w14:textId="77777777" w:rsidR="00CF4FB2" w:rsidRPr="00A11FFD" w:rsidRDefault="00CF4FB2"/>
    <w:p w14:paraId="1AF5788C" w14:textId="77777777" w:rsidR="00CF4FB2" w:rsidRPr="00A11FFD" w:rsidRDefault="00CF4FB2"/>
    <w:p w14:paraId="17A01445" w14:textId="77777777" w:rsidR="00754BD3" w:rsidRPr="00A11FFD" w:rsidRDefault="00754BD3" w:rsidP="00CF4FB2"/>
    <w:p w14:paraId="61195659" w14:textId="530AF968" w:rsidR="00145A5D" w:rsidRPr="00A11FFD" w:rsidRDefault="00145A5D" w:rsidP="00CF4FB2">
      <w:r w:rsidRPr="00A11FFD">
        <w:lastRenderedPageBreak/>
        <w:t>Table of contents</w:t>
      </w:r>
    </w:p>
    <w:p w14:paraId="39E6869D" w14:textId="77777777" w:rsidR="00145A5D" w:rsidRPr="00A11FFD" w:rsidRDefault="00145A5D" w:rsidP="00CF4FB2"/>
    <w:p w14:paraId="285B94FF" w14:textId="77777777" w:rsidR="00DF2C18" w:rsidRDefault="00145A5D" w:rsidP="00145A5D">
      <w:r w:rsidRPr="00A11FFD">
        <w:t xml:space="preserve">Table S1. </w:t>
      </w:r>
      <w:r w:rsidR="00DF2C18" w:rsidRPr="00DF2C18">
        <w:t xml:space="preserve">Bacterial taxa targeted in this study. Target taxa were selected a priori using the CDC Opportunistic Pathogens of Premise Plumbing guidance as the primary framework and refined to include taxa reported in residential drinking water and additional opportunistic pathogens relevant to </w:t>
      </w:r>
      <w:proofErr w:type="spellStart"/>
      <w:r w:rsidR="00DF2C18" w:rsidRPr="00DF2C18">
        <w:t>built</w:t>
      </w:r>
      <w:proofErr w:type="spellEnd"/>
      <w:r w:rsidR="00DF2C18" w:rsidRPr="00DF2C18">
        <w:t xml:space="preserve"> environments and antimicrobial resistance based on the published literature. References supporting inclusion of each taxon are provided</w:t>
      </w:r>
    </w:p>
    <w:p w14:paraId="5E629552" w14:textId="77777777" w:rsidR="00DF2C18" w:rsidRDefault="00DF2C18" w:rsidP="00145A5D"/>
    <w:p w14:paraId="263BD8B9" w14:textId="4890D1BF" w:rsidR="00DF2C18" w:rsidRPr="00A11FFD" w:rsidRDefault="00DF2C18" w:rsidP="00DF2C18">
      <w:r w:rsidRPr="00A11FFD">
        <w:t>Table S</w:t>
      </w:r>
      <w:r>
        <w:t>2</w:t>
      </w:r>
      <w:r w:rsidRPr="00A11FFD">
        <w:t xml:space="preserve">. Fungal taxa targeted in this study. Taxa were selected based on indicator species commonly used in indoor environmental microbiology, including those from the Environmental Relative Moldiness Index (ERMI) framework and related literature on water-damaged and background indoor fungi. </w:t>
      </w:r>
    </w:p>
    <w:p w14:paraId="007F8F36" w14:textId="77777777" w:rsidR="00DF2C18" w:rsidRDefault="00DF2C18" w:rsidP="00145A5D"/>
    <w:p w14:paraId="02D1FC9D" w14:textId="537BAF55" w:rsidR="00BF219F" w:rsidRPr="00A11FFD" w:rsidRDefault="00BF219F" w:rsidP="00BF219F">
      <w:r w:rsidRPr="00A11FFD">
        <w:t>Table S</w:t>
      </w:r>
      <w:r w:rsidR="00DF2C18">
        <w:t>3</w:t>
      </w:r>
      <w:r w:rsidRPr="00A11FFD">
        <w:t xml:space="preserve">. Primer and probe sequences and thermal cycling conditions used in the triplex droplet digital PCR (ddPCR) assay targeting OXA-48, KPC, and </w:t>
      </w:r>
      <w:proofErr w:type="spellStart"/>
      <w:r w:rsidRPr="00A11FFD">
        <w:t>vanA</w:t>
      </w:r>
      <w:proofErr w:type="spellEnd"/>
      <w:r w:rsidRPr="00A11FFD">
        <w:t xml:space="preserve"> antimicrobial resistance genes. Listed are probe and primer sequences (5′–3′), fluorophore labels for probes, annealing temperatures, and annealing times used during amplification.</w:t>
      </w:r>
    </w:p>
    <w:p w14:paraId="2E878A51" w14:textId="77777777" w:rsidR="00BF219F" w:rsidRPr="00A11FFD" w:rsidRDefault="00BF219F" w:rsidP="00145A5D"/>
    <w:p w14:paraId="71A7C11E" w14:textId="0FDBF672" w:rsidR="00145A5D" w:rsidRDefault="00DF2C18" w:rsidP="00145A5D">
      <w:r w:rsidRPr="00DF2C18">
        <w:t>Table S4. Taxonomic assignment summary for full-length bacterial 16S rRNA gene and fungal ITS amplicon sequencing. The table reports the number and percentage of amplicon sequence variants (ASVs) and sequencing reads classified at each taxonomic rank, from kingdom to species.</w:t>
      </w:r>
    </w:p>
    <w:p w14:paraId="67C1C7CC" w14:textId="77777777" w:rsidR="00DF2C18" w:rsidRDefault="00DF2C18" w:rsidP="00145A5D"/>
    <w:p w14:paraId="5CA928ED" w14:textId="1F7B7EB4" w:rsidR="00DF2C18" w:rsidRDefault="00DF2C18" w:rsidP="00145A5D">
      <w:r w:rsidRPr="00DF2C18">
        <w:t>Table S5. Household IDs grouped by county and ZIP code. Distribution of de-identified households sampled in Durham and Guilford counties, with homes organized by ZIP code to illustrate the geographic structure used in community analyses.</w:t>
      </w:r>
    </w:p>
    <w:p w14:paraId="7081B27D" w14:textId="77777777" w:rsidR="00DF2C18" w:rsidRPr="00A11FFD" w:rsidRDefault="00DF2C18" w:rsidP="00145A5D"/>
    <w:p w14:paraId="69538AB9" w14:textId="7C294C4D" w:rsidR="00145A5D" w:rsidRPr="00A11FFD" w:rsidRDefault="00DF2C18" w:rsidP="00145A5D">
      <w:r w:rsidRPr="00DF2C18">
        <w:t>Figure S1. Non-metric multidimensional scaling (NMDS) ordinations based on Bray-Curtis dissimilarities for bacterial (left) and fungal (right) communities from residential kitchen surface samples. Points represent individual samples. Color denotes county (green = Guilford; blue = Durham), with lighter to darker shades indicating countertop (CT), drain hole (DH), and faucet spout (FS) samples, respectively. Surface types are additionally distinguished by shape (circles = CT; squares = DH; triangles = FS). Ellipses represent 95% confidence intervals for each surface type. Stress values and PERMANOVA P values for surface type and county are shown within each panel</w:t>
      </w:r>
      <w:r w:rsidR="00145A5D" w:rsidRPr="00A11FFD">
        <w:t>.</w:t>
      </w:r>
    </w:p>
    <w:p w14:paraId="0729EE04" w14:textId="77777777" w:rsidR="00145A5D" w:rsidRPr="00A11FFD" w:rsidRDefault="00145A5D" w:rsidP="00145A5D"/>
    <w:p w14:paraId="5F2FE36B" w14:textId="741D7E82" w:rsidR="00145A5D" w:rsidRPr="00A11FFD" w:rsidRDefault="00366FCB" w:rsidP="00145A5D">
      <w:r w:rsidRPr="00A11FFD">
        <w:t>Figure S2. Pairwise Spearman rank correlations of bacterial rank-abundance profiles across kitchen surface types. Heatmap shows Spearman’s correlation coefficients (ρ) comparing taxa rank-abundance patterns among countertops (CT), drain holes (DH), and faucet spouts (FS).</w:t>
      </w:r>
    </w:p>
    <w:p w14:paraId="2B032425" w14:textId="77777777" w:rsidR="00145A5D" w:rsidRPr="00A11FFD" w:rsidRDefault="00145A5D" w:rsidP="00145A5D"/>
    <w:p w14:paraId="2511E407" w14:textId="77777777" w:rsidR="00145A5D" w:rsidRPr="00A11FFD" w:rsidRDefault="00145A5D" w:rsidP="00CF4FB2"/>
    <w:p w14:paraId="17015B9B" w14:textId="77777777" w:rsidR="00145A5D" w:rsidRPr="00A11FFD" w:rsidRDefault="00145A5D" w:rsidP="00CF4FB2"/>
    <w:p w14:paraId="26A85986" w14:textId="77777777" w:rsidR="00145A5D" w:rsidRPr="00A11FFD" w:rsidRDefault="00145A5D" w:rsidP="00CF4FB2"/>
    <w:p w14:paraId="4930C3D6" w14:textId="77777777" w:rsidR="00145A5D" w:rsidRPr="00A11FFD" w:rsidRDefault="00145A5D" w:rsidP="00CF4FB2"/>
    <w:p w14:paraId="4FD43968" w14:textId="77777777" w:rsidR="00145A5D" w:rsidRPr="00A11FFD" w:rsidRDefault="00145A5D" w:rsidP="00CF4FB2"/>
    <w:p w14:paraId="4D2DA841" w14:textId="77777777" w:rsidR="00145A5D" w:rsidRPr="00A11FFD" w:rsidRDefault="00145A5D" w:rsidP="00CF4FB2"/>
    <w:p w14:paraId="24DB8B0F" w14:textId="4EC4C20A" w:rsidR="00E27408" w:rsidRPr="00A11FFD" w:rsidRDefault="00E27408">
      <w:r w:rsidRPr="00A11FFD">
        <w:lastRenderedPageBreak/>
        <w:t>Table S</w:t>
      </w:r>
      <w:r w:rsidR="001941DB">
        <w:t>1</w:t>
      </w:r>
      <w:r w:rsidRPr="00A11FFD">
        <w:t>.</w:t>
      </w:r>
      <w:r w:rsidR="00D75A44" w:rsidRPr="00A11FFD">
        <w:t xml:space="preserve"> </w:t>
      </w:r>
      <w:r w:rsidR="00DF2C18" w:rsidRPr="00DF2C18">
        <w:t xml:space="preserve">Bacterial taxa targeted in this study. Target taxa were selected a priori using the CDC Opportunistic Pathogens of Premise Plumbing guidance as the primary framework and refined to include taxa reported in residential drinking water and additional opportunistic pathogens relevant to </w:t>
      </w:r>
      <w:proofErr w:type="spellStart"/>
      <w:r w:rsidR="00DF2C18" w:rsidRPr="00DF2C18">
        <w:t>built</w:t>
      </w:r>
      <w:proofErr w:type="spellEnd"/>
      <w:r w:rsidR="00DF2C18" w:rsidRPr="00DF2C18">
        <w:t xml:space="preserve"> environments and antimicrobial resistance based on the published literature. </w:t>
      </w:r>
      <w:r w:rsidR="00DF2C18">
        <w:t>R</w:t>
      </w:r>
      <w:r w:rsidR="00DF2C18" w:rsidRPr="00DF2C18">
        <w:t>eferences supporting inclusion of each taxon are provided</w:t>
      </w:r>
      <w:r w:rsidR="00D75A44" w:rsidRPr="00A11FFD">
        <w:t>.</w:t>
      </w:r>
    </w:p>
    <w:p w14:paraId="7D01EC5B" w14:textId="77777777" w:rsidR="00E27408" w:rsidRPr="00A11FFD" w:rsidRDefault="00E27408"/>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2521"/>
        <w:gridCol w:w="6036"/>
      </w:tblGrid>
      <w:tr w:rsidR="00E27408" w:rsidRPr="00A11FFD" w14:paraId="3F591B4A" w14:textId="77777777" w:rsidTr="00E27408">
        <w:trPr>
          <w:trHeight w:val="260"/>
        </w:trPr>
        <w:tc>
          <w:tcPr>
            <w:tcW w:w="486" w:type="dxa"/>
            <w:noWrap/>
            <w:vAlign w:val="bottom"/>
            <w:hideMark/>
          </w:tcPr>
          <w:p w14:paraId="3A9F006D" w14:textId="77777777" w:rsidR="00E27408" w:rsidRPr="00A11FFD" w:rsidRDefault="00E27408">
            <w:pPr>
              <w:rPr>
                <w:b/>
                <w:bCs/>
                <w:color w:val="000000"/>
                <w:sz w:val="18"/>
                <w:szCs w:val="18"/>
              </w:rPr>
            </w:pPr>
            <w:r w:rsidRPr="00A11FFD">
              <w:rPr>
                <w:b/>
                <w:bCs/>
                <w:color w:val="000000"/>
                <w:sz w:val="18"/>
                <w:szCs w:val="18"/>
              </w:rPr>
              <w:t>n</w:t>
            </w:r>
          </w:p>
        </w:tc>
        <w:tc>
          <w:tcPr>
            <w:tcW w:w="2521" w:type="dxa"/>
            <w:noWrap/>
            <w:vAlign w:val="bottom"/>
            <w:hideMark/>
          </w:tcPr>
          <w:p w14:paraId="00E01DFC" w14:textId="26616766" w:rsidR="00E27408" w:rsidRPr="00A11FFD" w:rsidRDefault="00A11FFD">
            <w:pPr>
              <w:rPr>
                <w:b/>
                <w:bCs/>
                <w:color w:val="000000"/>
                <w:sz w:val="18"/>
                <w:szCs w:val="18"/>
              </w:rPr>
            </w:pPr>
            <w:r w:rsidRPr="00A11FFD">
              <w:rPr>
                <w:b/>
                <w:bCs/>
                <w:color w:val="000000"/>
                <w:sz w:val="18"/>
                <w:szCs w:val="18"/>
              </w:rPr>
              <w:t>Taxon</w:t>
            </w:r>
          </w:p>
        </w:tc>
        <w:tc>
          <w:tcPr>
            <w:tcW w:w="6036" w:type="dxa"/>
            <w:noWrap/>
            <w:vAlign w:val="bottom"/>
            <w:hideMark/>
          </w:tcPr>
          <w:p w14:paraId="30EAEB7E" w14:textId="77777777" w:rsidR="00E27408" w:rsidRPr="00A11FFD" w:rsidRDefault="00E27408">
            <w:pPr>
              <w:rPr>
                <w:b/>
                <w:bCs/>
                <w:color w:val="000000"/>
                <w:sz w:val="18"/>
                <w:szCs w:val="18"/>
              </w:rPr>
            </w:pPr>
            <w:r w:rsidRPr="00A11FFD">
              <w:rPr>
                <w:b/>
                <w:bCs/>
                <w:color w:val="000000"/>
                <w:sz w:val="18"/>
                <w:szCs w:val="18"/>
              </w:rPr>
              <w:t>reference</w:t>
            </w:r>
          </w:p>
        </w:tc>
      </w:tr>
      <w:tr w:rsidR="00E27408" w:rsidRPr="00A11FFD" w14:paraId="38F51244" w14:textId="77777777" w:rsidTr="00E27408">
        <w:trPr>
          <w:trHeight w:val="260"/>
        </w:trPr>
        <w:tc>
          <w:tcPr>
            <w:tcW w:w="486" w:type="dxa"/>
            <w:noWrap/>
            <w:vAlign w:val="bottom"/>
            <w:hideMark/>
          </w:tcPr>
          <w:p w14:paraId="5878B50B" w14:textId="77777777" w:rsidR="00E27408" w:rsidRPr="00A11FFD" w:rsidRDefault="00E27408">
            <w:pPr>
              <w:jc w:val="right"/>
              <w:rPr>
                <w:color w:val="000000"/>
                <w:sz w:val="18"/>
                <w:szCs w:val="18"/>
              </w:rPr>
            </w:pPr>
            <w:r w:rsidRPr="00A11FFD">
              <w:rPr>
                <w:color w:val="000000"/>
                <w:sz w:val="18"/>
                <w:szCs w:val="18"/>
              </w:rPr>
              <w:t>1</w:t>
            </w:r>
          </w:p>
        </w:tc>
        <w:tc>
          <w:tcPr>
            <w:tcW w:w="2521" w:type="dxa"/>
            <w:noWrap/>
            <w:vAlign w:val="bottom"/>
            <w:hideMark/>
          </w:tcPr>
          <w:p w14:paraId="29C65059" w14:textId="77777777" w:rsidR="00E27408" w:rsidRPr="00A11FFD" w:rsidRDefault="00E27408">
            <w:pPr>
              <w:rPr>
                <w:color w:val="000000"/>
                <w:sz w:val="18"/>
                <w:szCs w:val="18"/>
              </w:rPr>
            </w:pPr>
            <w:r w:rsidRPr="00A11FFD">
              <w:rPr>
                <w:color w:val="000000"/>
                <w:sz w:val="18"/>
                <w:szCs w:val="18"/>
              </w:rPr>
              <w:t>Acinetobacter baumannii</w:t>
            </w:r>
          </w:p>
        </w:tc>
        <w:tc>
          <w:tcPr>
            <w:tcW w:w="6036" w:type="dxa"/>
            <w:noWrap/>
            <w:vAlign w:val="bottom"/>
            <w:hideMark/>
          </w:tcPr>
          <w:p w14:paraId="380528A5" w14:textId="77777777" w:rsidR="00E27408" w:rsidRPr="00A11FFD" w:rsidRDefault="00E27408">
            <w:pPr>
              <w:rPr>
                <w:color w:val="000000"/>
                <w:sz w:val="18"/>
                <w:szCs w:val="18"/>
                <w:u w:val="single"/>
              </w:rPr>
            </w:pPr>
            <w:hyperlink r:id="rId4" w:history="1">
              <w:r w:rsidRPr="00A11FFD">
                <w:rPr>
                  <w:rStyle w:val="Hyperlink"/>
                  <w:rFonts w:eastAsiaTheme="majorEastAsia"/>
                  <w:color w:val="000000"/>
                  <w:sz w:val="18"/>
                  <w:szCs w:val="18"/>
                </w:rPr>
                <w:t>https://link.springer.com/article/10.1007/s00203-021-02503-3</w:t>
              </w:r>
            </w:hyperlink>
          </w:p>
        </w:tc>
      </w:tr>
      <w:tr w:rsidR="00E27408" w:rsidRPr="00A11FFD" w14:paraId="11D29D32" w14:textId="77777777" w:rsidTr="00E27408">
        <w:trPr>
          <w:trHeight w:val="260"/>
        </w:trPr>
        <w:tc>
          <w:tcPr>
            <w:tcW w:w="486" w:type="dxa"/>
            <w:noWrap/>
            <w:vAlign w:val="bottom"/>
            <w:hideMark/>
          </w:tcPr>
          <w:p w14:paraId="2CCA89C1" w14:textId="77777777" w:rsidR="00E27408" w:rsidRPr="00A11FFD" w:rsidRDefault="00E27408">
            <w:pPr>
              <w:jc w:val="right"/>
              <w:rPr>
                <w:color w:val="000000"/>
                <w:sz w:val="18"/>
                <w:szCs w:val="18"/>
              </w:rPr>
            </w:pPr>
            <w:r w:rsidRPr="00A11FFD">
              <w:rPr>
                <w:color w:val="000000"/>
                <w:sz w:val="18"/>
                <w:szCs w:val="18"/>
              </w:rPr>
              <w:t>2</w:t>
            </w:r>
          </w:p>
        </w:tc>
        <w:tc>
          <w:tcPr>
            <w:tcW w:w="2521" w:type="dxa"/>
            <w:noWrap/>
            <w:vAlign w:val="bottom"/>
            <w:hideMark/>
          </w:tcPr>
          <w:p w14:paraId="71137CCA" w14:textId="77777777" w:rsidR="00E27408" w:rsidRPr="00A11FFD" w:rsidRDefault="00E27408">
            <w:pPr>
              <w:rPr>
                <w:color w:val="000000"/>
                <w:sz w:val="18"/>
                <w:szCs w:val="18"/>
              </w:rPr>
            </w:pPr>
            <w:r w:rsidRPr="00A11FFD">
              <w:rPr>
                <w:color w:val="000000"/>
                <w:sz w:val="18"/>
                <w:szCs w:val="18"/>
              </w:rPr>
              <w:t xml:space="preserve">Acinetobacter </w:t>
            </w:r>
            <w:proofErr w:type="spellStart"/>
            <w:r w:rsidRPr="00A11FFD">
              <w:rPr>
                <w:color w:val="000000"/>
                <w:sz w:val="18"/>
                <w:szCs w:val="18"/>
              </w:rPr>
              <w:t>junii</w:t>
            </w:r>
            <w:proofErr w:type="spellEnd"/>
          </w:p>
        </w:tc>
        <w:tc>
          <w:tcPr>
            <w:tcW w:w="6036" w:type="dxa"/>
            <w:noWrap/>
            <w:vAlign w:val="bottom"/>
            <w:hideMark/>
          </w:tcPr>
          <w:p w14:paraId="13A73CC2" w14:textId="77777777" w:rsidR="00E27408" w:rsidRPr="00A11FFD" w:rsidRDefault="00E27408">
            <w:pPr>
              <w:rPr>
                <w:color w:val="000000"/>
                <w:sz w:val="18"/>
                <w:szCs w:val="18"/>
                <w:u w:val="single"/>
              </w:rPr>
            </w:pPr>
            <w:hyperlink r:id="rId5" w:history="1">
              <w:r w:rsidRPr="00A11FFD">
                <w:rPr>
                  <w:rStyle w:val="Hyperlink"/>
                  <w:rFonts w:eastAsiaTheme="majorEastAsia"/>
                  <w:color w:val="000000"/>
                  <w:sz w:val="18"/>
                  <w:szCs w:val="18"/>
                </w:rPr>
                <w:t>https://www.sciencedirect.com/science/article/pii/S0043135423013623</w:t>
              </w:r>
            </w:hyperlink>
          </w:p>
        </w:tc>
      </w:tr>
      <w:tr w:rsidR="00E27408" w:rsidRPr="00A11FFD" w14:paraId="60B4D440" w14:textId="77777777" w:rsidTr="00E27408">
        <w:trPr>
          <w:trHeight w:val="260"/>
        </w:trPr>
        <w:tc>
          <w:tcPr>
            <w:tcW w:w="486" w:type="dxa"/>
            <w:noWrap/>
            <w:vAlign w:val="bottom"/>
            <w:hideMark/>
          </w:tcPr>
          <w:p w14:paraId="57E53BEA" w14:textId="77777777" w:rsidR="00E27408" w:rsidRPr="00A11FFD" w:rsidRDefault="00E27408">
            <w:pPr>
              <w:jc w:val="right"/>
              <w:rPr>
                <w:color w:val="000000"/>
                <w:sz w:val="18"/>
                <w:szCs w:val="18"/>
              </w:rPr>
            </w:pPr>
            <w:r w:rsidRPr="00A11FFD">
              <w:rPr>
                <w:color w:val="000000"/>
                <w:sz w:val="18"/>
                <w:szCs w:val="18"/>
              </w:rPr>
              <w:t>3</w:t>
            </w:r>
          </w:p>
        </w:tc>
        <w:tc>
          <w:tcPr>
            <w:tcW w:w="2521" w:type="dxa"/>
            <w:noWrap/>
            <w:vAlign w:val="bottom"/>
            <w:hideMark/>
          </w:tcPr>
          <w:p w14:paraId="1038550E" w14:textId="77777777" w:rsidR="00E27408" w:rsidRPr="00A11FFD" w:rsidRDefault="00E27408">
            <w:pPr>
              <w:rPr>
                <w:color w:val="000000"/>
                <w:sz w:val="18"/>
                <w:szCs w:val="18"/>
              </w:rPr>
            </w:pPr>
            <w:r w:rsidRPr="00A11FFD">
              <w:rPr>
                <w:color w:val="000000"/>
                <w:sz w:val="18"/>
                <w:szCs w:val="18"/>
              </w:rPr>
              <w:t xml:space="preserve">Aeromonas </w:t>
            </w:r>
            <w:proofErr w:type="spellStart"/>
            <w:r w:rsidRPr="00A11FFD">
              <w:rPr>
                <w:color w:val="000000"/>
                <w:sz w:val="18"/>
                <w:szCs w:val="18"/>
              </w:rPr>
              <w:t>salmonicida</w:t>
            </w:r>
            <w:proofErr w:type="spellEnd"/>
          </w:p>
        </w:tc>
        <w:tc>
          <w:tcPr>
            <w:tcW w:w="6036" w:type="dxa"/>
            <w:noWrap/>
            <w:vAlign w:val="bottom"/>
            <w:hideMark/>
          </w:tcPr>
          <w:p w14:paraId="5C23B3C8" w14:textId="77777777" w:rsidR="00E27408" w:rsidRPr="00A11FFD" w:rsidRDefault="00E27408">
            <w:pPr>
              <w:rPr>
                <w:color w:val="000000"/>
                <w:sz w:val="18"/>
                <w:szCs w:val="18"/>
                <w:u w:val="single"/>
              </w:rPr>
            </w:pPr>
            <w:hyperlink r:id="rId6" w:history="1">
              <w:r w:rsidRPr="00A11FFD">
                <w:rPr>
                  <w:rStyle w:val="Hyperlink"/>
                  <w:rFonts w:eastAsiaTheme="majorEastAsia"/>
                  <w:color w:val="000000"/>
                  <w:sz w:val="18"/>
                  <w:szCs w:val="18"/>
                </w:rPr>
                <w:t>https://www.sciencedirect.com/science/article/pii/S0048969721047252</w:t>
              </w:r>
            </w:hyperlink>
          </w:p>
        </w:tc>
      </w:tr>
      <w:tr w:rsidR="00E27408" w:rsidRPr="00A11FFD" w14:paraId="5EE1148D" w14:textId="77777777" w:rsidTr="00E27408">
        <w:trPr>
          <w:trHeight w:val="260"/>
        </w:trPr>
        <w:tc>
          <w:tcPr>
            <w:tcW w:w="486" w:type="dxa"/>
            <w:noWrap/>
            <w:vAlign w:val="bottom"/>
            <w:hideMark/>
          </w:tcPr>
          <w:p w14:paraId="143F77DD" w14:textId="77777777" w:rsidR="00E27408" w:rsidRPr="00A11FFD" w:rsidRDefault="00E27408">
            <w:pPr>
              <w:jc w:val="right"/>
              <w:rPr>
                <w:color w:val="000000"/>
                <w:sz w:val="18"/>
                <w:szCs w:val="18"/>
              </w:rPr>
            </w:pPr>
            <w:r w:rsidRPr="00A11FFD">
              <w:rPr>
                <w:color w:val="000000"/>
                <w:sz w:val="18"/>
                <w:szCs w:val="18"/>
              </w:rPr>
              <w:t>4</w:t>
            </w:r>
          </w:p>
        </w:tc>
        <w:tc>
          <w:tcPr>
            <w:tcW w:w="2521" w:type="dxa"/>
            <w:noWrap/>
            <w:vAlign w:val="bottom"/>
            <w:hideMark/>
          </w:tcPr>
          <w:p w14:paraId="61E6203E" w14:textId="77777777" w:rsidR="00E27408" w:rsidRPr="00A11FFD" w:rsidRDefault="00E27408">
            <w:pPr>
              <w:rPr>
                <w:color w:val="000000"/>
                <w:sz w:val="18"/>
                <w:szCs w:val="18"/>
              </w:rPr>
            </w:pPr>
            <w:r w:rsidRPr="00A11FFD">
              <w:rPr>
                <w:color w:val="000000"/>
                <w:sz w:val="18"/>
                <w:szCs w:val="18"/>
              </w:rPr>
              <w:t>Bacillus cereus</w:t>
            </w:r>
          </w:p>
        </w:tc>
        <w:tc>
          <w:tcPr>
            <w:tcW w:w="6036" w:type="dxa"/>
            <w:noWrap/>
            <w:vAlign w:val="bottom"/>
            <w:hideMark/>
          </w:tcPr>
          <w:p w14:paraId="546FC4E3" w14:textId="77777777" w:rsidR="00E27408" w:rsidRPr="00A11FFD" w:rsidRDefault="00E27408">
            <w:pPr>
              <w:rPr>
                <w:color w:val="000000"/>
                <w:sz w:val="18"/>
                <w:szCs w:val="18"/>
                <w:u w:val="single"/>
              </w:rPr>
            </w:pPr>
            <w:hyperlink r:id="rId7" w:history="1">
              <w:r w:rsidRPr="00A11FFD">
                <w:rPr>
                  <w:rStyle w:val="Hyperlink"/>
                  <w:rFonts w:eastAsiaTheme="majorEastAsia"/>
                  <w:color w:val="000000"/>
                  <w:sz w:val="18"/>
                  <w:szCs w:val="18"/>
                </w:rPr>
                <w:t>https://pubmed.ncbi.nlm.nih.gov/31896482/</w:t>
              </w:r>
            </w:hyperlink>
          </w:p>
        </w:tc>
      </w:tr>
      <w:tr w:rsidR="00E27408" w:rsidRPr="00A11FFD" w14:paraId="2C0DBF52" w14:textId="77777777" w:rsidTr="00E27408">
        <w:trPr>
          <w:trHeight w:val="260"/>
        </w:trPr>
        <w:tc>
          <w:tcPr>
            <w:tcW w:w="486" w:type="dxa"/>
            <w:noWrap/>
            <w:vAlign w:val="bottom"/>
            <w:hideMark/>
          </w:tcPr>
          <w:p w14:paraId="7BDE4820" w14:textId="77777777" w:rsidR="00E27408" w:rsidRPr="00A11FFD" w:rsidRDefault="00E27408">
            <w:pPr>
              <w:jc w:val="right"/>
              <w:rPr>
                <w:color w:val="000000"/>
                <w:sz w:val="18"/>
                <w:szCs w:val="18"/>
              </w:rPr>
            </w:pPr>
            <w:r w:rsidRPr="00A11FFD">
              <w:rPr>
                <w:color w:val="000000"/>
                <w:sz w:val="18"/>
                <w:szCs w:val="18"/>
              </w:rPr>
              <w:t>5</w:t>
            </w:r>
          </w:p>
        </w:tc>
        <w:tc>
          <w:tcPr>
            <w:tcW w:w="2521" w:type="dxa"/>
            <w:noWrap/>
            <w:vAlign w:val="bottom"/>
            <w:hideMark/>
          </w:tcPr>
          <w:p w14:paraId="1981EAD7" w14:textId="77777777" w:rsidR="00E27408" w:rsidRPr="00A11FFD" w:rsidRDefault="00E27408">
            <w:pPr>
              <w:rPr>
                <w:color w:val="000000"/>
                <w:sz w:val="18"/>
                <w:szCs w:val="18"/>
              </w:rPr>
            </w:pPr>
            <w:r w:rsidRPr="00A11FFD">
              <w:rPr>
                <w:color w:val="000000"/>
                <w:sz w:val="18"/>
                <w:szCs w:val="18"/>
              </w:rPr>
              <w:t xml:space="preserve">Burkholderia </w:t>
            </w:r>
            <w:proofErr w:type="spellStart"/>
            <w:r w:rsidRPr="00A11FFD">
              <w:rPr>
                <w:color w:val="000000"/>
                <w:sz w:val="18"/>
                <w:szCs w:val="18"/>
              </w:rPr>
              <w:t>cepacia</w:t>
            </w:r>
            <w:proofErr w:type="spellEnd"/>
          </w:p>
        </w:tc>
        <w:tc>
          <w:tcPr>
            <w:tcW w:w="6036" w:type="dxa"/>
            <w:noWrap/>
            <w:vAlign w:val="bottom"/>
            <w:hideMark/>
          </w:tcPr>
          <w:p w14:paraId="281AED49" w14:textId="77777777" w:rsidR="00E27408" w:rsidRPr="00A11FFD" w:rsidRDefault="00E27408">
            <w:pPr>
              <w:rPr>
                <w:color w:val="000000"/>
                <w:sz w:val="18"/>
                <w:szCs w:val="18"/>
                <w:u w:val="single"/>
              </w:rPr>
            </w:pPr>
            <w:hyperlink r:id="rId8" w:history="1">
              <w:r w:rsidRPr="00A11FFD">
                <w:rPr>
                  <w:rStyle w:val="Hyperlink"/>
                  <w:rFonts w:eastAsiaTheme="majorEastAsia"/>
                  <w:color w:val="000000"/>
                  <w:sz w:val="18"/>
                  <w:szCs w:val="18"/>
                </w:rPr>
                <w:t>https://pmc.ncbi.nlm.nih.gov/articles/pmid/25803794/</w:t>
              </w:r>
            </w:hyperlink>
          </w:p>
        </w:tc>
      </w:tr>
      <w:tr w:rsidR="00E27408" w:rsidRPr="00A11FFD" w14:paraId="73704851" w14:textId="77777777" w:rsidTr="00E27408">
        <w:trPr>
          <w:trHeight w:val="260"/>
        </w:trPr>
        <w:tc>
          <w:tcPr>
            <w:tcW w:w="486" w:type="dxa"/>
            <w:noWrap/>
            <w:vAlign w:val="bottom"/>
            <w:hideMark/>
          </w:tcPr>
          <w:p w14:paraId="2671704D" w14:textId="77777777" w:rsidR="00E27408" w:rsidRPr="00A11FFD" w:rsidRDefault="00E27408">
            <w:pPr>
              <w:jc w:val="right"/>
              <w:rPr>
                <w:color w:val="000000"/>
                <w:sz w:val="18"/>
                <w:szCs w:val="18"/>
              </w:rPr>
            </w:pPr>
            <w:r w:rsidRPr="00A11FFD">
              <w:rPr>
                <w:color w:val="000000"/>
                <w:sz w:val="18"/>
                <w:szCs w:val="18"/>
              </w:rPr>
              <w:t>6</w:t>
            </w:r>
          </w:p>
        </w:tc>
        <w:tc>
          <w:tcPr>
            <w:tcW w:w="2521" w:type="dxa"/>
            <w:noWrap/>
            <w:vAlign w:val="bottom"/>
            <w:hideMark/>
          </w:tcPr>
          <w:p w14:paraId="68EE06B2" w14:textId="77777777" w:rsidR="00E27408" w:rsidRPr="00A11FFD" w:rsidRDefault="00E27408">
            <w:pPr>
              <w:rPr>
                <w:color w:val="000000"/>
                <w:sz w:val="18"/>
                <w:szCs w:val="18"/>
              </w:rPr>
            </w:pPr>
            <w:r w:rsidRPr="00A11FFD">
              <w:rPr>
                <w:color w:val="000000"/>
                <w:sz w:val="18"/>
                <w:szCs w:val="18"/>
              </w:rPr>
              <w:t xml:space="preserve">Campylobacter </w:t>
            </w:r>
            <w:proofErr w:type="spellStart"/>
            <w:r w:rsidRPr="00A11FFD">
              <w:rPr>
                <w:color w:val="000000"/>
                <w:sz w:val="18"/>
                <w:szCs w:val="18"/>
              </w:rPr>
              <w:t>jejuni</w:t>
            </w:r>
            <w:proofErr w:type="spellEnd"/>
          </w:p>
        </w:tc>
        <w:tc>
          <w:tcPr>
            <w:tcW w:w="6036" w:type="dxa"/>
            <w:noWrap/>
            <w:vAlign w:val="bottom"/>
            <w:hideMark/>
          </w:tcPr>
          <w:p w14:paraId="0E83DADF" w14:textId="77777777" w:rsidR="00E27408" w:rsidRPr="00A11FFD" w:rsidRDefault="00E27408">
            <w:pPr>
              <w:rPr>
                <w:color w:val="000000"/>
                <w:sz w:val="18"/>
                <w:szCs w:val="18"/>
                <w:u w:val="single"/>
              </w:rPr>
            </w:pPr>
            <w:hyperlink r:id="rId9" w:history="1">
              <w:r w:rsidRPr="00A11FFD">
                <w:rPr>
                  <w:rStyle w:val="Hyperlink"/>
                  <w:rFonts w:eastAsiaTheme="majorEastAsia"/>
                  <w:color w:val="000000"/>
                  <w:sz w:val="18"/>
                  <w:szCs w:val="18"/>
                </w:rPr>
                <w:t>https://pmc.ncbi.nlm.nih.gov/articles/pmid/31234440/</w:t>
              </w:r>
            </w:hyperlink>
          </w:p>
        </w:tc>
      </w:tr>
      <w:tr w:rsidR="00E27408" w:rsidRPr="00A11FFD" w14:paraId="3153066C" w14:textId="77777777" w:rsidTr="00E27408">
        <w:trPr>
          <w:trHeight w:val="260"/>
        </w:trPr>
        <w:tc>
          <w:tcPr>
            <w:tcW w:w="486" w:type="dxa"/>
            <w:noWrap/>
            <w:vAlign w:val="bottom"/>
            <w:hideMark/>
          </w:tcPr>
          <w:p w14:paraId="35934B2E" w14:textId="77777777" w:rsidR="00E27408" w:rsidRPr="00A11FFD" w:rsidRDefault="00E27408">
            <w:pPr>
              <w:jc w:val="right"/>
              <w:rPr>
                <w:color w:val="000000"/>
                <w:sz w:val="18"/>
                <w:szCs w:val="18"/>
              </w:rPr>
            </w:pPr>
            <w:r w:rsidRPr="00A11FFD">
              <w:rPr>
                <w:color w:val="000000"/>
                <w:sz w:val="18"/>
                <w:szCs w:val="18"/>
              </w:rPr>
              <w:t>7</w:t>
            </w:r>
          </w:p>
        </w:tc>
        <w:tc>
          <w:tcPr>
            <w:tcW w:w="2521" w:type="dxa"/>
            <w:noWrap/>
            <w:vAlign w:val="bottom"/>
            <w:hideMark/>
          </w:tcPr>
          <w:p w14:paraId="6EB7F202" w14:textId="77777777" w:rsidR="00E27408" w:rsidRPr="00A11FFD" w:rsidRDefault="00E27408">
            <w:pPr>
              <w:rPr>
                <w:color w:val="000000"/>
                <w:sz w:val="18"/>
                <w:szCs w:val="18"/>
              </w:rPr>
            </w:pPr>
            <w:r w:rsidRPr="00A11FFD">
              <w:rPr>
                <w:color w:val="000000"/>
                <w:sz w:val="18"/>
                <w:szCs w:val="18"/>
              </w:rPr>
              <w:t xml:space="preserve">Citrobacter </w:t>
            </w:r>
            <w:proofErr w:type="spellStart"/>
            <w:r w:rsidRPr="00A11FFD">
              <w:rPr>
                <w:color w:val="000000"/>
                <w:sz w:val="18"/>
                <w:szCs w:val="18"/>
              </w:rPr>
              <w:t>freundii</w:t>
            </w:r>
            <w:proofErr w:type="spellEnd"/>
          </w:p>
        </w:tc>
        <w:tc>
          <w:tcPr>
            <w:tcW w:w="6036" w:type="dxa"/>
            <w:noWrap/>
            <w:vAlign w:val="bottom"/>
            <w:hideMark/>
          </w:tcPr>
          <w:p w14:paraId="21CC2FD0" w14:textId="77777777" w:rsidR="00E27408" w:rsidRPr="00A11FFD" w:rsidRDefault="00E27408">
            <w:pPr>
              <w:rPr>
                <w:color w:val="000000"/>
                <w:sz w:val="18"/>
                <w:szCs w:val="18"/>
                <w:u w:val="single"/>
              </w:rPr>
            </w:pPr>
            <w:hyperlink r:id="rId10" w:history="1">
              <w:r w:rsidRPr="00A11FFD">
                <w:rPr>
                  <w:rStyle w:val="Hyperlink"/>
                  <w:rFonts w:eastAsiaTheme="majorEastAsia"/>
                  <w:color w:val="000000"/>
                  <w:sz w:val="18"/>
                  <w:szCs w:val="18"/>
                </w:rPr>
                <w:t>https://onlinelibrary.wiley.com/doi/10.1155/2022/2850165</w:t>
              </w:r>
            </w:hyperlink>
          </w:p>
        </w:tc>
      </w:tr>
      <w:tr w:rsidR="00E27408" w:rsidRPr="00A11FFD" w14:paraId="0592C33C" w14:textId="77777777" w:rsidTr="00E27408">
        <w:trPr>
          <w:trHeight w:val="260"/>
        </w:trPr>
        <w:tc>
          <w:tcPr>
            <w:tcW w:w="486" w:type="dxa"/>
            <w:noWrap/>
            <w:vAlign w:val="bottom"/>
            <w:hideMark/>
          </w:tcPr>
          <w:p w14:paraId="592A1820" w14:textId="77777777" w:rsidR="00E27408" w:rsidRPr="00A11FFD" w:rsidRDefault="00E27408">
            <w:pPr>
              <w:jc w:val="right"/>
              <w:rPr>
                <w:color w:val="000000"/>
                <w:sz w:val="18"/>
                <w:szCs w:val="18"/>
              </w:rPr>
            </w:pPr>
            <w:r w:rsidRPr="00A11FFD">
              <w:rPr>
                <w:color w:val="000000"/>
                <w:sz w:val="18"/>
                <w:szCs w:val="18"/>
              </w:rPr>
              <w:t>8</w:t>
            </w:r>
          </w:p>
        </w:tc>
        <w:tc>
          <w:tcPr>
            <w:tcW w:w="2521" w:type="dxa"/>
            <w:noWrap/>
            <w:vAlign w:val="bottom"/>
            <w:hideMark/>
          </w:tcPr>
          <w:p w14:paraId="3EEC7AFC" w14:textId="77777777" w:rsidR="00E27408" w:rsidRPr="00A11FFD" w:rsidRDefault="00E27408">
            <w:pPr>
              <w:rPr>
                <w:color w:val="000000"/>
                <w:sz w:val="18"/>
                <w:szCs w:val="18"/>
              </w:rPr>
            </w:pPr>
            <w:r w:rsidRPr="00A11FFD">
              <w:rPr>
                <w:color w:val="000000"/>
                <w:sz w:val="18"/>
                <w:szCs w:val="18"/>
              </w:rPr>
              <w:t xml:space="preserve">Citrobacter </w:t>
            </w:r>
            <w:proofErr w:type="spellStart"/>
            <w:r w:rsidRPr="00A11FFD">
              <w:rPr>
                <w:color w:val="000000"/>
                <w:sz w:val="18"/>
                <w:szCs w:val="18"/>
              </w:rPr>
              <w:t>koseri</w:t>
            </w:r>
            <w:proofErr w:type="spellEnd"/>
          </w:p>
        </w:tc>
        <w:tc>
          <w:tcPr>
            <w:tcW w:w="6036" w:type="dxa"/>
            <w:noWrap/>
            <w:vAlign w:val="bottom"/>
            <w:hideMark/>
          </w:tcPr>
          <w:p w14:paraId="1136FCF3" w14:textId="77777777" w:rsidR="00E27408" w:rsidRPr="00A11FFD" w:rsidRDefault="00E27408">
            <w:pPr>
              <w:rPr>
                <w:color w:val="000000"/>
                <w:sz w:val="18"/>
                <w:szCs w:val="18"/>
                <w:u w:val="single"/>
              </w:rPr>
            </w:pPr>
            <w:hyperlink r:id="rId11" w:history="1">
              <w:r w:rsidRPr="00A11FFD">
                <w:rPr>
                  <w:rStyle w:val="Hyperlink"/>
                  <w:rFonts w:eastAsiaTheme="majorEastAsia"/>
                  <w:color w:val="000000"/>
                  <w:sz w:val="18"/>
                  <w:szCs w:val="18"/>
                </w:rPr>
                <w:t>https://link.springer.com/article/10.1007/s00203-021-02503-3</w:t>
              </w:r>
            </w:hyperlink>
          </w:p>
        </w:tc>
      </w:tr>
      <w:tr w:rsidR="00E27408" w:rsidRPr="00A11FFD" w14:paraId="2D9B95B9" w14:textId="77777777" w:rsidTr="00E27408">
        <w:trPr>
          <w:trHeight w:val="260"/>
        </w:trPr>
        <w:tc>
          <w:tcPr>
            <w:tcW w:w="486" w:type="dxa"/>
            <w:noWrap/>
            <w:vAlign w:val="bottom"/>
            <w:hideMark/>
          </w:tcPr>
          <w:p w14:paraId="6A5876D0" w14:textId="77777777" w:rsidR="00E27408" w:rsidRPr="00A11FFD" w:rsidRDefault="00E27408">
            <w:pPr>
              <w:jc w:val="right"/>
              <w:rPr>
                <w:color w:val="000000"/>
                <w:sz w:val="18"/>
                <w:szCs w:val="18"/>
              </w:rPr>
            </w:pPr>
            <w:r w:rsidRPr="00A11FFD">
              <w:rPr>
                <w:color w:val="000000"/>
                <w:sz w:val="18"/>
                <w:szCs w:val="18"/>
              </w:rPr>
              <w:t>9</w:t>
            </w:r>
          </w:p>
        </w:tc>
        <w:tc>
          <w:tcPr>
            <w:tcW w:w="2521" w:type="dxa"/>
            <w:noWrap/>
            <w:vAlign w:val="bottom"/>
            <w:hideMark/>
          </w:tcPr>
          <w:p w14:paraId="5ED2F53C" w14:textId="77777777" w:rsidR="00E27408" w:rsidRPr="00A11FFD" w:rsidRDefault="00E27408">
            <w:pPr>
              <w:rPr>
                <w:color w:val="000000"/>
                <w:sz w:val="18"/>
                <w:szCs w:val="18"/>
              </w:rPr>
            </w:pPr>
            <w:r w:rsidRPr="00A11FFD">
              <w:rPr>
                <w:color w:val="000000"/>
                <w:sz w:val="18"/>
                <w:szCs w:val="18"/>
              </w:rPr>
              <w:t>Enterobacter aerogenes</w:t>
            </w:r>
          </w:p>
        </w:tc>
        <w:tc>
          <w:tcPr>
            <w:tcW w:w="6036" w:type="dxa"/>
            <w:noWrap/>
            <w:vAlign w:val="bottom"/>
            <w:hideMark/>
          </w:tcPr>
          <w:p w14:paraId="5E16D94F" w14:textId="77777777" w:rsidR="00E27408" w:rsidRPr="00A11FFD" w:rsidRDefault="00E27408">
            <w:pPr>
              <w:rPr>
                <w:color w:val="000000"/>
                <w:sz w:val="18"/>
                <w:szCs w:val="18"/>
                <w:u w:val="single"/>
              </w:rPr>
            </w:pPr>
            <w:hyperlink r:id="rId12" w:history="1">
              <w:r w:rsidRPr="00A11FFD">
                <w:rPr>
                  <w:rStyle w:val="Hyperlink"/>
                  <w:rFonts w:eastAsiaTheme="majorEastAsia"/>
                  <w:color w:val="000000"/>
                  <w:sz w:val="18"/>
                  <w:szCs w:val="18"/>
                </w:rPr>
                <w:t>https://pmc.ncbi.nlm.nih.gov/articles/pmid/36170198/</w:t>
              </w:r>
            </w:hyperlink>
          </w:p>
        </w:tc>
      </w:tr>
      <w:tr w:rsidR="00E27408" w:rsidRPr="00A11FFD" w14:paraId="6CFC9210" w14:textId="77777777" w:rsidTr="00E27408">
        <w:trPr>
          <w:trHeight w:val="260"/>
        </w:trPr>
        <w:tc>
          <w:tcPr>
            <w:tcW w:w="486" w:type="dxa"/>
            <w:noWrap/>
            <w:vAlign w:val="bottom"/>
            <w:hideMark/>
          </w:tcPr>
          <w:p w14:paraId="44CBB4DF" w14:textId="77777777" w:rsidR="00E27408" w:rsidRPr="00A11FFD" w:rsidRDefault="00E27408">
            <w:pPr>
              <w:jc w:val="right"/>
              <w:rPr>
                <w:color w:val="000000"/>
                <w:sz w:val="18"/>
                <w:szCs w:val="18"/>
              </w:rPr>
            </w:pPr>
            <w:r w:rsidRPr="00A11FFD">
              <w:rPr>
                <w:color w:val="000000"/>
                <w:sz w:val="18"/>
                <w:szCs w:val="18"/>
              </w:rPr>
              <w:t>10</w:t>
            </w:r>
          </w:p>
        </w:tc>
        <w:tc>
          <w:tcPr>
            <w:tcW w:w="2521" w:type="dxa"/>
            <w:noWrap/>
            <w:vAlign w:val="bottom"/>
            <w:hideMark/>
          </w:tcPr>
          <w:p w14:paraId="55E6A09C" w14:textId="77777777" w:rsidR="00E27408" w:rsidRPr="00A11FFD" w:rsidRDefault="00E27408">
            <w:pPr>
              <w:rPr>
                <w:color w:val="000000"/>
                <w:sz w:val="18"/>
                <w:szCs w:val="18"/>
              </w:rPr>
            </w:pPr>
            <w:r w:rsidRPr="00A11FFD">
              <w:rPr>
                <w:color w:val="000000"/>
                <w:sz w:val="18"/>
                <w:szCs w:val="18"/>
              </w:rPr>
              <w:t xml:space="preserve">Enterobacter </w:t>
            </w:r>
            <w:proofErr w:type="spellStart"/>
            <w:r w:rsidRPr="00A11FFD">
              <w:rPr>
                <w:color w:val="000000"/>
                <w:sz w:val="18"/>
                <w:szCs w:val="18"/>
              </w:rPr>
              <w:t>asburiae</w:t>
            </w:r>
            <w:proofErr w:type="spellEnd"/>
          </w:p>
        </w:tc>
        <w:tc>
          <w:tcPr>
            <w:tcW w:w="6036" w:type="dxa"/>
            <w:noWrap/>
            <w:vAlign w:val="bottom"/>
            <w:hideMark/>
          </w:tcPr>
          <w:p w14:paraId="0BAC5319" w14:textId="77777777" w:rsidR="00E27408" w:rsidRPr="00A11FFD" w:rsidRDefault="00E27408">
            <w:pPr>
              <w:rPr>
                <w:color w:val="000000"/>
                <w:sz w:val="18"/>
                <w:szCs w:val="18"/>
                <w:u w:val="single"/>
              </w:rPr>
            </w:pPr>
            <w:hyperlink r:id="rId13" w:history="1">
              <w:r w:rsidRPr="00A11FFD">
                <w:rPr>
                  <w:rStyle w:val="Hyperlink"/>
                  <w:rFonts w:eastAsiaTheme="majorEastAsia"/>
                  <w:color w:val="000000"/>
                  <w:sz w:val="18"/>
                  <w:szCs w:val="18"/>
                </w:rPr>
                <w:t>https://pmc.ncbi.nlm.nih.gov/articles/pmid/35862664/</w:t>
              </w:r>
            </w:hyperlink>
          </w:p>
        </w:tc>
      </w:tr>
      <w:tr w:rsidR="00E27408" w:rsidRPr="00A11FFD" w14:paraId="06E2148C" w14:textId="77777777" w:rsidTr="00E27408">
        <w:trPr>
          <w:trHeight w:val="260"/>
        </w:trPr>
        <w:tc>
          <w:tcPr>
            <w:tcW w:w="486" w:type="dxa"/>
            <w:noWrap/>
            <w:vAlign w:val="bottom"/>
            <w:hideMark/>
          </w:tcPr>
          <w:p w14:paraId="307C618E" w14:textId="77777777" w:rsidR="00E27408" w:rsidRPr="00A11FFD" w:rsidRDefault="00E27408">
            <w:pPr>
              <w:jc w:val="right"/>
              <w:rPr>
                <w:color w:val="000000"/>
                <w:sz w:val="18"/>
                <w:szCs w:val="18"/>
              </w:rPr>
            </w:pPr>
            <w:r w:rsidRPr="00A11FFD">
              <w:rPr>
                <w:color w:val="000000"/>
                <w:sz w:val="18"/>
                <w:szCs w:val="18"/>
              </w:rPr>
              <w:t>11</w:t>
            </w:r>
          </w:p>
        </w:tc>
        <w:tc>
          <w:tcPr>
            <w:tcW w:w="2521" w:type="dxa"/>
            <w:noWrap/>
            <w:vAlign w:val="bottom"/>
            <w:hideMark/>
          </w:tcPr>
          <w:p w14:paraId="2EB75416" w14:textId="77777777" w:rsidR="00E27408" w:rsidRPr="00A11FFD" w:rsidRDefault="00E27408">
            <w:pPr>
              <w:rPr>
                <w:color w:val="000000"/>
                <w:sz w:val="18"/>
                <w:szCs w:val="18"/>
              </w:rPr>
            </w:pPr>
            <w:r w:rsidRPr="00A11FFD">
              <w:rPr>
                <w:color w:val="000000"/>
                <w:sz w:val="18"/>
                <w:szCs w:val="18"/>
              </w:rPr>
              <w:t>Enterococcus faecalis</w:t>
            </w:r>
          </w:p>
        </w:tc>
        <w:tc>
          <w:tcPr>
            <w:tcW w:w="6036" w:type="dxa"/>
            <w:noWrap/>
            <w:vAlign w:val="bottom"/>
            <w:hideMark/>
          </w:tcPr>
          <w:p w14:paraId="4A219F1E" w14:textId="77777777" w:rsidR="00E27408" w:rsidRPr="00A11FFD" w:rsidRDefault="00E27408">
            <w:pPr>
              <w:rPr>
                <w:color w:val="000000"/>
                <w:sz w:val="18"/>
                <w:szCs w:val="18"/>
                <w:u w:val="single"/>
              </w:rPr>
            </w:pPr>
            <w:hyperlink r:id="rId14" w:history="1">
              <w:r w:rsidRPr="00A11FFD">
                <w:rPr>
                  <w:rStyle w:val="Hyperlink"/>
                  <w:rFonts w:eastAsiaTheme="majorEastAsia"/>
                  <w:color w:val="000000"/>
                  <w:sz w:val="18"/>
                  <w:szCs w:val="18"/>
                </w:rPr>
                <w:t>https://onlinelibrary.wiley.com/doi/10.1155/2022/2850165</w:t>
              </w:r>
            </w:hyperlink>
          </w:p>
        </w:tc>
      </w:tr>
      <w:tr w:rsidR="00E27408" w:rsidRPr="00A11FFD" w14:paraId="49E53B93" w14:textId="77777777" w:rsidTr="00E27408">
        <w:trPr>
          <w:trHeight w:val="260"/>
        </w:trPr>
        <w:tc>
          <w:tcPr>
            <w:tcW w:w="486" w:type="dxa"/>
            <w:noWrap/>
            <w:vAlign w:val="bottom"/>
            <w:hideMark/>
          </w:tcPr>
          <w:p w14:paraId="2A3AFFC0" w14:textId="77777777" w:rsidR="00E27408" w:rsidRPr="00A11FFD" w:rsidRDefault="00E27408">
            <w:pPr>
              <w:jc w:val="right"/>
              <w:rPr>
                <w:color w:val="000000"/>
                <w:sz w:val="18"/>
                <w:szCs w:val="18"/>
              </w:rPr>
            </w:pPr>
            <w:r w:rsidRPr="00A11FFD">
              <w:rPr>
                <w:color w:val="000000"/>
                <w:sz w:val="18"/>
                <w:szCs w:val="18"/>
              </w:rPr>
              <w:t>12</w:t>
            </w:r>
          </w:p>
        </w:tc>
        <w:tc>
          <w:tcPr>
            <w:tcW w:w="2521" w:type="dxa"/>
            <w:noWrap/>
            <w:vAlign w:val="bottom"/>
            <w:hideMark/>
          </w:tcPr>
          <w:p w14:paraId="347227C4" w14:textId="77777777" w:rsidR="00E27408" w:rsidRPr="00A11FFD" w:rsidRDefault="00E27408">
            <w:pPr>
              <w:rPr>
                <w:color w:val="000000"/>
                <w:sz w:val="18"/>
                <w:szCs w:val="18"/>
              </w:rPr>
            </w:pPr>
            <w:r w:rsidRPr="00A11FFD">
              <w:rPr>
                <w:color w:val="000000"/>
                <w:sz w:val="18"/>
                <w:szCs w:val="18"/>
              </w:rPr>
              <w:t>Enterococcus faecium</w:t>
            </w:r>
          </w:p>
        </w:tc>
        <w:tc>
          <w:tcPr>
            <w:tcW w:w="6036" w:type="dxa"/>
            <w:noWrap/>
            <w:vAlign w:val="bottom"/>
            <w:hideMark/>
          </w:tcPr>
          <w:p w14:paraId="1A6C5AD4" w14:textId="77777777" w:rsidR="00E27408" w:rsidRPr="00A11FFD" w:rsidRDefault="00E27408">
            <w:pPr>
              <w:rPr>
                <w:color w:val="000000"/>
                <w:sz w:val="18"/>
                <w:szCs w:val="18"/>
                <w:u w:val="single"/>
              </w:rPr>
            </w:pPr>
            <w:hyperlink r:id="rId15" w:history="1">
              <w:r w:rsidRPr="00A11FFD">
                <w:rPr>
                  <w:rStyle w:val="Hyperlink"/>
                  <w:rFonts w:eastAsiaTheme="majorEastAsia"/>
                  <w:color w:val="000000"/>
                  <w:sz w:val="18"/>
                  <w:szCs w:val="18"/>
                </w:rPr>
                <w:t>https://enviromicro-journals.onlinelibrary.wiley.com/doi/abs/10.1111/lam.12474</w:t>
              </w:r>
            </w:hyperlink>
          </w:p>
        </w:tc>
      </w:tr>
      <w:tr w:rsidR="00E27408" w:rsidRPr="00A11FFD" w14:paraId="6E8761A4" w14:textId="77777777" w:rsidTr="00E27408">
        <w:trPr>
          <w:trHeight w:val="260"/>
        </w:trPr>
        <w:tc>
          <w:tcPr>
            <w:tcW w:w="486" w:type="dxa"/>
            <w:noWrap/>
            <w:vAlign w:val="bottom"/>
            <w:hideMark/>
          </w:tcPr>
          <w:p w14:paraId="7A2B57F5" w14:textId="77777777" w:rsidR="00E27408" w:rsidRPr="00A11FFD" w:rsidRDefault="00E27408">
            <w:pPr>
              <w:jc w:val="right"/>
              <w:rPr>
                <w:color w:val="000000"/>
                <w:sz w:val="18"/>
                <w:szCs w:val="18"/>
              </w:rPr>
            </w:pPr>
            <w:r w:rsidRPr="00A11FFD">
              <w:rPr>
                <w:color w:val="000000"/>
                <w:sz w:val="18"/>
                <w:szCs w:val="18"/>
              </w:rPr>
              <w:t>13</w:t>
            </w:r>
          </w:p>
        </w:tc>
        <w:tc>
          <w:tcPr>
            <w:tcW w:w="2521" w:type="dxa"/>
            <w:noWrap/>
            <w:vAlign w:val="bottom"/>
            <w:hideMark/>
          </w:tcPr>
          <w:p w14:paraId="6BDA3EDF" w14:textId="77777777" w:rsidR="00E27408" w:rsidRPr="00A11FFD" w:rsidRDefault="00E27408">
            <w:pPr>
              <w:rPr>
                <w:color w:val="000000"/>
                <w:sz w:val="18"/>
                <w:szCs w:val="18"/>
              </w:rPr>
            </w:pPr>
            <w:r w:rsidRPr="00A11FFD">
              <w:rPr>
                <w:color w:val="000000"/>
                <w:sz w:val="18"/>
                <w:szCs w:val="18"/>
              </w:rPr>
              <w:t xml:space="preserve">Enterococcus </w:t>
            </w:r>
            <w:proofErr w:type="spellStart"/>
            <w:r w:rsidRPr="00A11FFD">
              <w:rPr>
                <w:color w:val="000000"/>
                <w:sz w:val="18"/>
                <w:szCs w:val="18"/>
              </w:rPr>
              <w:t>hirae</w:t>
            </w:r>
            <w:proofErr w:type="spellEnd"/>
          </w:p>
        </w:tc>
        <w:tc>
          <w:tcPr>
            <w:tcW w:w="6036" w:type="dxa"/>
            <w:noWrap/>
            <w:vAlign w:val="bottom"/>
            <w:hideMark/>
          </w:tcPr>
          <w:p w14:paraId="2EAAEE5E" w14:textId="77777777" w:rsidR="00E27408" w:rsidRPr="00A11FFD" w:rsidRDefault="00E27408">
            <w:pPr>
              <w:rPr>
                <w:color w:val="000000"/>
                <w:sz w:val="18"/>
                <w:szCs w:val="18"/>
                <w:u w:val="single"/>
              </w:rPr>
            </w:pPr>
            <w:hyperlink r:id="rId16" w:history="1">
              <w:r w:rsidRPr="00A11FFD">
                <w:rPr>
                  <w:rStyle w:val="Hyperlink"/>
                  <w:rFonts w:eastAsiaTheme="majorEastAsia"/>
                  <w:color w:val="000000"/>
                  <w:sz w:val="18"/>
                  <w:szCs w:val="18"/>
                </w:rPr>
                <w:t>https://pubmed.ncbi.nlm.nih.gov/31896482/</w:t>
              </w:r>
            </w:hyperlink>
          </w:p>
        </w:tc>
      </w:tr>
      <w:tr w:rsidR="00E27408" w:rsidRPr="00A11FFD" w14:paraId="4C9691D9" w14:textId="77777777" w:rsidTr="00E27408">
        <w:trPr>
          <w:trHeight w:val="260"/>
        </w:trPr>
        <w:tc>
          <w:tcPr>
            <w:tcW w:w="486" w:type="dxa"/>
            <w:noWrap/>
            <w:vAlign w:val="bottom"/>
            <w:hideMark/>
          </w:tcPr>
          <w:p w14:paraId="5AB9B415" w14:textId="77777777" w:rsidR="00E27408" w:rsidRPr="00A11FFD" w:rsidRDefault="00E27408">
            <w:pPr>
              <w:jc w:val="right"/>
              <w:rPr>
                <w:color w:val="000000"/>
                <w:sz w:val="18"/>
                <w:szCs w:val="18"/>
              </w:rPr>
            </w:pPr>
            <w:r w:rsidRPr="00A11FFD">
              <w:rPr>
                <w:color w:val="000000"/>
                <w:sz w:val="18"/>
                <w:szCs w:val="18"/>
              </w:rPr>
              <w:t>14</w:t>
            </w:r>
          </w:p>
        </w:tc>
        <w:tc>
          <w:tcPr>
            <w:tcW w:w="2521" w:type="dxa"/>
            <w:noWrap/>
            <w:vAlign w:val="bottom"/>
            <w:hideMark/>
          </w:tcPr>
          <w:p w14:paraId="213E6BDD" w14:textId="77777777" w:rsidR="00E27408" w:rsidRPr="00A11FFD" w:rsidRDefault="00E27408">
            <w:pPr>
              <w:rPr>
                <w:color w:val="000000"/>
                <w:sz w:val="18"/>
                <w:szCs w:val="18"/>
              </w:rPr>
            </w:pPr>
            <w:r w:rsidRPr="00A11FFD">
              <w:rPr>
                <w:color w:val="000000"/>
                <w:sz w:val="18"/>
                <w:szCs w:val="18"/>
              </w:rPr>
              <w:t>Escherichia coli</w:t>
            </w:r>
          </w:p>
        </w:tc>
        <w:tc>
          <w:tcPr>
            <w:tcW w:w="6036" w:type="dxa"/>
            <w:noWrap/>
            <w:vAlign w:val="bottom"/>
            <w:hideMark/>
          </w:tcPr>
          <w:p w14:paraId="72BCB5C7" w14:textId="77777777" w:rsidR="00E27408" w:rsidRPr="00A11FFD" w:rsidRDefault="00E27408">
            <w:pPr>
              <w:rPr>
                <w:color w:val="000000"/>
                <w:sz w:val="18"/>
                <w:szCs w:val="18"/>
                <w:u w:val="single"/>
              </w:rPr>
            </w:pPr>
            <w:hyperlink r:id="rId17" w:history="1">
              <w:r w:rsidRPr="00A11FFD">
                <w:rPr>
                  <w:rStyle w:val="Hyperlink"/>
                  <w:rFonts w:eastAsiaTheme="majorEastAsia"/>
                  <w:color w:val="000000"/>
                  <w:sz w:val="18"/>
                  <w:szCs w:val="18"/>
                </w:rPr>
                <w:t>https://pmc.ncbi.nlm.nih.gov/articles/PMC9566567/</w:t>
              </w:r>
            </w:hyperlink>
          </w:p>
        </w:tc>
      </w:tr>
      <w:tr w:rsidR="00E27408" w:rsidRPr="00A11FFD" w14:paraId="4574A077" w14:textId="77777777" w:rsidTr="00E27408">
        <w:trPr>
          <w:trHeight w:val="260"/>
        </w:trPr>
        <w:tc>
          <w:tcPr>
            <w:tcW w:w="486" w:type="dxa"/>
            <w:noWrap/>
            <w:vAlign w:val="bottom"/>
            <w:hideMark/>
          </w:tcPr>
          <w:p w14:paraId="476603BB" w14:textId="77777777" w:rsidR="00E27408" w:rsidRPr="00A11FFD" w:rsidRDefault="00E27408">
            <w:pPr>
              <w:jc w:val="right"/>
              <w:rPr>
                <w:color w:val="000000"/>
                <w:sz w:val="18"/>
                <w:szCs w:val="18"/>
              </w:rPr>
            </w:pPr>
            <w:r w:rsidRPr="00A11FFD">
              <w:rPr>
                <w:color w:val="000000"/>
                <w:sz w:val="18"/>
                <w:szCs w:val="18"/>
              </w:rPr>
              <w:t>15</w:t>
            </w:r>
          </w:p>
        </w:tc>
        <w:tc>
          <w:tcPr>
            <w:tcW w:w="2521" w:type="dxa"/>
            <w:noWrap/>
            <w:vAlign w:val="bottom"/>
            <w:hideMark/>
          </w:tcPr>
          <w:p w14:paraId="2FA9E4DE" w14:textId="77777777" w:rsidR="00E27408" w:rsidRPr="00A11FFD" w:rsidRDefault="00E27408">
            <w:pPr>
              <w:rPr>
                <w:color w:val="000000"/>
                <w:sz w:val="18"/>
                <w:szCs w:val="18"/>
              </w:rPr>
            </w:pPr>
            <w:r w:rsidRPr="00A11FFD">
              <w:rPr>
                <w:color w:val="000000"/>
                <w:sz w:val="18"/>
                <w:szCs w:val="18"/>
              </w:rPr>
              <w:t>Klebsiella pneumoniae</w:t>
            </w:r>
          </w:p>
        </w:tc>
        <w:tc>
          <w:tcPr>
            <w:tcW w:w="6036" w:type="dxa"/>
            <w:noWrap/>
            <w:vAlign w:val="bottom"/>
            <w:hideMark/>
          </w:tcPr>
          <w:p w14:paraId="23BDDA83" w14:textId="77777777" w:rsidR="00E27408" w:rsidRPr="00A11FFD" w:rsidRDefault="00E27408">
            <w:pPr>
              <w:rPr>
                <w:color w:val="000000"/>
                <w:sz w:val="18"/>
                <w:szCs w:val="18"/>
                <w:u w:val="single"/>
              </w:rPr>
            </w:pPr>
            <w:hyperlink r:id="rId18" w:history="1">
              <w:r w:rsidRPr="00A11FFD">
                <w:rPr>
                  <w:rStyle w:val="Hyperlink"/>
                  <w:rFonts w:eastAsiaTheme="majorEastAsia"/>
                  <w:color w:val="000000"/>
                  <w:sz w:val="18"/>
                  <w:szCs w:val="18"/>
                </w:rPr>
                <w:t>https://www.ajicjournal.org/article/S0196-6553(17)30691-0/abstract</w:t>
              </w:r>
            </w:hyperlink>
          </w:p>
        </w:tc>
      </w:tr>
      <w:tr w:rsidR="00E27408" w:rsidRPr="00A11FFD" w14:paraId="006B9CAC" w14:textId="77777777" w:rsidTr="00E27408">
        <w:trPr>
          <w:trHeight w:val="260"/>
        </w:trPr>
        <w:tc>
          <w:tcPr>
            <w:tcW w:w="486" w:type="dxa"/>
            <w:noWrap/>
            <w:vAlign w:val="bottom"/>
            <w:hideMark/>
          </w:tcPr>
          <w:p w14:paraId="263CDD02" w14:textId="77777777" w:rsidR="00E27408" w:rsidRPr="00A11FFD" w:rsidRDefault="00E27408">
            <w:pPr>
              <w:jc w:val="right"/>
              <w:rPr>
                <w:color w:val="000000"/>
                <w:sz w:val="18"/>
                <w:szCs w:val="18"/>
              </w:rPr>
            </w:pPr>
            <w:r w:rsidRPr="00A11FFD">
              <w:rPr>
                <w:color w:val="000000"/>
                <w:sz w:val="18"/>
                <w:szCs w:val="18"/>
              </w:rPr>
              <w:t>16</w:t>
            </w:r>
          </w:p>
        </w:tc>
        <w:tc>
          <w:tcPr>
            <w:tcW w:w="2521" w:type="dxa"/>
            <w:noWrap/>
            <w:vAlign w:val="bottom"/>
            <w:hideMark/>
          </w:tcPr>
          <w:p w14:paraId="07F75F29" w14:textId="77777777" w:rsidR="00E27408" w:rsidRPr="00A11FFD" w:rsidRDefault="00E27408">
            <w:pPr>
              <w:rPr>
                <w:color w:val="000000"/>
                <w:sz w:val="18"/>
                <w:szCs w:val="18"/>
              </w:rPr>
            </w:pPr>
            <w:r w:rsidRPr="00A11FFD">
              <w:rPr>
                <w:color w:val="000000"/>
                <w:sz w:val="18"/>
                <w:szCs w:val="18"/>
              </w:rPr>
              <w:t>Legionella pneumophila</w:t>
            </w:r>
          </w:p>
        </w:tc>
        <w:tc>
          <w:tcPr>
            <w:tcW w:w="6036" w:type="dxa"/>
            <w:noWrap/>
            <w:vAlign w:val="bottom"/>
            <w:hideMark/>
          </w:tcPr>
          <w:p w14:paraId="380A5BAC" w14:textId="77777777" w:rsidR="00E27408" w:rsidRPr="00A11FFD" w:rsidRDefault="00E27408">
            <w:pPr>
              <w:rPr>
                <w:color w:val="000000"/>
                <w:sz w:val="18"/>
                <w:szCs w:val="18"/>
                <w:u w:val="single"/>
              </w:rPr>
            </w:pPr>
            <w:hyperlink r:id="rId19" w:history="1">
              <w:r w:rsidRPr="00A11FFD">
                <w:rPr>
                  <w:rStyle w:val="Hyperlink"/>
                  <w:rFonts w:eastAsiaTheme="majorEastAsia"/>
                  <w:color w:val="000000"/>
                  <w:sz w:val="18"/>
                  <w:szCs w:val="18"/>
                </w:rPr>
                <w:t>https://pubmed.ncbi.nlm.nih.gov/27959883/</w:t>
              </w:r>
            </w:hyperlink>
          </w:p>
        </w:tc>
      </w:tr>
      <w:tr w:rsidR="00E27408" w:rsidRPr="00A11FFD" w14:paraId="36EF27CB" w14:textId="77777777" w:rsidTr="00E27408">
        <w:trPr>
          <w:trHeight w:val="260"/>
        </w:trPr>
        <w:tc>
          <w:tcPr>
            <w:tcW w:w="486" w:type="dxa"/>
            <w:noWrap/>
            <w:vAlign w:val="bottom"/>
            <w:hideMark/>
          </w:tcPr>
          <w:p w14:paraId="3B661507" w14:textId="77777777" w:rsidR="00E27408" w:rsidRPr="00A11FFD" w:rsidRDefault="00E27408">
            <w:pPr>
              <w:jc w:val="right"/>
              <w:rPr>
                <w:color w:val="000000"/>
                <w:sz w:val="18"/>
                <w:szCs w:val="18"/>
              </w:rPr>
            </w:pPr>
            <w:r w:rsidRPr="00A11FFD">
              <w:rPr>
                <w:color w:val="000000"/>
                <w:sz w:val="18"/>
                <w:szCs w:val="18"/>
              </w:rPr>
              <w:t>17</w:t>
            </w:r>
          </w:p>
        </w:tc>
        <w:tc>
          <w:tcPr>
            <w:tcW w:w="2521" w:type="dxa"/>
            <w:noWrap/>
            <w:vAlign w:val="bottom"/>
            <w:hideMark/>
          </w:tcPr>
          <w:p w14:paraId="56417D44" w14:textId="77777777" w:rsidR="00E27408" w:rsidRPr="00A11FFD" w:rsidRDefault="00E27408">
            <w:pPr>
              <w:rPr>
                <w:color w:val="000000"/>
                <w:sz w:val="18"/>
                <w:szCs w:val="18"/>
              </w:rPr>
            </w:pPr>
            <w:r w:rsidRPr="00A11FFD">
              <w:rPr>
                <w:color w:val="000000"/>
                <w:sz w:val="18"/>
                <w:szCs w:val="18"/>
              </w:rPr>
              <w:t xml:space="preserve">Mycobacterium </w:t>
            </w:r>
            <w:proofErr w:type="spellStart"/>
            <w:r w:rsidRPr="00A11FFD">
              <w:rPr>
                <w:color w:val="000000"/>
                <w:sz w:val="18"/>
                <w:szCs w:val="18"/>
              </w:rPr>
              <w:t>gordonae</w:t>
            </w:r>
            <w:proofErr w:type="spellEnd"/>
          </w:p>
        </w:tc>
        <w:tc>
          <w:tcPr>
            <w:tcW w:w="6036" w:type="dxa"/>
            <w:noWrap/>
            <w:vAlign w:val="bottom"/>
            <w:hideMark/>
          </w:tcPr>
          <w:p w14:paraId="296F8933" w14:textId="77777777" w:rsidR="00E27408" w:rsidRPr="00A11FFD" w:rsidRDefault="00E27408">
            <w:pPr>
              <w:rPr>
                <w:color w:val="000000"/>
                <w:sz w:val="18"/>
                <w:szCs w:val="18"/>
                <w:u w:val="single"/>
              </w:rPr>
            </w:pPr>
            <w:hyperlink r:id="rId20" w:history="1">
              <w:r w:rsidRPr="00A11FFD">
                <w:rPr>
                  <w:rStyle w:val="Hyperlink"/>
                  <w:rFonts w:eastAsiaTheme="majorEastAsia"/>
                  <w:color w:val="000000"/>
                  <w:sz w:val="18"/>
                  <w:szCs w:val="18"/>
                </w:rPr>
                <w:t>https://pmc.ncbi.nlm.nih.gov/articles/pmid/25803794/</w:t>
              </w:r>
            </w:hyperlink>
          </w:p>
        </w:tc>
      </w:tr>
      <w:tr w:rsidR="00E27408" w:rsidRPr="00A11FFD" w14:paraId="214F88A7" w14:textId="77777777" w:rsidTr="00E27408">
        <w:trPr>
          <w:trHeight w:val="260"/>
        </w:trPr>
        <w:tc>
          <w:tcPr>
            <w:tcW w:w="486" w:type="dxa"/>
            <w:noWrap/>
            <w:vAlign w:val="bottom"/>
            <w:hideMark/>
          </w:tcPr>
          <w:p w14:paraId="0FD66E6A" w14:textId="77777777" w:rsidR="00E27408" w:rsidRPr="00A11FFD" w:rsidRDefault="00E27408">
            <w:pPr>
              <w:jc w:val="right"/>
              <w:rPr>
                <w:color w:val="000000"/>
                <w:sz w:val="18"/>
                <w:szCs w:val="18"/>
              </w:rPr>
            </w:pPr>
            <w:r w:rsidRPr="00A11FFD">
              <w:rPr>
                <w:color w:val="000000"/>
                <w:sz w:val="18"/>
                <w:szCs w:val="18"/>
              </w:rPr>
              <w:t>18</w:t>
            </w:r>
          </w:p>
        </w:tc>
        <w:tc>
          <w:tcPr>
            <w:tcW w:w="2521" w:type="dxa"/>
            <w:noWrap/>
            <w:vAlign w:val="bottom"/>
            <w:hideMark/>
          </w:tcPr>
          <w:p w14:paraId="30569FEA" w14:textId="77777777" w:rsidR="00E27408" w:rsidRPr="00A11FFD" w:rsidRDefault="00E27408">
            <w:pPr>
              <w:rPr>
                <w:color w:val="000000"/>
                <w:sz w:val="18"/>
                <w:szCs w:val="18"/>
              </w:rPr>
            </w:pPr>
            <w:r w:rsidRPr="00A11FFD">
              <w:rPr>
                <w:color w:val="000000"/>
                <w:sz w:val="18"/>
                <w:szCs w:val="18"/>
              </w:rPr>
              <w:t xml:space="preserve">Mycobacterium </w:t>
            </w:r>
            <w:proofErr w:type="spellStart"/>
            <w:r w:rsidRPr="00A11FFD">
              <w:rPr>
                <w:color w:val="000000"/>
                <w:sz w:val="18"/>
                <w:szCs w:val="18"/>
              </w:rPr>
              <w:t>kansasii</w:t>
            </w:r>
            <w:proofErr w:type="spellEnd"/>
          </w:p>
        </w:tc>
        <w:tc>
          <w:tcPr>
            <w:tcW w:w="6036" w:type="dxa"/>
            <w:noWrap/>
            <w:vAlign w:val="bottom"/>
            <w:hideMark/>
          </w:tcPr>
          <w:p w14:paraId="0641B1D2" w14:textId="77777777" w:rsidR="00E27408" w:rsidRPr="00A11FFD" w:rsidRDefault="00E27408">
            <w:pPr>
              <w:rPr>
                <w:color w:val="000000"/>
                <w:sz w:val="18"/>
                <w:szCs w:val="18"/>
                <w:u w:val="single"/>
              </w:rPr>
            </w:pPr>
            <w:hyperlink r:id="rId21" w:history="1">
              <w:r w:rsidRPr="00A11FFD">
                <w:rPr>
                  <w:rStyle w:val="Hyperlink"/>
                  <w:rFonts w:eastAsiaTheme="majorEastAsia"/>
                  <w:color w:val="000000"/>
                  <w:sz w:val="18"/>
                  <w:szCs w:val="18"/>
                </w:rPr>
                <w:t>https://pmc.ncbi.nlm.nih.gov/articles/PMC7145143/</w:t>
              </w:r>
            </w:hyperlink>
          </w:p>
        </w:tc>
      </w:tr>
      <w:tr w:rsidR="00E27408" w:rsidRPr="00A11FFD" w14:paraId="237F33F2" w14:textId="77777777" w:rsidTr="00E27408">
        <w:trPr>
          <w:trHeight w:val="260"/>
        </w:trPr>
        <w:tc>
          <w:tcPr>
            <w:tcW w:w="486" w:type="dxa"/>
            <w:noWrap/>
            <w:vAlign w:val="bottom"/>
            <w:hideMark/>
          </w:tcPr>
          <w:p w14:paraId="033A2D76" w14:textId="77777777" w:rsidR="00E27408" w:rsidRPr="00A11FFD" w:rsidRDefault="00E27408">
            <w:pPr>
              <w:jc w:val="right"/>
              <w:rPr>
                <w:color w:val="000000"/>
                <w:sz w:val="18"/>
                <w:szCs w:val="18"/>
              </w:rPr>
            </w:pPr>
            <w:r w:rsidRPr="00A11FFD">
              <w:rPr>
                <w:color w:val="000000"/>
                <w:sz w:val="18"/>
                <w:szCs w:val="18"/>
              </w:rPr>
              <w:t>19</w:t>
            </w:r>
          </w:p>
        </w:tc>
        <w:tc>
          <w:tcPr>
            <w:tcW w:w="2521" w:type="dxa"/>
            <w:noWrap/>
            <w:vAlign w:val="bottom"/>
            <w:hideMark/>
          </w:tcPr>
          <w:p w14:paraId="69EEC395" w14:textId="77777777" w:rsidR="00E27408" w:rsidRPr="00A11FFD" w:rsidRDefault="00E27408">
            <w:pPr>
              <w:rPr>
                <w:color w:val="000000"/>
                <w:sz w:val="18"/>
                <w:szCs w:val="18"/>
              </w:rPr>
            </w:pPr>
            <w:r w:rsidRPr="00A11FFD">
              <w:rPr>
                <w:color w:val="000000"/>
                <w:sz w:val="18"/>
                <w:szCs w:val="18"/>
              </w:rPr>
              <w:t>Proteus vulgaris</w:t>
            </w:r>
          </w:p>
        </w:tc>
        <w:tc>
          <w:tcPr>
            <w:tcW w:w="6036" w:type="dxa"/>
            <w:noWrap/>
            <w:vAlign w:val="bottom"/>
            <w:hideMark/>
          </w:tcPr>
          <w:p w14:paraId="07D2226C" w14:textId="77777777" w:rsidR="00E27408" w:rsidRPr="00A11FFD" w:rsidRDefault="00E27408">
            <w:pPr>
              <w:rPr>
                <w:color w:val="000000"/>
                <w:sz w:val="18"/>
                <w:szCs w:val="18"/>
                <w:u w:val="single"/>
              </w:rPr>
            </w:pPr>
            <w:hyperlink r:id="rId22" w:history="1">
              <w:r w:rsidRPr="00A11FFD">
                <w:rPr>
                  <w:rStyle w:val="Hyperlink"/>
                  <w:rFonts w:eastAsiaTheme="majorEastAsia"/>
                  <w:color w:val="000000"/>
                  <w:sz w:val="18"/>
                  <w:szCs w:val="18"/>
                </w:rPr>
                <w:t>https://onlinelibrary.wiley.com/doi/10.1155/2022/2850165</w:t>
              </w:r>
            </w:hyperlink>
          </w:p>
        </w:tc>
      </w:tr>
      <w:tr w:rsidR="00E27408" w:rsidRPr="00A11FFD" w14:paraId="46DFAB1C" w14:textId="77777777" w:rsidTr="00E27408">
        <w:trPr>
          <w:trHeight w:val="260"/>
        </w:trPr>
        <w:tc>
          <w:tcPr>
            <w:tcW w:w="486" w:type="dxa"/>
            <w:noWrap/>
            <w:vAlign w:val="bottom"/>
            <w:hideMark/>
          </w:tcPr>
          <w:p w14:paraId="61F892EB" w14:textId="77777777" w:rsidR="00E27408" w:rsidRPr="00A11FFD" w:rsidRDefault="00E27408">
            <w:pPr>
              <w:jc w:val="right"/>
              <w:rPr>
                <w:color w:val="000000"/>
                <w:sz w:val="18"/>
                <w:szCs w:val="18"/>
              </w:rPr>
            </w:pPr>
            <w:r w:rsidRPr="00A11FFD">
              <w:rPr>
                <w:color w:val="000000"/>
                <w:sz w:val="18"/>
                <w:szCs w:val="18"/>
              </w:rPr>
              <w:t>20</w:t>
            </w:r>
          </w:p>
        </w:tc>
        <w:tc>
          <w:tcPr>
            <w:tcW w:w="2521" w:type="dxa"/>
            <w:noWrap/>
            <w:vAlign w:val="bottom"/>
            <w:hideMark/>
          </w:tcPr>
          <w:p w14:paraId="18293091" w14:textId="77777777" w:rsidR="00E27408" w:rsidRPr="00A11FFD" w:rsidRDefault="00E27408">
            <w:pPr>
              <w:rPr>
                <w:color w:val="000000"/>
                <w:sz w:val="18"/>
                <w:szCs w:val="18"/>
              </w:rPr>
            </w:pPr>
            <w:r w:rsidRPr="00A11FFD">
              <w:rPr>
                <w:color w:val="000000"/>
                <w:sz w:val="18"/>
                <w:szCs w:val="18"/>
              </w:rPr>
              <w:t xml:space="preserve">Providencia </w:t>
            </w:r>
            <w:proofErr w:type="spellStart"/>
            <w:r w:rsidRPr="00A11FFD">
              <w:rPr>
                <w:color w:val="000000"/>
                <w:sz w:val="18"/>
                <w:szCs w:val="18"/>
              </w:rPr>
              <w:t>alcalifaciens</w:t>
            </w:r>
            <w:proofErr w:type="spellEnd"/>
          </w:p>
        </w:tc>
        <w:tc>
          <w:tcPr>
            <w:tcW w:w="6036" w:type="dxa"/>
            <w:noWrap/>
            <w:vAlign w:val="bottom"/>
            <w:hideMark/>
          </w:tcPr>
          <w:p w14:paraId="7F38F36D" w14:textId="77777777" w:rsidR="00E27408" w:rsidRPr="00A11FFD" w:rsidRDefault="00E27408">
            <w:pPr>
              <w:rPr>
                <w:color w:val="000000"/>
                <w:sz w:val="18"/>
                <w:szCs w:val="18"/>
                <w:u w:val="single"/>
              </w:rPr>
            </w:pPr>
            <w:hyperlink r:id="rId23" w:history="1">
              <w:r w:rsidRPr="00A11FFD">
                <w:rPr>
                  <w:rStyle w:val="Hyperlink"/>
                  <w:rFonts w:eastAsiaTheme="majorEastAsia"/>
                  <w:color w:val="000000"/>
                  <w:sz w:val="18"/>
                  <w:szCs w:val="18"/>
                </w:rPr>
                <w:t>https://www.sciencedirect.com/science/article/pii/S0043135423001240</w:t>
              </w:r>
            </w:hyperlink>
          </w:p>
        </w:tc>
      </w:tr>
      <w:tr w:rsidR="00E27408" w:rsidRPr="00A11FFD" w14:paraId="1F1A7C8B" w14:textId="77777777" w:rsidTr="00E27408">
        <w:trPr>
          <w:trHeight w:val="260"/>
        </w:trPr>
        <w:tc>
          <w:tcPr>
            <w:tcW w:w="486" w:type="dxa"/>
            <w:noWrap/>
            <w:vAlign w:val="bottom"/>
            <w:hideMark/>
          </w:tcPr>
          <w:p w14:paraId="0DB43D72" w14:textId="77777777" w:rsidR="00E27408" w:rsidRPr="00A11FFD" w:rsidRDefault="00E27408">
            <w:pPr>
              <w:jc w:val="right"/>
              <w:rPr>
                <w:color w:val="000000"/>
                <w:sz w:val="18"/>
                <w:szCs w:val="18"/>
              </w:rPr>
            </w:pPr>
            <w:r w:rsidRPr="00A11FFD">
              <w:rPr>
                <w:color w:val="000000"/>
                <w:sz w:val="18"/>
                <w:szCs w:val="18"/>
              </w:rPr>
              <w:t>21</w:t>
            </w:r>
          </w:p>
        </w:tc>
        <w:tc>
          <w:tcPr>
            <w:tcW w:w="2521" w:type="dxa"/>
            <w:noWrap/>
            <w:vAlign w:val="bottom"/>
            <w:hideMark/>
          </w:tcPr>
          <w:p w14:paraId="56A603F2" w14:textId="77777777" w:rsidR="00E27408" w:rsidRPr="00A11FFD" w:rsidRDefault="00E27408">
            <w:pPr>
              <w:rPr>
                <w:color w:val="000000"/>
                <w:sz w:val="18"/>
                <w:szCs w:val="18"/>
              </w:rPr>
            </w:pPr>
            <w:r w:rsidRPr="00A11FFD">
              <w:rPr>
                <w:color w:val="000000"/>
                <w:sz w:val="18"/>
                <w:szCs w:val="18"/>
              </w:rPr>
              <w:t>Pseudomonas aeruginosa</w:t>
            </w:r>
          </w:p>
        </w:tc>
        <w:tc>
          <w:tcPr>
            <w:tcW w:w="6036" w:type="dxa"/>
            <w:noWrap/>
            <w:vAlign w:val="bottom"/>
            <w:hideMark/>
          </w:tcPr>
          <w:p w14:paraId="39F24A55" w14:textId="77777777" w:rsidR="00E27408" w:rsidRPr="00A11FFD" w:rsidRDefault="00E27408">
            <w:pPr>
              <w:rPr>
                <w:color w:val="000000"/>
                <w:sz w:val="18"/>
                <w:szCs w:val="18"/>
                <w:u w:val="single"/>
              </w:rPr>
            </w:pPr>
            <w:hyperlink r:id="rId24" w:history="1">
              <w:r w:rsidRPr="00A11FFD">
                <w:rPr>
                  <w:rStyle w:val="Hyperlink"/>
                  <w:rFonts w:eastAsiaTheme="majorEastAsia"/>
                  <w:color w:val="000000"/>
                  <w:sz w:val="18"/>
                  <w:szCs w:val="18"/>
                </w:rPr>
                <w:t>https://pmc.ncbi.nlm.nih.gov/articles/PMC9566567/</w:t>
              </w:r>
            </w:hyperlink>
          </w:p>
        </w:tc>
      </w:tr>
      <w:tr w:rsidR="00E27408" w:rsidRPr="00A11FFD" w14:paraId="308DCCD0" w14:textId="77777777" w:rsidTr="00E27408">
        <w:trPr>
          <w:trHeight w:val="260"/>
        </w:trPr>
        <w:tc>
          <w:tcPr>
            <w:tcW w:w="486" w:type="dxa"/>
            <w:noWrap/>
            <w:vAlign w:val="bottom"/>
            <w:hideMark/>
          </w:tcPr>
          <w:p w14:paraId="562895EB" w14:textId="77777777" w:rsidR="00E27408" w:rsidRPr="00A11FFD" w:rsidRDefault="00E27408">
            <w:pPr>
              <w:jc w:val="right"/>
              <w:rPr>
                <w:color w:val="000000"/>
                <w:sz w:val="18"/>
                <w:szCs w:val="18"/>
              </w:rPr>
            </w:pPr>
            <w:r w:rsidRPr="00A11FFD">
              <w:rPr>
                <w:color w:val="000000"/>
                <w:sz w:val="18"/>
                <w:szCs w:val="18"/>
              </w:rPr>
              <w:t>22</w:t>
            </w:r>
          </w:p>
        </w:tc>
        <w:tc>
          <w:tcPr>
            <w:tcW w:w="2521" w:type="dxa"/>
            <w:noWrap/>
            <w:vAlign w:val="bottom"/>
            <w:hideMark/>
          </w:tcPr>
          <w:p w14:paraId="6E0C45C4" w14:textId="77777777" w:rsidR="00E27408" w:rsidRPr="00A11FFD" w:rsidRDefault="00E27408">
            <w:pPr>
              <w:rPr>
                <w:color w:val="000000"/>
                <w:sz w:val="18"/>
                <w:szCs w:val="18"/>
              </w:rPr>
            </w:pPr>
            <w:r w:rsidRPr="00A11FFD">
              <w:rPr>
                <w:color w:val="000000"/>
                <w:sz w:val="18"/>
                <w:szCs w:val="18"/>
              </w:rPr>
              <w:t>Pseudomonas alcaligenes</w:t>
            </w:r>
          </w:p>
        </w:tc>
        <w:tc>
          <w:tcPr>
            <w:tcW w:w="6036" w:type="dxa"/>
            <w:noWrap/>
            <w:vAlign w:val="bottom"/>
            <w:hideMark/>
          </w:tcPr>
          <w:p w14:paraId="67DD5188" w14:textId="77777777" w:rsidR="00E27408" w:rsidRPr="00A11FFD" w:rsidRDefault="00E27408">
            <w:pPr>
              <w:rPr>
                <w:color w:val="000000"/>
                <w:sz w:val="18"/>
                <w:szCs w:val="18"/>
                <w:u w:val="single"/>
              </w:rPr>
            </w:pPr>
            <w:hyperlink r:id="rId25" w:history="1">
              <w:r w:rsidRPr="00A11FFD">
                <w:rPr>
                  <w:rStyle w:val="Hyperlink"/>
                  <w:rFonts w:eastAsiaTheme="majorEastAsia"/>
                  <w:color w:val="000000"/>
                  <w:sz w:val="18"/>
                  <w:szCs w:val="18"/>
                </w:rPr>
                <w:t>https://www.sciencedirect.com/science/article/pii/S0043135423013623</w:t>
              </w:r>
            </w:hyperlink>
          </w:p>
        </w:tc>
      </w:tr>
      <w:tr w:rsidR="00E27408" w:rsidRPr="00A11FFD" w14:paraId="74A68F33" w14:textId="77777777" w:rsidTr="00E27408">
        <w:trPr>
          <w:trHeight w:val="260"/>
        </w:trPr>
        <w:tc>
          <w:tcPr>
            <w:tcW w:w="486" w:type="dxa"/>
            <w:noWrap/>
            <w:vAlign w:val="bottom"/>
            <w:hideMark/>
          </w:tcPr>
          <w:p w14:paraId="4AF70B72" w14:textId="77777777" w:rsidR="00E27408" w:rsidRPr="00A11FFD" w:rsidRDefault="00E27408">
            <w:pPr>
              <w:jc w:val="right"/>
              <w:rPr>
                <w:color w:val="000000"/>
                <w:sz w:val="18"/>
                <w:szCs w:val="18"/>
              </w:rPr>
            </w:pPr>
            <w:r w:rsidRPr="00A11FFD">
              <w:rPr>
                <w:color w:val="000000"/>
                <w:sz w:val="18"/>
                <w:szCs w:val="18"/>
              </w:rPr>
              <w:t>23</w:t>
            </w:r>
          </w:p>
        </w:tc>
        <w:tc>
          <w:tcPr>
            <w:tcW w:w="2521" w:type="dxa"/>
            <w:noWrap/>
            <w:vAlign w:val="bottom"/>
            <w:hideMark/>
          </w:tcPr>
          <w:p w14:paraId="027F03FD" w14:textId="77777777" w:rsidR="00E27408" w:rsidRPr="00A11FFD" w:rsidRDefault="00E27408">
            <w:pPr>
              <w:rPr>
                <w:color w:val="000000"/>
                <w:sz w:val="18"/>
                <w:szCs w:val="18"/>
              </w:rPr>
            </w:pPr>
            <w:r w:rsidRPr="00A11FFD">
              <w:rPr>
                <w:color w:val="000000"/>
                <w:sz w:val="18"/>
                <w:szCs w:val="18"/>
              </w:rPr>
              <w:t>Pseudomonas fluorescens</w:t>
            </w:r>
          </w:p>
        </w:tc>
        <w:tc>
          <w:tcPr>
            <w:tcW w:w="6036" w:type="dxa"/>
            <w:noWrap/>
            <w:vAlign w:val="bottom"/>
            <w:hideMark/>
          </w:tcPr>
          <w:p w14:paraId="5DC89FC7" w14:textId="77777777" w:rsidR="00E27408" w:rsidRPr="00A11FFD" w:rsidRDefault="00E27408">
            <w:pPr>
              <w:rPr>
                <w:color w:val="000000"/>
                <w:sz w:val="18"/>
                <w:szCs w:val="18"/>
                <w:u w:val="single"/>
              </w:rPr>
            </w:pPr>
            <w:hyperlink r:id="rId26" w:history="1">
              <w:r w:rsidRPr="00A11FFD">
                <w:rPr>
                  <w:rStyle w:val="Hyperlink"/>
                  <w:rFonts w:eastAsiaTheme="majorEastAsia"/>
                  <w:color w:val="000000"/>
                  <w:sz w:val="18"/>
                  <w:szCs w:val="18"/>
                </w:rPr>
                <w:t>https://pubmed.ncbi.nlm.nih.gov/22521167/</w:t>
              </w:r>
            </w:hyperlink>
          </w:p>
        </w:tc>
      </w:tr>
      <w:tr w:rsidR="00E27408" w:rsidRPr="00A11FFD" w14:paraId="6FDE6186" w14:textId="77777777" w:rsidTr="00E27408">
        <w:trPr>
          <w:trHeight w:val="260"/>
        </w:trPr>
        <w:tc>
          <w:tcPr>
            <w:tcW w:w="486" w:type="dxa"/>
            <w:noWrap/>
            <w:vAlign w:val="bottom"/>
            <w:hideMark/>
          </w:tcPr>
          <w:p w14:paraId="34D09CAD" w14:textId="77777777" w:rsidR="00E27408" w:rsidRPr="00A11FFD" w:rsidRDefault="00E27408">
            <w:pPr>
              <w:jc w:val="right"/>
              <w:rPr>
                <w:color w:val="000000"/>
                <w:sz w:val="18"/>
                <w:szCs w:val="18"/>
              </w:rPr>
            </w:pPr>
            <w:r w:rsidRPr="00A11FFD">
              <w:rPr>
                <w:color w:val="000000"/>
                <w:sz w:val="18"/>
                <w:szCs w:val="18"/>
              </w:rPr>
              <w:t>24</w:t>
            </w:r>
          </w:p>
        </w:tc>
        <w:tc>
          <w:tcPr>
            <w:tcW w:w="2521" w:type="dxa"/>
            <w:noWrap/>
            <w:vAlign w:val="bottom"/>
            <w:hideMark/>
          </w:tcPr>
          <w:p w14:paraId="42176A25" w14:textId="77777777" w:rsidR="00E27408" w:rsidRPr="00A11FFD" w:rsidRDefault="00E27408">
            <w:pPr>
              <w:rPr>
                <w:color w:val="000000"/>
                <w:sz w:val="18"/>
                <w:szCs w:val="18"/>
              </w:rPr>
            </w:pPr>
            <w:r w:rsidRPr="00A11FFD">
              <w:rPr>
                <w:color w:val="000000"/>
                <w:sz w:val="18"/>
                <w:szCs w:val="18"/>
              </w:rPr>
              <w:t>Pseudomonas putida</w:t>
            </w:r>
          </w:p>
        </w:tc>
        <w:tc>
          <w:tcPr>
            <w:tcW w:w="6036" w:type="dxa"/>
            <w:noWrap/>
            <w:vAlign w:val="bottom"/>
            <w:hideMark/>
          </w:tcPr>
          <w:p w14:paraId="174FEA5B" w14:textId="77777777" w:rsidR="00E27408" w:rsidRPr="00A11FFD" w:rsidRDefault="00E27408">
            <w:pPr>
              <w:rPr>
                <w:color w:val="000000"/>
                <w:sz w:val="18"/>
                <w:szCs w:val="18"/>
                <w:u w:val="single"/>
              </w:rPr>
            </w:pPr>
            <w:hyperlink r:id="rId27" w:history="1">
              <w:r w:rsidRPr="00A11FFD">
                <w:rPr>
                  <w:rStyle w:val="Hyperlink"/>
                  <w:rFonts w:eastAsiaTheme="majorEastAsia"/>
                  <w:color w:val="000000"/>
                  <w:sz w:val="18"/>
                  <w:szCs w:val="18"/>
                </w:rPr>
                <w:t>https://pubmed.ncbi.nlm.nih.gov/22521167/</w:t>
              </w:r>
            </w:hyperlink>
          </w:p>
        </w:tc>
      </w:tr>
      <w:tr w:rsidR="00E27408" w:rsidRPr="00A11FFD" w14:paraId="337EA9D3" w14:textId="77777777" w:rsidTr="00E27408">
        <w:trPr>
          <w:trHeight w:val="260"/>
        </w:trPr>
        <w:tc>
          <w:tcPr>
            <w:tcW w:w="486" w:type="dxa"/>
            <w:noWrap/>
            <w:vAlign w:val="bottom"/>
            <w:hideMark/>
          </w:tcPr>
          <w:p w14:paraId="415041EC" w14:textId="77777777" w:rsidR="00E27408" w:rsidRPr="00A11FFD" w:rsidRDefault="00E27408">
            <w:pPr>
              <w:jc w:val="right"/>
              <w:rPr>
                <w:color w:val="000000"/>
                <w:sz w:val="18"/>
                <w:szCs w:val="18"/>
              </w:rPr>
            </w:pPr>
            <w:r w:rsidRPr="00A11FFD">
              <w:rPr>
                <w:color w:val="000000"/>
                <w:sz w:val="18"/>
                <w:szCs w:val="18"/>
              </w:rPr>
              <w:t>25</w:t>
            </w:r>
          </w:p>
        </w:tc>
        <w:tc>
          <w:tcPr>
            <w:tcW w:w="2521" w:type="dxa"/>
            <w:noWrap/>
            <w:vAlign w:val="bottom"/>
            <w:hideMark/>
          </w:tcPr>
          <w:p w14:paraId="3EFDD852" w14:textId="77777777" w:rsidR="00E27408" w:rsidRPr="00A11FFD" w:rsidRDefault="00E27408">
            <w:pPr>
              <w:rPr>
                <w:color w:val="000000"/>
                <w:sz w:val="18"/>
                <w:szCs w:val="18"/>
              </w:rPr>
            </w:pPr>
            <w:r w:rsidRPr="00A11FFD">
              <w:rPr>
                <w:color w:val="000000"/>
                <w:sz w:val="18"/>
                <w:szCs w:val="18"/>
              </w:rPr>
              <w:t xml:space="preserve">Pseudomonas </w:t>
            </w:r>
            <w:proofErr w:type="spellStart"/>
            <w:r w:rsidRPr="00A11FFD">
              <w:rPr>
                <w:color w:val="000000"/>
                <w:sz w:val="18"/>
                <w:szCs w:val="18"/>
              </w:rPr>
              <w:t>stutzeri</w:t>
            </w:r>
            <w:proofErr w:type="spellEnd"/>
          </w:p>
        </w:tc>
        <w:tc>
          <w:tcPr>
            <w:tcW w:w="6036" w:type="dxa"/>
            <w:noWrap/>
            <w:vAlign w:val="bottom"/>
            <w:hideMark/>
          </w:tcPr>
          <w:p w14:paraId="2B60969C" w14:textId="77777777" w:rsidR="00E27408" w:rsidRPr="00A11FFD" w:rsidRDefault="00E27408">
            <w:pPr>
              <w:rPr>
                <w:color w:val="000000"/>
                <w:sz w:val="18"/>
                <w:szCs w:val="18"/>
                <w:u w:val="single"/>
              </w:rPr>
            </w:pPr>
            <w:hyperlink r:id="rId28" w:history="1">
              <w:r w:rsidRPr="00A11FFD">
                <w:rPr>
                  <w:rStyle w:val="Hyperlink"/>
                  <w:rFonts w:eastAsiaTheme="majorEastAsia"/>
                  <w:color w:val="000000"/>
                  <w:sz w:val="18"/>
                  <w:szCs w:val="18"/>
                </w:rPr>
                <w:t>https://pubmed.ncbi.nlm.nih.gov/22521167/</w:t>
              </w:r>
            </w:hyperlink>
          </w:p>
        </w:tc>
      </w:tr>
      <w:tr w:rsidR="00E27408" w:rsidRPr="00A11FFD" w14:paraId="2DC0C253" w14:textId="77777777" w:rsidTr="00E27408">
        <w:trPr>
          <w:trHeight w:val="260"/>
        </w:trPr>
        <w:tc>
          <w:tcPr>
            <w:tcW w:w="486" w:type="dxa"/>
            <w:noWrap/>
            <w:vAlign w:val="bottom"/>
            <w:hideMark/>
          </w:tcPr>
          <w:p w14:paraId="1D45E49D" w14:textId="77777777" w:rsidR="00E27408" w:rsidRPr="00A11FFD" w:rsidRDefault="00E27408">
            <w:pPr>
              <w:jc w:val="right"/>
              <w:rPr>
                <w:color w:val="000000"/>
                <w:sz w:val="18"/>
                <w:szCs w:val="18"/>
              </w:rPr>
            </w:pPr>
            <w:r w:rsidRPr="00A11FFD">
              <w:rPr>
                <w:color w:val="000000"/>
                <w:sz w:val="18"/>
                <w:szCs w:val="18"/>
              </w:rPr>
              <w:t>26</w:t>
            </w:r>
          </w:p>
        </w:tc>
        <w:tc>
          <w:tcPr>
            <w:tcW w:w="2521" w:type="dxa"/>
            <w:noWrap/>
            <w:vAlign w:val="bottom"/>
            <w:hideMark/>
          </w:tcPr>
          <w:p w14:paraId="1D601029" w14:textId="77777777" w:rsidR="00E27408" w:rsidRPr="00A11FFD" w:rsidRDefault="00E27408">
            <w:pPr>
              <w:rPr>
                <w:color w:val="000000"/>
                <w:sz w:val="18"/>
                <w:szCs w:val="18"/>
              </w:rPr>
            </w:pPr>
            <w:proofErr w:type="spellStart"/>
            <w:r w:rsidRPr="00A11FFD">
              <w:rPr>
                <w:color w:val="000000"/>
                <w:sz w:val="18"/>
                <w:szCs w:val="18"/>
              </w:rPr>
              <w:t>Ralstonia</w:t>
            </w:r>
            <w:proofErr w:type="spellEnd"/>
            <w:r w:rsidRPr="00A11FFD">
              <w:rPr>
                <w:color w:val="000000"/>
                <w:sz w:val="18"/>
                <w:szCs w:val="18"/>
              </w:rPr>
              <w:t xml:space="preserve"> </w:t>
            </w:r>
            <w:proofErr w:type="spellStart"/>
            <w:r w:rsidRPr="00A11FFD">
              <w:rPr>
                <w:color w:val="000000"/>
                <w:sz w:val="18"/>
                <w:szCs w:val="18"/>
              </w:rPr>
              <w:t>pickettii</w:t>
            </w:r>
            <w:proofErr w:type="spellEnd"/>
          </w:p>
        </w:tc>
        <w:tc>
          <w:tcPr>
            <w:tcW w:w="6036" w:type="dxa"/>
            <w:noWrap/>
            <w:vAlign w:val="bottom"/>
            <w:hideMark/>
          </w:tcPr>
          <w:p w14:paraId="0958C66C" w14:textId="77777777" w:rsidR="00E27408" w:rsidRPr="00A11FFD" w:rsidRDefault="00E27408">
            <w:pPr>
              <w:rPr>
                <w:color w:val="000000"/>
                <w:sz w:val="18"/>
                <w:szCs w:val="18"/>
                <w:u w:val="single"/>
              </w:rPr>
            </w:pPr>
            <w:hyperlink r:id="rId29" w:history="1">
              <w:r w:rsidRPr="00A11FFD">
                <w:rPr>
                  <w:rStyle w:val="Hyperlink"/>
                  <w:rFonts w:eastAsiaTheme="majorEastAsia"/>
                  <w:color w:val="000000"/>
                  <w:sz w:val="18"/>
                  <w:szCs w:val="18"/>
                </w:rPr>
                <w:t>https://pmc.ncbi.nlm.nih.gov/articles/pmid/25803794/</w:t>
              </w:r>
            </w:hyperlink>
          </w:p>
        </w:tc>
      </w:tr>
      <w:tr w:rsidR="00E27408" w:rsidRPr="00A11FFD" w14:paraId="17D66670" w14:textId="77777777" w:rsidTr="00E27408">
        <w:trPr>
          <w:trHeight w:val="260"/>
        </w:trPr>
        <w:tc>
          <w:tcPr>
            <w:tcW w:w="486" w:type="dxa"/>
            <w:noWrap/>
            <w:vAlign w:val="bottom"/>
            <w:hideMark/>
          </w:tcPr>
          <w:p w14:paraId="56EBC09E" w14:textId="77777777" w:rsidR="00E27408" w:rsidRPr="00A11FFD" w:rsidRDefault="00E27408">
            <w:pPr>
              <w:jc w:val="right"/>
              <w:rPr>
                <w:color w:val="000000"/>
                <w:sz w:val="18"/>
                <w:szCs w:val="18"/>
              </w:rPr>
            </w:pPr>
            <w:r w:rsidRPr="00A11FFD">
              <w:rPr>
                <w:color w:val="000000"/>
                <w:sz w:val="18"/>
                <w:szCs w:val="18"/>
              </w:rPr>
              <w:t>27</w:t>
            </w:r>
          </w:p>
        </w:tc>
        <w:tc>
          <w:tcPr>
            <w:tcW w:w="2521" w:type="dxa"/>
            <w:noWrap/>
            <w:vAlign w:val="bottom"/>
            <w:hideMark/>
          </w:tcPr>
          <w:p w14:paraId="2D495EC4" w14:textId="77777777" w:rsidR="00E27408" w:rsidRPr="00A11FFD" w:rsidRDefault="00E27408">
            <w:pPr>
              <w:rPr>
                <w:color w:val="000000"/>
                <w:sz w:val="18"/>
                <w:szCs w:val="18"/>
              </w:rPr>
            </w:pPr>
            <w:r w:rsidRPr="00A11FFD">
              <w:rPr>
                <w:color w:val="000000"/>
                <w:sz w:val="18"/>
                <w:szCs w:val="18"/>
              </w:rPr>
              <w:t>Salmonella enterica</w:t>
            </w:r>
          </w:p>
        </w:tc>
        <w:tc>
          <w:tcPr>
            <w:tcW w:w="6036" w:type="dxa"/>
            <w:noWrap/>
            <w:vAlign w:val="bottom"/>
            <w:hideMark/>
          </w:tcPr>
          <w:p w14:paraId="72C55839" w14:textId="77777777" w:rsidR="00E27408" w:rsidRPr="00A11FFD" w:rsidRDefault="00E27408">
            <w:pPr>
              <w:rPr>
                <w:color w:val="000000"/>
                <w:sz w:val="18"/>
                <w:szCs w:val="18"/>
                <w:u w:val="single"/>
              </w:rPr>
            </w:pPr>
            <w:hyperlink r:id="rId30" w:history="1">
              <w:r w:rsidRPr="00A11FFD">
                <w:rPr>
                  <w:rStyle w:val="Hyperlink"/>
                  <w:rFonts w:eastAsiaTheme="majorEastAsia"/>
                  <w:color w:val="000000"/>
                  <w:sz w:val="18"/>
                  <w:szCs w:val="18"/>
                </w:rPr>
                <w:t>https://bmcinfectdis.biomedcentral.com/articles/10.1186/s12879-018-2957-4</w:t>
              </w:r>
            </w:hyperlink>
          </w:p>
        </w:tc>
      </w:tr>
      <w:tr w:rsidR="00E27408" w:rsidRPr="00A11FFD" w14:paraId="3B4D8DFB" w14:textId="77777777" w:rsidTr="00E27408">
        <w:trPr>
          <w:trHeight w:val="260"/>
        </w:trPr>
        <w:tc>
          <w:tcPr>
            <w:tcW w:w="486" w:type="dxa"/>
            <w:noWrap/>
            <w:vAlign w:val="bottom"/>
            <w:hideMark/>
          </w:tcPr>
          <w:p w14:paraId="1724A78A" w14:textId="77777777" w:rsidR="00E27408" w:rsidRPr="00A11FFD" w:rsidRDefault="00E27408">
            <w:pPr>
              <w:jc w:val="right"/>
              <w:rPr>
                <w:color w:val="000000"/>
                <w:sz w:val="18"/>
                <w:szCs w:val="18"/>
              </w:rPr>
            </w:pPr>
            <w:r w:rsidRPr="00A11FFD">
              <w:rPr>
                <w:color w:val="000000"/>
                <w:sz w:val="18"/>
                <w:szCs w:val="18"/>
              </w:rPr>
              <w:t>28</w:t>
            </w:r>
          </w:p>
        </w:tc>
        <w:tc>
          <w:tcPr>
            <w:tcW w:w="2521" w:type="dxa"/>
            <w:noWrap/>
            <w:vAlign w:val="bottom"/>
            <w:hideMark/>
          </w:tcPr>
          <w:p w14:paraId="743C0C3B" w14:textId="77777777" w:rsidR="00E27408" w:rsidRPr="00A11FFD" w:rsidRDefault="00E27408">
            <w:pPr>
              <w:rPr>
                <w:color w:val="000000"/>
                <w:sz w:val="18"/>
                <w:szCs w:val="18"/>
              </w:rPr>
            </w:pPr>
            <w:r w:rsidRPr="00A11FFD">
              <w:rPr>
                <w:color w:val="000000"/>
                <w:sz w:val="18"/>
                <w:szCs w:val="18"/>
              </w:rPr>
              <w:t>Serratia marcescens</w:t>
            </w:r>
          </w:p>
        </w:tc>
        <w:tc>
          <w:tcPr>
            <w:tcW w:w="6036" w:type="dxa"/>
            <w:noWrap/>
            <w:vAlign w:val="bottom"/>
            <w:hideMark/>
          </w:tcPr>
          <w:p w14:paraId="3EAE2EFE" w14:textId="77777777" w:rsidR="00E27408" w:rsidRPr="00A11FFD" w:rsidRDefault="00E27408">
            <w:pPr>
              <w:rPr>
                <w:color w:val="000000"/>
                <w:sz w:val="18"/>
                <w:szCs w:val="18"/>
                <w:u w:val="single"/>
              </w:rPr>
            </w:pPr>
            <w:hyperlink r:id="rId31" w:history="1">
              <w:r w:rsidRPr="00A11FFD">
                <w:rPr>
                  <w:rStyle w:val="Hyperlink"/>
                  <w:rFonts w:eastAsiaTheme="majorEastAsia"/>
                  <w:color w:val="000000"/>
                  <w:sz w:val="18"/>
                  <w:szCs w:val="18"/>
                </w:rPr>
                <w:t>https://link.springer.com/article/10.1007/s00203-021-02503-3</w:t>
              </w:r>
            </w:hyperlink>
          </w:p>
        </w:tc>
      </w:tr>
      <w:tr w:rsidR="00E27408" w:rsidRPr="00A11FFD" w14:paraId="4C341A14" w14:textId="77777777" w:rsidTr="00E27408">
        <w:trPr>
          <w:trHeight w:val="260"/>
        </w:trPr>
        <w:tc>
          <w:tcPr>
            <w:tcW w:w="486" w:type="dxa"/>
            <w:noWrap/>
            <w:vAlign w:val="bottom"/>
            <w:hideMark/>
          </w:tcPr>
          <w:p w14:paraId="294CA981" w14:textId="77777777" w:rsidR="00E27408" w:rsidRPr="00A11FFD" w:rsidRDefault="00E27408">
            <w:pPr>
              <w:jc w:val="right"/>
              <w:rPr>
                <w:color w:val="000000"/>
                <w:sz w:val="18"/>
                <w:szCs w:val="18"/>
              </w:rPr>
            </w:pPr>
            <w:r w:rsidRPr="00A11FFD">
              <w:rPr>
                <w:color w:val="000000"/>
                <w:sz w:val="18"/>
                <w:szCs w:val="18"/>
              </w:rPr>
              <w:t>29</w:t>
            </w:r>
          </w:p>
        </w:tc>
        <w:tc>
          <w:tcPr>
            <w:tcW w:w="2521" w:type="dxa"/>
            <w:noWrap/>
            <w:vAlign w:val="bottom"/>
            <w:hideMark/>
          </w:tcPr>
          <w:p w14:paraId="7D0F9319" w14:textId="77777777" w:rsidR="00E27408" w:rsidRPr="00A11FFD" w:rsidRDefault="00E27408">
            <w:pPr>
              <w:rPr>
                <w:color w:val="000000"/>
                <w:sz w:val="18"/>
                <w:szCs w:val="18"/>
              </w:rPr>
            </w:pPr>
            <w:r w:rsidRPr="00A11FFD">
              <w:rPr>
                <w:color w:val="000000"/>
                <w:sz w:val="18"/>
                <w:szCs w:val="18"/>
              </w:rPr>
              <w:t>Shigella sonnei</w:t>
            </w:r>
          </w:p>
        </w:tc>
        <w:tc>
          <w:tcPr>
            <w:tcW w:w="6036" w:type="dxa"/>
            <w:noWrap/>
            <w:vAlign w:val="bottom"/>
            <w:hideMark/>
          </w:tcPr>
          <w:p w14:paraId="598B3319" w14:textId="77777777" w:rsidR="00E27408" w:rsidRPr="00A11FFD" w:rsidRDefault="00E27408">
            <w:pPr>
              <w:rPr>
                <w:color w:val="000000"/>
                <w:sz w:val="18"/>
                <w:szCs w:val="18"/>
                <w:u w:val="single"/>
              </w:rPr>
            </w:pPr>
            <w:hyperlink r:id="rId32" w:history="1">
              <w:r w:rsidRPr="00A11FFD">
                <w:rPr>
                  <w:rStyle w:val="Hyperlink"/>
                  <w:rFonts w:eastAsiaTheme="majorEastAsia"/>
                  <w:color w:val="000000"/>
                  <w:sz w:val="18"/>
                  <w:szCs w:val="18"/>
                </w:rPr>
                <w:t>https://www.sciencedirect.com/science/article/pii/S1876034119301455</w:t>
              </w:r>
            </w:hyperlink>
          </w:p>
        </w:tc>
      </w:tr>
      <w:tr w:rsidR="00E27408" w:rsidRPr="00A11FFD" w14:paraId="5E38B396" w14:textId="77777777" w:rsidTr="00E27408">
        <w:trPr>
          <w:trHeight w:val="260"/>
        </w:trPr>
        <w:tc>
          <w:tcPr>
            <w:tcW w:w="486" w:type="dxa"/>
            <w:noWrap/>
            <w:vAlign w:val="bottom"/>
            <w:hideMark/>
          </w:tcPr>
          <w:p w14:paraId="05D93C7F" w14:textId="77777777" w:rsidR="00E27408" w:rsidRPr="00A11FFD" w:rsidRDefault="00E27408">
            <w:pPr>
              <w:jc w:val="right"/>
              <w:rPr>
                <w:color w:val="000000"/>
                <w:sz w:val="18"/>
                <w:szCs w:val="18"/>
              </w:rPr>
            </w:pPr>
            <w:r w:rsidRPr="00A11FFD">
              <w:rPr>
                <w:color w:val="000000"/>
                <w:sz w:val="18"/>
                <w:szCs w:val="18"/>
              </w:rPr>
              <w:t>30</w:t>
            </w:r>
          </w:p>
        </w:tc>
        <w:tc>
          <w:tcPr>
            <w:tcW w:w="2521" w:type="dxa"/>
            <w:noWrap/>
            <w:vAlign w:val="bottom"/>
            <w:hideMark/>
          </w:tcPr>
          <w:p w14:paraId="79F295B2" w14:textId="77777777" w:rsidR="00E27408" w:rsidRPr="00A11FFD" w:rsidRDefault="00E27408">
            <w:pPr>
              <w:rPr>
                <w:color w:val="000000"/>
                <w:sz w:val="18"/>
                <w:szCs w:val="18"/>
              </w:rPr>
            </w:pPr>
            <w:r w:rsidRPr="00A11FFD">
              <w:rPr>
                <w:color w:val="000000"/>
                <w:sz w:val="18"/>
                <w:szCs w:val="18"/>
              </w:rPr>
              <w:t>Staphylococcus aureus</w:t>
            </w:r>
          </w:p>
        </w:tc>
        <w:tc>
          <w:tcPr>
            <w:tcW w:w="6036" w:type="dxa"/>
            <w:noWrap/>
            <w:vAlign w:val="bottom"/>
            <w:hideMark/>
          </w:tcPr>
          <w:p w14:paraId="6A65CB64" w14:textId="77777777" w:rsidR="00E27408" w:rsidRPr="00A11FFD" w:rsidRDefault="00E27408">
            <w:pPr>
              <w:rPr>
                <w:color w:val="000000"/>
                <w:sz w:val="18"/>
                <w:szCs w:val="18"/>
                <w:u w:val="single"/>
              </w:rPr>
            </w:pPr>
            <w:hyperlink r:id="rId33" w:history="1">
              <w:r w:rsidRPr="00A11FFD">
                <w:rPr>
                  <w:rStyle w:val="Hyperlink"/>
                  <w:rFonts w:eastAsiaTheme="majorEastAsia"/>
                  <w:color w:val="000000"/>
                  <w:sz w:val="18"/>
                  <w:szCs w:val="18"/>
                </w:rPr>
                <w:t>https://pmc.ncbi.nlm.nih.gov/articles/pmid/31148965/</w:t>
              </w:r>
            </w:hyperlink>
          </w:p>
        </w:tc>
      </w:tr>
      <w:tr w:rsidR="00E27408" w:rsidRPr="00A11FFD" w14:paraId="167FF39E" w14:textId="77777777" w:rsidTr="00E27408">
        <w:trPr>
          <w:trHeight w:val="260"/>
        </w:trPr>
        <w:tc>
          <w:tcPr>
            <w:tcW w:w="486" w:type="dxa"/>
            <w:noWrap/>
            <w:vAlign w:val="bottom"/>
            <w:hideMark/>
          </w:tcPr>
          <w:p w14:paraId="404E6FC9" w14:textId="77777777" w:rsidR="00E27408" w:rsidRPr="00A11FFD" w:rsidRDefault="00E27408">
            <w:pPr>
              <w:jc w:val="right"/>
              <w:rPr>
                <w:color w:val="000000"/>
                <w:sz w:val="18"/>
                <w:szCs w:val="18"/>
              </w:rPr>
            </w:pPr>
            <w:r w:rsidRPr="00A11FFD">
              <w:rPr>
                <w:color w:val="000000"/>
                <w:sz w:val="18"/>
                <w:szCs w:val="18"/>
              </w:rPr>
              <w:t>31</w:t>
            </w:r>
          </w:p>
        </w:tc>
        <w:tc>
          <w:tcPr>
            <w:tcW w:w="2521" w:type="dxa"/>
            <w:noWrap/>
            <w:vAlign w:val="bottom"/>
            <w:hideMark/>
          </w:tcPr>
          <w:p w14:paraId="1C235A3F" w14:textId="77777777" w:rsidR="00E27408" w:rsidRPr="00A11FFD" w:rsidRDefault="00E27408">
            <w:pPr>
              <w:rPr>
                <w:color w:val="000000"/>
                <w:sz w:val="18"/>
                <w:szCs w:val="18"/>
              </w:rPr>
            </w:pPr>
            <w:r w:rsidRPr="00A11FFD">
              <w:rPr>
                <w:color w:val="000000"/>
                <w:sz w:val="18"/>
                <w:szCs w:val="18"/>
              </w:rPr>
              <w:t>Stenotrophomonas maltophilia</w:t>
            </w:r>
          </w:p>
        </w:tc>
        <w:tc>
          <w:tcPr>
            <w:tcW w:w="6036" w:type="dxa"/>
            <w:noWrap/>
            <w:vAlign w:val="bottom"/>
            <w:hideMark/>
          </w:tcPr>
          <w:p w14:paraId="1349EFC4" w14:textId="77777777" w:rsidR="00E27408" w:rsidRPr="00A11FFD" w:rsidRDefault="00E27408">
            <w:pPr>
              <w:rPr>
                <w:color w:val="000000"/>
                <w:sz w:val="18"/>
                <w:szCs w:val="18"/>
                <w:u w:val="single"/>
              </w:rPr>
            </w:pPr>
            <w:hyperlink r:id="rId34" w:history="1">
              <w:r w:rsidRPr="00A11FFD">
                <w:rPr>
                  <w:rStyle w:val="Hyperlink"/>
                  <w:rFonts w:eastAsiaTheme="majorEastAsia"/>
                  <w:color w:val="000000"/>
                  <w:sz w:val="18"/>
                  <w:szCs w:val="18"/>
                </w:rPr>
                <w:t>https://www.sciencedirect.com/science/article/pii/S0048969718323398</w:t>
              </w:r>
            </w:hyperlink>
          </w:p>
        </w:tc>
      </w:tr>
      <w:tr w:rsidR="00E27408" w:rsidRPr="00A11FFD" w14:paraId="21C44E63" w14:textId="77777777" w:rsidTr="00E27408">
        <w:trPr>
          <w:trHeight w:val="260"/>
        </w:trPr>
        <w:tc>
          <w:tcPr>
            <w:tcW w:w="486" w:type="dxa"/>
            <w:noWrap/>
            <w:vAlign w:val="bottom"/>
            <w:hideMark/>
          </w:tcPr>
          <w:p w14:paraId="45B1BDD4" w14:textId="77777777" w:rsidR="00E27408" w:rsidRPr="00A11FFD" w:rsidRDefault="00E27408">
            <w:pPr>
              <w:jc w:val="right"/>
              <w:rPr>
                <w:color w:val="000000"/>
                <w:sz w:val="18"/>
                <w:szCs w:val="18"/>
              </w:rPr>
            </w:pPr>
            <w:r w:rsidRPr="00A11FFD">
              <w:rPr>
                <w:color w:val="000000"/>
                <w:sz w:val="18"/>
                <w:szCs w:val="18"/>
              </w:rPr>
              <w:t>32</w:t>
            </w:r>
          </w:p>
        </w:tc>
        <w:tc>
          <w:tcPr>
            <w:tcW w:w="2521" w:type="dxa"/>
            <w:noWrap/>
            <w:vAlign w:val="bottom"/>
            <w:hideMark/>
          </w:tcPr>
          <w:p w14:paraId="4ECC4827" w14:textId="77777777" w:rsidR="00E27408" w:rsidRPr="00A11FFD" w:rsidRDefault="00E27408">
            <w:pPr>
              <w:rPr>
                <w:color w:val="000000"/>
                <w:sz w:val="18"/>
                <w:szCs w:val="18"/>
              </w:rPr>
            </w:pPr>
            <w:r w:rsidRPr="00A11FFD">
              <w:rPr>
                <w:color w:val="000000"/>
                <w:sz w:val="18"/>
                <w:szCs w:val="18"/>
              </w:rPr>
              <w:t>Vibrio cholerae</w:t>
            </w:r>
          </w:p>
        </w:tc>
        <w:tc>
          <w:tcPr>
            <w:tcW w:w="6036" w:type="dxa"/>
            <w:noWrap/>
            <w:vAlign w:val="bottom"/>
            <w:hideMark/>
          </w:tcPr>
          <w:p w14:paraId="0DF8EDB7" w14:textId="77777777" w:rsidR="00E27408" w:rsidRPr="00A11FFD" w:rsidRDefault="00E27408">
            <w:pPr>
              <w:rPr>
                <w:color w:val="000000"/>
                <w:sz w:val="18"/>
                <w:szCs w:val="18"/>
                <w:u w:val="single"/>
              </w:rPr>
            </w:pPr>
            <w:hyperlink r:id="rId35" w:history="1">
              <w:r w:rsidRPr="00A11FFD">
                <w:rPr>
                  <w:rStyle w:val="Hyperlink"/>
                  <w:rFonts w:eastAsiaTheme="majorEastAsia"/>
                  <w:color w:val="000000"/>
                  <w:sz w:val="18"/>
                  <w:szCs w:val="18"/>
                </w:rPr>
                <w:t>https://pmc.ncbi.nlm.nih.gov/articles/PMC9547466/</w:t>
              </w:r>
            </w:hyperlink>
          </w:p>
        </w:tc>
      </w:tr>
    </w:tbl>
    <w:p w14:paraId="349F27D5" w14:textId="77777777" w:rsidR="00E27408" w:rsidRPr="00A11FFD" w:rsidRDefault="00E27408"/>
    <w:p w14:paraId="2D7628CF" w14:textId="77777777" w:rsidR="00DF2C18" w:rsidRDefault="00DF2C18" w:rsidP="00D75A44"/>
    <w:p w14:paraId="6AEB129C" w14:textId="77777777" w:rsidR="00DF2C18" w:rsidRDefault="00DF2C18" w:rsidP="00D75A44"/>
    <w:p w14:paraId="5A71E76C" w14:textId="77777777" w:rsidR="00DF2C18" w:rsidRDefault="00DF2C18" w:rsidP="00D75A44"/>
    <w:p w14:paraId="7AA83964" w14:textId="77777777" w:rsidR="00DF2C18" w:rsidRDefault="00DF2C18" w:rsidP="00D75A44"/>
    <w:p w14:paraId="6188B202" w14:textId="77777777" w:rsidR="00DF2C18" w:rsidRDefault="00DF2C18" w:rsidP="00D75A44"/>
    <w:p w14:paraId="76086505" w14:textId="77777777" w:rsidR="00DF2C18" w:rsidRDefault="00DF2C18" w:rsidP="00D75A44"/>
    <w:p w14:paraId="45010EE5" w14:textId="31CBE477" w:rsidR="00A11FFD" w:rsidRPr="00A11FFD" w:rsidRDefault="00A11FFD" w:rsidP="00D75A44">
      <w:r w:rsidRPr="00A11FFD">
        <w:lastRenderedPageBreak/>
        <w:t>Table S</w:t>
      </w:r>
      <w:r w:rsidR="00DF2C18">
        <w:t>2</w:t>
      </w:r>
      <w:r w:rsidRPr="00A11FFD">
        <w:t>. Fungal taxa targeted in this study. Taxa were selected based on indicator species commonly used in indoor environmental microbiology, including those from the Environmental Relative Moldiness Index (ERMI) framework and related literature on water-damaged and background indoor fungi.</w:t>
      </w:r>
    </w:p>
    <w:p w14:paraId="1208B63A" w14:textId="77777777" w:rsidR="00A11FFD" w:rsidRPr="00A11FFD" w:rsidRDefault="00A11FFD" w:rsidP="00D75A44"/>
    <w:tbl>
      <w:tblPr>
        <w:tblW w:w="4886" w:type="dxa"/>
        <w:tblLook w:val="04A0" w:firstRow="1" w:lastRow="0" w:firstColumn="1" w:lastColumn="0" w:noHBand="0" w:noVBand="1"/>
      </w:tblPr>
      <w:tblGrid>
        <w:gridCol w:w="1340"/>
        <w:gridCol w:w="3546"/>
      </w:tblGrid>
      <w:tr w:rsidR="00A11FFD" w:rsidRPr="00A11FFD" w14:paraId="71CBC2B1" w14:textId="77777777" w:rsidTr="00A11FFD">
        <w:trPr>
          <w:trHeight w:val="282"/>
        </w:trPr>
        <w:tc>
          <w:tcPr>
            <w:tcW w:w="1340" w:type="dxa"/>
            <w:tcBorders>
              <w:top w:val="single" w:sz="4" w:space="0" w:color="auto"/>
              <w:left w:val="single" w:sz="4" w:space="0" w:color="auto"/>
              <w:bottom w:val="single" w:sz="4" w:space="0" w:color="auto"/>
              <w:right w:val="single" w:sz="4" w:space="0" w:color="auto"/>
            </w:tcBorders>
            <w:noWrap/>
            <w:vAlign w:val="bottom"/>
            <w:hideMark/>
          </w:tcPr>
          <w:p w14:paraId="1082A210" w14:textId="77777777" w:rsidR="00A11FFD" w:rsidRPr="00A11FFD" w:rsidRDefault="00A11FFD">
            <w:pPr>
              <w:rPr>
                <w:color w:val="000000"/>
                <w:sz w:val="22"/>
                <w:szCs w:val="22"/>
              </w:rPr>
            </w:pPr>
            <w:r w:rsidRPr="00A11FFD">
              <w:rPr>
                <w:color w:val="000000"/>
                <w:sz w:val="22"/>
                <w:szCs w:val="22"/>
              </w:rPr>
              <w:t>n</w:t>
            </w:r>
          </w:p>
        </w:tc>
        <w:tc>
          <w:tcPr>
            <w:tcW w:w="3546" w:type="dxa"/>
            <w:tcBorders>
              <w:top w:val="single" w:sz="4" w:space="0" w:color="auto"/>
              <w:left w:val="nil"/>
              <w:bottom w:val="single" w:sz="4" w:space="0" w:color="auto"/>
              <w:right w:val="single" w:sz="4" w:space="0" w:color="auto"/>
            </w:tcBorders>
            <w:noWrap/>
            <w:vAlign w:val="bottom"/>
            <w:hideMark/>
          </w:tcPr>
          <w:p w14:paraId="7E8FE832" w14:textId="77777777" w:rsidR="00A11FFD" w:rsidRPr="00A11FFD" w:rsidRDefault="00A11FFD">
            <w:pPr>
              <w:rPr>
                <w:color w:val="000000"/>
                <w:sz w:val="22"/>
                <w:szCs w:val="22"/>
              </w:rPr>
            </w:pPr>
            <w:r w:rsidRPr="00A11FFD">
              <w:rPr>
                <w:color w:val="000000"/>
                <w:sz w:val="22"/>
                <w:szCs w:val="22"/>
              </w:rPr>
              <w:t>Taxon</w:t>
            </w:r>
          </w:p>
        </w:tc>
      </w:tr>
      <w:tr w:rsidR="00A11FFD" w:rsidRPr="00A11FFD" w14:paraId="08031160"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0F8FC29" w14:textId="77777777" w:rsidR="00A11FFD" w:rsidRPr="00A11FFD" w:rsidRDefault="00A11FFD">
            <w:pPr>
              <w:jc w:val="right"/>
              <w:rPr>
                <w:color w:val="000000"/>
                <w:sz w:val="22"/>
                <w:szCs w:val="22"/>
              </w:rPr>
            </w:pPr>
            <w:r w:rsidRPr="00A11FFD">
              <w:rPr>
                <w:color w:val="000000"/>
                <w:sz w:val="22"/>
                <w:szCs w:val="22"/>
              </w:rPr>
              <w:t>1</w:t>
            </w:r>
          </w:p>
        </w:tc>
        <w:tc>
          <w:tcPr>
            <w:tcW w:w="3546" w:type="dxa"/>
            <w:tcBorders>
              <w:top w:val="nil"/>
              <w:left w:val="nil"/>
              <w:bottom w:val="single" w:sz="4" w:space="0" w:color="auto"/>
              <w:right w:val="single" w:sz="4" w:space="0" w:color="auto"/>
            </w:tcBorders>
            <w:noWrap/>
            <w:vAlign w:val="bottom"/>
            <w:hideMark/>
          </w:tcPr>
          <w:p w14:paraId="5AEE6E1C" w14:textId="77777777" w:rsidR="00A11FFD" w:rsidRPr="00A11FFD" w:rsidRDefault="00A11FFD">
            <w:pPr>
              <w:rPr>
                <w:color w:val="000000"/>
                <w:sz w:val="22"/>
                <w:szCs w:val="22"/>
              </w:rPr>
            </w:pPr>
            <w:r w:rsidRPr="00A11FFD">
              <w:rPr>
                <w:color w:val="000000"/>
                <w:sz w:val="22"/>
                <w:szCs w:val="22"/>
              </w:rPr>
              <w:t>Alternaria alternata</w:t>
            </w:r>
          </w:p>
        </w:tc>
      </w:tr>
      <w:tr w:rsidR="00A11FFD" w:rsidRPr="00A11FFD" w14:paraId="4863D73A"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78BE443F" w14:textId="77777777" w:rsidR="00A11FFD" w:rsidRPr="00A11FFD" w:rsidRDefault="00A11FFD">
            <w:pPr>
              <w:jc w:val="right"/>
              <w:rPr>
                <w:color w:val="000000"/>
                <w:sz w:val="22"/>
                <w:szCs w:val="22"/>
              </w:rPr>
            </w:pPr>
            <w:r w:rsidRPr="00A11FFD">
              <w:rPr>
                <w:color w:val="000000"/>
                <w:sz w:val="22"/>
                <w:szCs w:val="22"/>
              </w:rPr>
              <w:t>2</w:t>
            </w:r>
          </w:p>
        </w:tc>
        <w:tc>
          <w:tcPr>
            <w:tcW w:w="3546" w:type="dxa"/>
            <w:tcBorders>
              <w:top w:val="nil"/>
              <w:left w:val="nil"/>
              <w:bottom w:val="single" w:sz="4" w:space="0" w:color="auto"/>
              <w:right w:val="single" w:sz="4" w:space="0" w:color="auto"/>
            </w:tcBorders>
            <w:noWrap/>
            <w:vAlign w:val="bottom"/>
            <w:hideMark/>
          </w:tcPr>
          <w:p w14:paraId="364D23D1" w14:textId="77777777" w:rsidR="00A11FFD" w:rsidRPr="00A11FFD" w:rsidRDefault="00A11FFD">
            <w:pPr>
              <w:rPr>
                <w:color w:val="000000"/>
                <w:sz w:val="22"/>
                <w:szCs w:val="22"/>
              </w:rPr>
            </w:pPr>
            <w:r w:rsidRPr="00A11FFD">
              <w:rPr>
                <w:color w:val="000000"/>
                <w:sz w:val="22"/>
                <w:szCs w:val="22"/>
              </w:rPr>
              <w:t>Aspergillus amstelodami</w:t>
            </w:r>
          </w:p>
        </w:tc>
      </w:tr>
      <w:tr w:rsidR="00A11FFD" w:rsidRPr="00A11FFD" w14:paraId="64ED8A33"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9449ECB" w14:textId="77777777" w:rsidR="00A11FFD" w:rsidRPr="00A11FFD" w:rsidRDefault="00A11FFD">
            <w:pPr>
              <w:jc w:val="right"/>
              <w:rPr>
                <w:color w:val="000000"/>
                <w:sz w:val="22"/>
                <w:szCs w:val="22"/>
              </w:rPr>
            </w:pPr>
            <w:r w:rsidRPr="00A11FFD">
              <w:rPr>
                <w:color w:val="000000"/>
                <w:sz w:val="22"/>
                <w:szCs w:val="22"/>
              </w:rPr>
              <w:t>3</w:t>
            </w:r>
          </w:p>
        </w:tc>
        <w:tc>
          <w:tcPr>
            <w:tcW w:w="3546" w:type="dxa"/>
            <w:tcBorders>
              <w:top w:val="nil"/>
              <w:left w:val="nil"/>
              <w:bottom w:val="single" w:sz="4" w:space="0" w:color="auto"/>
              <w:right w:val="single" w:sz="4" w:space="0" w:color="auto"/>
            </w:tcBorders>
            <w:noWrap/>
            <w:vAlign w:val="bottom"/>
            <w:hideMark/>
          </w:tcPr>
          <w:p w14:paraId="188C999B" w14:textId="77777777" w:rsidR="00A11FFD" w:rsidRPr="00A11FFD" w:rsidRDefault="00A11FFD">
            <w:pPr>
              <w:rPr>
                <w:color w:val="000000"/>
                <w:sz w:val="22"/>
                <w:szCs w:val="22"/>
              </w:rPr>
            </w:pPr>
            <w:r w:rsidRPr="00A11FFD">
              <w:rPr>
                <w:color w:val="000000"/>
                <w:sz w:val="22"/>
                <w:szCs w:val="22"/>
              </w:rPr>
              <w:t>Aspergillus flavus</w:t>
            </w:r>
          </w:p>
        </w:tc>
      </w:tr>
      <w:tr w:rsidR="00A11FFD" w:rsidRPr="00A11FFD" w14:paraId="5B2BD599"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07DBBDE4" w14:textId="77777777" w:rsidR="00A11FFD" w:rsidRPr="00A11FFD" w:rsidRDefault="00A11FFD">
            <w:pPr>
              <w:jc w:val="right"/>
              <w:rPr>
                <w:color w:val="000000"/>
                <w:sz w:val="22"/>
                <w:szCs w:val="22"/>
              </w:rPr>
            </w:pPr>
            <w:r w:rsidRPr="00A11FFD">
              <w:rPr>
                <w:color w:val="000000"/>
                <w:sz w:val="22"/>
                <w:szCs w:val="22"/>
              </w:rPr>
              <w:t>4</w:t>
            </w:r>
          </w:p>
        </w:tc>
        <w:tc>
          <w:tcPr>
            <w:tcW w:w="3546" w:type="dxa"/>
            <w:tcBorders>
              <w:top w:val="nil"/>
              <w:left w:val="nil"/>
              <w:bottom w:val="single" w:sz="4" w:space="0" w:color="auto"/>
              <w:right w:val="single" w:sz="4" w:space="0" w:color="auto"/>
            </w:tcBorders>
            <w:noWrap/>
            <w:vAlign w:val="bottom"/>
            <w:hideMark/>
          </w:tcPr>
          <w:p w14:paraId="141094DE" w14:textId="77777777" w:rsidR="00A11FFD" w:rsidRPr="00A11FFD" w:rsidRDefault="00A11FFD">
            <w:pPr>
              <w:rPr>
                <w:color w:val="000000"/>
                <w:sz w:val="22"/>
                <w:szCs w:val="22"/>
              </w:rPr>
            </w:pPr>
            <w:r w:rsidRPr="00A11FFD">
              <w:rPr>
                <w:color w:val="000000"/>
                <w:sz w:val="22"/>
                <w:szCs w:val="22"/>
              </w:rPr>
              <w:t>Aspergillus fumigatus</w:t>
            </w:r>
          </w:p>
        </w:tc>
      </w:tr>
      <w:tr w:rsidR="00A11FFD" w:rsidRPr="00A11FFD" w14:paraId="38BB6D2B"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BAE3D54" w14:textId="77777777" w:rsidR="00A11FFD" w:rsidRPr="00A11FFD" w:rsidRDefault="00A11FFD">
            <w:pPr>
              <w:jc w:val="right"/>
              <w:rPr>
                <w:color w:val="000000"/>
                <w:sz w:val="22"/>
                <w:szCs w:val="22"/>
              </w:rPr>
            </w:pPr>
            <w:r w:rsidRPr="00A11FFD">
              <w:rPr>
                <w:color w:val="000000"/>
                <w:sz w:val="22"/>
                <w:szCs w:val="22"/>
              </w:rPr>
              <w:t>5</w:t>
            </w:r>
          </w:p>
        </w:tc>
        <w:tc>
          <w:tcPr>
            <w:tcW w:w="3546" w:type="dxa"/>
            <w:tcBorders>
              <w:top w:val="nil"/>
              <w:left w:val="nil"/>
              <w:bottom w:val="single" w:sz="4" w:space="0" w:color="auto"/>
              <w:right w:val="single" w:sz="4" w:space="0" w:color="auto"/>
            </w:tcBorders>
            <w:noWrap/>
            <w:vAlign w:val="bottom"/>
            <w:hideMark/>
          </w:tcPr>
          <w:p w14:paraId="267384D4" w14:textId="77777777" w:rsidR="00A11FFD" w:rsidRPr="00A11FFD" w:rsidRDefault="00A11FFD">
            <w:pPr>
              <w:rPr>
                <w:color w:val="000000"/>
                <w:sz w:val="22"/>
                <w:szCs w:val="22"/>
              </w:rPr>
            </w:pPr>
            <w:r w:rsidRPr="00A11FFD">
              <w:rPr>
                <w:color w:val="000000"/>
                <w:sz w:val="22"/>
                <w:szCs w:val="22"/>
              </w:rPr>
              <w:t>Aspergillus ochraceus</w:t>
            </w:r>
          </w:p>
        </w:tc>
      </w:tr>
      <w:tr w:rsidR="00A11FFD" w:rsidRPr="00A11FFD" w14:paraId="50219BE3"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0957CE49" w14:textId="77777777" w:rsidR="00A11FFD" w:rsidRPr="00A11FFD" w:rsidRDefault="00A11FFD">
            <w:pPr>
              <w:jc w:val="right"/>
              <w:rPr>
                <w:color w:val="000000"/>
                <w:sz w:val="22"/>
                <w:szCs w:val="22"/>
              </w:rPr>
            </w:pPr>
            <w:r w:rsidRPr="00A11FFD">
              <w:rPr>
                <w:color w:val="000000"/>
                <w:sz w:val="22"/>
                <w:szCs w:val="22"/>
              </w:rPr>
              <w:t>6</w:t>
            </w:r>
          </w:p>
        </w:tc>
        <w:tc>
          <w:tcPr>
            <w:tcW w:w="3546" w:type="dxa"/>
            <w:tcBorders>
              <w:top w:val="nil"/>
              <w:left w:val="nil"/>
              <w:bottom w:val="single" w:sz="4" w:space="0" w:color="auto"/>
              <w:right w:val="single" w:sz="4" w:space="0" w:color="auto"/>
            </w:tcBorders>
            <w:noWrap/>
            <w:vAlign w:val="bottom"/>
            <w:hideMark/>
          </w:tcPr>
          <w:p w14:paraId="08917AD3" w14:textId="77777777" w:rsidR="00A11FFD" w:rsidRPr="00A11FFD" w:rsidRDefault="00A11FFD">
            <w:pPr>
              <w:rPr>
                <w:color w:val="000000"/>
                <w:sz w:val="22"/>
                <w:szCs w:val="22"/>
              </w:rPr>
            </w:pPr>
            <w:r w:rsidRPr="00A11FFD">
              <w:rPr>
                <w:color w:val="000000"/>
                <w:sz w:val="22"/>
                <w:szCs w:val="22"/>
              </w:rPr>
              <w:t>Aspergillus penicillioides</w:t>
            </w:r>
          </w:p>
        </w:tc>
      </w:tr>
      <w:tr w:rsidR="00A11FFD" w:rsidRPr="00A11FFD" w14:paraId="1777C1F1"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46625E3" w14:textId="77777777" w:rsidR="00A11FFD" w:rsidRPr="00A11FFD" w:rsidRDefault="00A11FFD">
            <w:pPr>
              <w:jc w:val="right"/>
              <w:rPr>
                <w:color w:val="000000"/>
                <w:sz w:val="22"/>
                <w:szCs w:val="22"/>
              </w:rPr>
            </w:pPr>
            <w:r w:rsidRPr="00A11FFD">
              <w:rPr>
                <w:color w:val="000000"/>
                <w:sz w:val="22"/>
                <w:szCs w:val="22"/>
              </w:rPr>
              <w:t>7</w:t>
            </w:r>
          </w:p>
        </w:tc>
        <w:tc>
          <w:tcPr>
            <w:tcW w:w="3546" w:type="dxa"/>
            <w:tcBorders>
              <w:top w:val="nil"/>
              <w:left w:val="nil"/>
              <w:bottom w:val="single" w:sz="4" w:space="0" w:color="auto"/>
              <w:right w:val="single" w:sz="4" w:space="0" w:color="auto"/>
            </w:tcBorders>
            <w:noWrap/>
            <w:vAlign w:val="bottom"/>
            <w:hideMark/>
          </w:tcPr>
          <w:p w14:paraId="4DC847CF" w14:textId="77777777" w:rsidR="00A11FFD" w:rsidRPr="00A11FFD" w:rsidRDefault="00A11FFD">
            <w:pPr>
              <w:rPr>
                <w:color w:val="000000"/>
                <w:sz w:val="22"/>
                <w:szCs w:val="22"/>
              </w:rPr>
            </w:pPr>
            <w:r w:rsidRPr="00A11FFD">
              <w:rPr>
                <w:color w:val="000000"/>
                <w:sz w:val="22"/>
                <w:szCs w:val="22"/>
              </w:rPr>
              <w:t xml:space="preserve">Aspergillus </w:t>
            </w:r>
            <w:proofErr w:type="spellStart"/>
            <w:r w:rsidRPr="00A11FFD">
              <w:rPr>
                <w:color w:val="000000"/>
                <w:sz w:val="22"/>
                <w:szCs w:val="22"/>
              </w:rPr>
              <w:t>restrictus</w:t>
            </w:r>
            <w:proofErr w:type="spellEnd"/>
          </w:p>
        </w:tc>
      </w:tr>
      <w:tr w:rsidR="00A11FFD" w:rsidRPr="00A11FFD" w14:paraId="02B14E7B"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8580A0C" w14:textId="77777777" w:rsidR="00A11FFD" w:rsidRPr="00A11FFD" w:rsidRDefault="00A11FFD">
            <w:pPr>
              <w:jc w:val="right"/>
              <w:rPr>
                <w:color w:val="000000"/>
                <w:sz w:val="22"/>
                <w:szCs w:val="22"/>
              </w:rPr>
            </w:pPr>
            <w:r w:rsidRPr="00A11FFD">
              <w:rPr>
                <w:color w:val="000000"/>
                <w:sz w:val="22"/>
                <w:szCs w:val="22"/>
              </w:rPr>
              <w:t>8</w:t>
            </w:r>
          </w:p>
        </w:tc>
        <w:tc>
          <w:tcPr>
            <w:tcW w:w="3546" w:type="dxa"/>
            <w:tcBorders>
              <w:top w:val="nil"/>
              <w:left w:val="nil"/>
              <w:bottom w:val="single" w:sz="4" w:space="0" w:color="auto"/>
              <w:right w:val="single" w:sz="4" w:space="0" w:color="auto"/>
            </w:tcBorders>
            <w:noWrap/>
            <w:vAlign w:val="bottom"/>
            <w:hideMark/>
          </w:tcPr>
          <w:p w14:paraId="148663DA" w14:textId="77777777" w:rsidR="00A11FFD" w:rsidRPr="00A11FFD" w:rsidRDefault="00A11FFD">
            <w:pPr>
              <w:rPr>
                <w:color w:val="000000"/>
                <w:sz w:val="22"/>
                <w:szCs w:val="22"/>
              </w:rPr>
            </w:pPr>
            <w:r w:rsidRPr="00A11FFD">
              <w:rPr>
                <w:color w:val="000000"/>
                <w:sz w:val="22"/>
                <w:szCs w:val="22"/>
              </w:rPr>
              <w:t xml:space="preserve">Aspergillus </w:t>
            </w:r>
            <w:proofErr w:type="spellStart"/>
            <w:r w:rsidRPr="00A11FFD">
              <w:rPr>
                <w:color w:val="000000"/>
                <w:sz w:val="22"/>
                <w:szCs w:val="22"/>
              </w:rPr>
              <w:t>sclerotiorum</w:t>
            </w:r>
            <w:proofErr w:type="spellEnd"/>
          </w:p>
        </w:tc>
      </w:tr>
      <w:tr w:rsidR="00A11FFD" w:rsidRPr="00A11FFD" w14:paraId="5EB84B7F"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71C8592" w14:textId="77777777" w:rsidR="00A11FFD" w:rsidRPr="00A11FFD" w:rsidRDefault="00A11FFD">
            <w:pPr>
              <w:jc w:val="right"/>
              <w:rPr>
                <w:color w:val="000000"/>
                <w:sz w:val="22"/>
                <w:szCs w:val="22"/>
              </w:rPr>
            </w:pPr>
            <w:r w:rsidRPr="00A11FFD">
              <w:rPr>
                <w:color w:val="000000"/>
                <w:sz w:val="22"/>
                <w:szCs w:val="22"/>
              </w:rPr>
              <w:t>9</w:t>
            </w:r>
          </w:p>
        </w:tc>
        <w:tc>
          <w:tcPr>
            <w:tcW w:w="3546" w:type="dxa"/>
            <w:tcBorders>
              <w:top w:val="nil"/>
              <w:left w:val="nil"/>
              <w:bottom w:val="single" w:sz="4" w:space="0" w:color="auto"/>
              <w:right w:val="single" w:sz="4" w:space="0" w:color="auto"/>
            </w:tcBorders>
            <w:noWrap/>
            <w:vAlign w:val="bottom"/>
            <w:hideMark/>
          </w:tcPr>
          <w:p w14:paraId="4C3D176B" w14:textId="77777777" w:rsidR="00A11FFD" w:rsidRPr="00A11FFD" w:rsidRDefault="00A11FFD">
            <w:pPr>
              <w:rPr>
                <w:color w:val="000000"/>
                <w:sz w:val="22"/>
                <w:szCs w:val="22"/>
              </w:rPr>
            </w:pPr>
            <w:r w:rsidRPr="00A11FFD">
              <w:rPr>
                <w:color w:val="000000"/>
                <w:sz w:val="22"/>
                <w:szCs w:val="22"/>
              </w:rPr>
              <w:t>Aspergillus unguis</w:t>
            </w:r>
          </w:p>
        </w:tc>
      </w:tr>
      <w:tr w:rsidR="00A11FFD" w:rsidRPr="00A11FFD" w14:paraId="63D84576"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F3528FE" w14:textId="77777777" w:rsidR="00A11FFD" w:rsidRPr="00A11FFD" w:rsidRDefault="00A11FFD">
            <w:pPr>
              <w:jc w:val="right"/>
              <w:rPr>
                <w:color w:val="000000"/>
                <w:sz w:val="22"/>
                <w:szCs w:val="22"/>
              </w:rPr>
            </w:pPr>
            <w:r w:rsidRPr="00A11FFD">
              <w:rPr>
                <w:color w:val="000000"/>
                <w:sz w:val="22"/>
                <w:szCs w:val="22"/>
              </w:rPr>
              <w:t>10</w:t>
            </w:r>
          </w:p>
        </w:tc>
        <w:tc>
          <w:tcPr>
            <w:tcW w:w="3546" w:type="dxa"/>
            <w:tcBorders>
              <w:top w:val="nil"/>
              <w:left w:val="nil"/>
              <w:bottom w:val="single" w:sz="4" w:space="0" w:color="auto"/>
              <w:right w:val="single" w:sz="4" w:space="0" w:color="auto"/>
            </w:tcBorders>
            <w:noWrap/>
            <w:vAlign w:val="bottom"/>
            <w:hideMark/>
          </w:tcPr>
          <w:p w14:paraId="15727AA8" w14:textId="77777777" w:rsidR="00A11FFD" w:rsidRPr="00A11FFD" w:rsidRDefault="00A11FFD">
            <w:pPr>
              <w:rPr>
                <w:color w:val="000000"/>
                <w:sz w:val="22"/>
                <w:szCs w:val="22"/>
              </w:rPr>
            </w:pPr>
            <w:r w:rsidRPr="00A11FFD">
              <w:rPr>
                <w:color w:val="000000"/>
                <w:sz w:val="22"/>
                <w:szCs w:val="22"/>
              </w:rPr>
              <w:t>Aspergillus ustus</w:t>
            </w:r>
          </w:p>
        </w:tc>
      </w:tr>
      <w:tr w:rsidR="00A11FFD" w:rsidRPr="00A11FFD" w14:paraId="2C6D0B71"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7AEDB62D" w14:textId="77777777" w:rsidR="00A11FFD" w:rsidRPr="00A11FFD" w:rsidRDefault="00A11FFD">
            <w:pPr>
              <w:jc w:val="right"/>
              <w:rPr>
                <w:color w:val="000000"/>
                <w:sz w:val="22"/>
                <w:szCs w:val="22"/>
              </w:rPr>
            </w:pPr>
            <w:r w:rsidRPr="00A11FFD">
              <w:rPr>
                <w:color w:val="000000"/>
                <w:sz w:val="22"/>
                <w:szCs w:val="22"/>
              </w:rPr>
              <w:t>11</w:t>
            </w:r>
          </w:p>
        </w:tc>
        <w:tc>
          <w:tcPr>
            <w:tcW w:w="3546" w:type="dxa"/>
            <w:tcBorders>
              <w:top w:val="nil"/>
              <w:left w:val="nil"/>
              <w:bottom w:val="single" w:sz="4" w:space="0" w:color="auto"/>
              <w:right w:val="single" w:sz="4" w:space="0" w:color="auto"/>
            </w:tcBorders>
            <w:noWrap/>
            <w:vAlign w:val="bottom"/>
            <w:hideMark/>
          </w:tcPr>
          <w:p w14:paraId="0C72D549" w14:textId="77777777" w:rsidR="00A11FFD" w:rsidRPr="00A11FFD" w:rsidRDefault="00A11FFD">
            <w:pPr>
              <w:rPr>
                <w:color w:val="000000"/>
                <w:sz w:val="22"/>
                <w:szCs w:val="22"/>
              </w:rPr>
            </w:pPr>
            <w:r w:rsidRPr="00A11FFD">
              <w:rPr>
                <w:color w:val="000000"/>
                <w:sz w:val="22"/>
                <w:szCs w:val="22"/>
              </w:rPr>
              <w:t>Aspergillus versicolor</w:t>
            </w:r>
          </w:p>
        </w:tc>
      </w:tr>
      <w:tr w:rsidR="00A11FFD" w:rsidRPr="00A11FFD" w14:paraId="0E057E19"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E5CB12F" w14:textId="77777777" w:rsidR="00A11FFD" w:rsidRPr="00A11FFD" w:rsidRDefault="00A11FFD">
            <w:pPr>
              <w:jc w:val="right"/>
              <w:rPr>
                <w:color w:val="000000"/>
                <w:sz w:val="22"/>
                <w:szCs w:val="22"/>
              </w:rPr>
            </w:pPr>
            <w:r w:rsidRPr="00A11FFD">
              <w:rPr>
                <w:color w:val="000000"/>
                <w:sz w:val="22"/>
                <w:szCs w:val="22"/>
              </w:rPr>
              <w:t>12</w:t>
            </w:r>
          </w:p>
        </w:tc>
        <w:tc>
          <w:tcPr>
            <w:tcW w:w="3546" w:type="dxa"/>
            <w:tcBorders>
              <w:top w:val="nil"/>
              <w:left w:val="nil"/>
              <w:bottom w:val="single" w:sz="4" w:space="0" w:color="auto"/>
              <w:right w:val="single" w:sz="4" w:space="0" w:color="auto"/>
            </w:tcBorders>
            <w:noWrap/>
            <w:vAlign w:val="bottom"/>
            <w:hideMark/>
          </w:tcPr>
          <w:p w14:paraId="75064EAF" w14:textId="77777777" w:rsidR="00A11FFD" w:rsidRPr="00A11FFD" w:rsidRDefault="00A11FFD">
            <w:pPr>
              <w:rPr>
                <w:color w:val="000000"/>
                <w:sz w:val="22"/>
                <w:szCs w:val="22"/>
              </w:rPr>
            </w:pPr>
            <w:r w:rsidRPr="00A11FFD">
              <w:rPr>
                <w:color w:val="000000"/>
                <w:sz w:val="22"/>
                <w:szCs w:val="22"/>
              </w:rPr>
              <w:t>Aureobasidium pullulans</w:t>
            </w:r>
          </w:p>
        </w:tc>
      </w:tr>
      <w:tr w:rsidR="00A11FFD" w:rsidRPr="00A11FFD" w14:paraId="2D8DFC87"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03C33591" w14:textId="77777777" w:rsidR="00A11FFD" w:rsidRPr="00A11FFD" w:rsidRDefault="00A11FFD">
            <w:pPr>
              <w:jc w:val="right"/>
              <w:rPr>
                <w:color w:val="000000"/>
                <w:sz w:val="22"/>
                <w:szCs w:val="22"/>
              </w:rPr>
            </w:pPr>
            <w:r w:rsidRPr="00A11FFD">
              <w:rPr>
                <w:color w:val="000000"/>
                <w:sz w:val="22"/>
                <w:szCs w:val="22"/>
              </w:rPr>
              <w:t>13</w:t>
            </w:r>
          </w:p>
        </w:tc>
        <w:tc>
          <w:tcPr>
            <w:tcW w:w="3546" w:type="dxa"/>
            <w:tcBorders>
              <w:top w:val="nil"/>
              <w:left w:val="nil"/>
              <w:bottom w:val="single" w:sz="4" w:space="0" w:color="auto"/>
              <w:right w:val="single" w:sz="4" w:space="0" w:color="auto"/>
            </w:tcBorders>
            <w:noWrap/>
            <w:vAlign w:val="bottom"/>
            <w:hideMark/>
          </w:tcPr>
          <w:p w14:paraId="72EA9CCB" w14:textId="77777777" w:rsidR="00A11FFD" w:rsidRPr="00A11FFD" w:rsidRDefault="00A11FFD">
            <w:pPr>
              <w:rPr>
                <w:color w:val="000000"/>
                <w:sz w:val="22"/>
                <w:szCs w:val="22"/>
              </w:rPr>
            </w:pPr>
            <w:r w:rsidRPr="00A11FFD">
              <w:rPr>
                <w:color w:val="000000"/>
                <w:sz w:val="22"/>
                <w:szCs w:val="22"/>
              </w:rPr>
              <w:t>Chaetomium globosum</w:t>
            </w:r>
          </w:p>
        </w:tc>
      </w:tr>
      <w:tr w:rsidR="00A11FFD" w:rsidRPr="00A11FFD" w14:paraId="151E4B07"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B1D865C" w14:textId="77777777" w:rsidR="00A11FFD" w:rsidRPr="00A11FFD" w:rsidRDefault="00A11FFD">
            <w:pPr>
              <w:jc w:val="right"/>
              <w:rPr>
                <w:color w:val="000000"/>
                <w:sz w:val="22"/>
                <w:szCs w:val="22"/>
              </w:rPr>
            </w:pPr>
            <w:r w:rsidRPr="00A11FFD">
              <w:rPr>
                <w:color w:val="000000"/>
                <w:sz w:val="22"/>
                <w:szCs w:val="22"/>
              </w:rPr>
              <w:t>14</w:t>
            </w:r>
          </w:p>
        </w:tc>
        <w:tc>
          <w:tcPr>
            <w:tcW w:w="3546" w:type="dxa"/>
            <w:tcBorders>
              <w:top w:val="nil"/>
              <w:left w:val="nil"/>
              <w:bottom w:val="single" w:sz="4" w:space="0" w:color="auto"/>
              <w:right w:val="single" w:sz="4" w:space="0" w:color="auto"/>
            </w:tcBorders>
            <w:noWrap/>
            <w:vAlign w:val="bottom"/>
            <w:hideMark/>
          </w:tcPr>
          <w:p w14:paraId="76B83D8D" w14:textId="77777777" w:rsidR="00A11FFD" w:rsidRPr="00A11FFD" w:rsidRDefault="00A11FFD">
            <w:pPr>
              <w:rPr>
                <w:color w:val="000000"/>
                <w:sz w:val="22"/>
                <w:szCs w:val="22"/>
              </w:rPr>
            </w:pPr>
            <w:r w:rsidRPr="00A11FFD">
              <w:rPr>
                <w:color w:val="000000"/>
                <w:sz w:val="22"/>
                <w:szCs w:val="22"/>
              </w:rPr>
              <w:t>Cladosporium cladosporioides</w:t>
            </w:r>
          </w:p>
        </w:tc>
      </w:tr>
      <w:tr w:rsidR="00A11FFD" w:rsidRPr="00A11FFD" w14:paraId="6669C33D"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4631084F" w14:textId="77777777" w:rsidR="00A11FFD" w:rsidRPr="00A11FFD" w:rsidRDefault="00A11FFD">
            <w:pPr>
              <w:jc w:val="right"/>
              <w:rPr>
                <w:color w:val="000000"/>
                <w:sz w:val="22"/>
                <w:szCs w:val="22"/>
              </w:rPr>
            </w:pPr>
            <w:r w:rsidRPr="00A11FFD">
              <w:rPr>
                <w:color w:val="000000"/>
                <w:sz w:val="22"/>
                <w:szCs w:val="22"/>
              </w:rPr>
              <w:t>15</w:t>
            </w:r>
          </w:p>
        </w:tc>
        <w:tc>
          <w:tcPr>
            <w:tcW w:w="3546" w:type="dxa"/>
            <w:tcBorders>
              <w:top w:val="nil"/>
              <w:left w:val="nil"/>
              <w:bottom w:val="single" w:sz="4" w:space="0" w:color="auto"/>
              <w:right w:val="single" w:sz="4" w:space="0" w:color="auto"/>
            </w:tcBorders>
            <w:noWrap/>
            <w:vAlign w:val="bottom"/>
            <w:hideMark/>
          </w:tcPr>
          <w:p w14:paraId="6218A473" w14:textId="77777777" w:rsidR="00A11FFD" w:rsidRPr="00A11FFD" w:rsidRDefault="00A11FFD">
            <w:pPr>
              <w:rPr>
                <w:color w:val="000000"/>
                <w:sz w:val="22"/>
                <w:szCs w:val="22"/>
              </w:rPr>
            </w:pPr>
            <w:r w:rsidRPr="00A11FFD">
              <w:rPr>
                <w:color w:val="000000"/>
                <w:sz w:val="22"/>
                <w:szCs w:val="22"/>
              </w:rPr>
              <w:t>Cladosporium herbarum</w:t>
            </w:r>
          </w:p>
        </w:tc>
      </w:tr>
      <w:tr w:rsidR="00A11FFD" w:rsidRPr="00A11FFD" w14:paraId="7FEE2108"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0273F7D8" w14:textId="77777777" w:rsidR="00A11FFD" w:rsidRPr="00A11FFD" w:rsidRDefault="00A11FFD">
            <w:pPr>
              <w:jc w:val="right"/>
              <w:rPr>
                <w:color w:val="000000"/>
                <w:sz w:val="22"/>
                <w:szCs w:val="22"/>
              </w:rPr>
            </w:pPr>
            <w:r w:rsidRPr="00A11FFD">
              <w:rPr>
                <w:color w:val="000000"/>
                <w:sz w:val="22"/>
                <w:szCs w:val="22"/>
              </w:rPr>
              <w:t>16</w:t>
            </w:r>
          </w:p>
        </w:tc>
        <w:tc>
          <w:tcPr>
            <w:tcW w:w="3546" w:type="dxa"/>
            <w:tcBorders>
              <w:top w:val="nil"/>
              <w:left w:val="nil"/>
              <w:bottom w:val="single" w:sz="4" w:space="0" w:color="auto"/>
              <w:right w:val="single" w:sz="4" w:space="0" w:color="auto"/>
            </w:tcBorders>
            <w:noWrap/>
            <w:vAlign w:val="bottom"/>
            <w:hideMark/>
          </w:tcPr>
          <w:p w14:paraId="35F7D689" w14:textId="77777777" w:rsidR="00A11FFD" w:rsidRPr="00A11FFD" w:rsidRDefault="00A11FFD">
            <w:pPr>
              <w:rPr>
                <w:color w:val="000000"/>
                <w:sz w:val="22"/>
                <w:szCs w:val="22"/>
              </w:rPr>
            </w:pPr>
            <w:r w:rsidRPr="00A11FFD">
              <w:rPr>
                <w:color w:val="000000"/>
                <w:sz w:val="22"/>
                <w:szCs w:val="22"/>
              </w:rPr>
              <w:t xml:space="preserve">Cladosporium </w:t>
            </w:r>
            <w:proofErr w:type="spellStart"/>
            <w:r w:rsidRPr="00A11FFD">
              <w:rPr>
                <w:color w:val="000000"/>
                <w:sz w:val="22"/>
                <w:szCs w:val="22"/>
              </w:rPr>
              <w:t>sphaerospermum</w:t>
            </w:r>
            <w:proofErr w:type="spellEnd"/>
          </w:p>
        </w:tc>
      </w:tr>
      <w:tr w:rsidR="00A11FFD" w:rsidRPr="00A11FFD" w14:paraId="3934AA02"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D7629E3" w14:textId="77777777" w:rsidR="00A11FFD" w:rsidRPr="00A11FFD" w:rsidRDefault="00A11FFD">
            <w:pPr>
              <w:jc w:val="right"/>
              <w:rPr>
                <w:color w:val="000000"/>
                <w:sz w:val="22"/>
                <w:szCs w:val="22"/>
              </w:rPr>
            </w:pPr>
            <w:r w:rsidRPr="00A11FFD">
              <w:rPr>
                <w:color w:val="000000"/>
                <w:sz w:val="22"/>
                <w:szCs w:val="22"/>
              </w:rPr>
              <w:t>17</w:t>
            </w:r>
          </w:p>
        </w:tc>
        <w:tc>
          <w:tcPr>
            <w:tcW w:w="3546" w:type="dxa"/>
            <w:tcBorders>
              <w:top w:val="nil"/>
              <w:left w:val="nil"/>
              <w:bottom w:val="single" w:sz="4" w:space="0" w:color="auto"/>
              <w:right w:val="single" w:sz="4" w:space="0" w:color="auto"/>
            </w:tcBorders>
            <w:noWrap/>
            <w:vAlign w:val="bottom"/>
            <w:hideMark/>
          </w:tcPr>
          <w:p w14:paraId="6931DE93" w14:textId="77777777" w:rsidR="00A11FFD" w:rsidRPr="00A11FFD" w:rsidRDefault="00A11FFD">
            <w:pPr>
              <w:rPr>
                <w:color w:val="000000"/>
                <w:sz w:val="22"/>
                <w:szCs w:val="22"/>
              </w:rPr>
            </w:pPr>
            <w:r w:rsidRPr="00A11FFD">
              <w:rPr>
                <w:color w:val="000000"/>
                <w:sz w:val="22"/>
                <w:szCs w:val="22"/>
              </w:rPr>
              <w:t>Epicoccum nigrum</w:t>
            </w:r>
          </w:p>
        </w:tc>
      </w:tr>
      <w:tr w:rsidR="00A11FFD" w:rsidRPr="00A11FFD" w14:paraId="5847ADE5"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46AEB30" w14:textId="77777777" w:rsidR="00A11FFD" w:rsidRPr="00A11FFD" w:rsidRDefault="00A11FFD">
            <w:pPr>
              <w:jc w:val="right"/>
              <w:rPr>
                <w:color w:val="000000"/>
                <w:sz w:val="22"/>
                <w:szCs w:val="22"/>
              </w:rPr>
            </w:pPr>
            <w:r w:rsidRPr="00A11FFD">
              <w:rPr>
                <w:color w:val="000000"/>
                <w:sz w:val="22"/>
                <w:szCs w:val="22"/>
              </w:rPr>
              <w:t>18</w:t>
            </w:r>
          </w:p>
        </w:tc>
        <w:tc>
          <w:tcPr>
            <w:tcW w:w="3546" w:type="dxa"/>
            <w:tcBorders>
              <w:top w:val="nil"/>
              <w:left w:val="nil"/>
              <w:bottom w:val="single" w:sz="4" w:space="0" w:color="auto"/>
              <w:right w:val="single" w:sz="4" w:space="0" w:color="auto"/>
            </w:tcBorders>
            <w:noWrap/>
            <w:vAlign w:val="bottom"/>
            <w:hideMark/>
          </w:tcPr>
          <w:p w14:paraId="04CD6FD3" w14:textId="77777777" w:rsidR="00A11FFD" w:rsidRPr="00A11FFD" w:rsidRDefault="00A11FFD">
            <w:pPr>
              <w:rPr>
                <w:color w:val="000000"/>
                <w:sz w:val="22"/>
                <w:szCs w:val="22"/>
              </w:rPr>
            </w:pPr>
            <w:proofErr w:type="spellStart"/>
            <w:r w:rsidRPr="00A11FFD">
              <w:rPr>
                <w:color w:val="000000"/>
                <w:sz w:val="22"/>
                <w:szCs w:val="22"/>
              </w:rPr>
              <w:t>Microascus</w:t>
            </w:r>
            <w:proofErr w:type="spellEnd"/>
            <w:r w:rsidRPr="00A11FFD">
              <w:rPr>
                <w:color w:val="000000"/>
                <w:sz w:val="22"/>
                <w:szCs w:val="22"/>
              </w:rPr>
              <w:t xml:space="preserve"> brevicaulis</w:t>
            </w:r>
          </w:p>
        </w:tc>
      </w:tr>
      <w:tr w:rsidR="00A11FFD" w:rsidRPr="00A11FFD" w14:paraId="30A8E4F8"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0E70587" w14:textId="77777777" w:rsidR="00A11FFD" w:rsidRPr="00A11FFD" w:rsidRDefault="00A11FFD">
            <w:pPr>
              <w:jc w:val="right"/>
              <w:rPr>
                <w:color w:val="000000"/>
                <w:sz w:val="22"/>
                <w:szCs w:val="22"/>
              </w:rPr>
            </w:pPr>
            <w:r w:rsidRPr="00A11FFD">
              <w:rPr>
                <w:color w:val="000000"/>
                <w:sz w:val="22"/>
                <w:szCs w:val="22"/>
              </w:rPr>
              <w:t>19</w:t>
            </w:r>
          </w:p>
        </w:tc>
        <w:tc>
          <w:tcPr>
            <w:tcW w:w="3546" w:type="dxa"/>
            <w:tcBorders>
              <w:top w:val="nil"/>
              <w:left w:val="nil"/>
              <w:bottom w:val="single" w:sz="4" w:space="0" w:color="auto"/>
              <w:right w:val="single" w:sz="4" w:space="0" w:color="auto"/>
            </w:tcBorders>
            <w:noWrap/>
            <w:vAlign w:val="bottom"/>
            <w:hideMark/>
          </w:tcPr>
          <w:p w14:paraId="49CBF5FE" w14:textId="77777777" w:rsidR="00A11FFD" w:rsidRPr="00A11FFD" w:rsidRDefault="00A11FFD">
            <w:pPr>
              <w:rPr>
                <w:color w:val="000000"/>
                <w:sz w:val="22"/>
                <w:szCs w:val="22"/>
              </w:rPr>
            </w:pPr>
            <w:proofErr w:type="spellStart"/>
            <w:r w:rsidRPr="00A11FFD">
              <w:rPr>
                <w:color w:val="000000"/>
                <w:sz w:val="22"/>
                <w:szCs w:val="22"/>
              </w:rPr>
              <w:t>Paecilomyces</w:t>
            </w:r>
            <w:proofErr w:type="spellEnd"/>
            <w:r w:rsidRPr="00A11FFD">
              <w:rPr>
                <w:color w:val="000000"/>
                <w:sz w:val="22"/>
                <w:szCs w:val="22"/>
              </w:rPr>
              <w:t xml:space="preserve"> </w:t>
            </w:r>
            <w:proofErr w:type="spellStart"/>
            <w:r w:rsidRPr="00A11FFD">
              <w:rPr>
                <w:color w:val="000000"/>
                <w:sz w:val="22"/>
                <w:szCs w:val="22"/>
              </w:rPr>
              <w:t>variotii</w:t>
            </w:r>
            <w:proofErr w:type="spellEnd"/>
          </w:p>
        </w:tc>
      </w:tr>
      <w:tr w:rsidR="00A11FFD" w:rsidRPr="00A11FFD" w14:paraId="579DCA8A"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A64D3CF" w14:textId="77777777" w:rsidR="00A11FFD" w:rsidRPr="00A11FFD" w:rsidRDefault="00A11FFD">
            <w:pPr>
              <w:jc w:val="right"/>
              <w:rPr>
                <w:color w:val="000000"/>
                <w:sz w:val="22"/>
                <w:szCs w:val="22"/>
              </w:rPr>
            </w:pPr>
            <w:r w:rsidRPr="00A11FFD">
              <w:rPr>
                <w:color w:val="000000"/>
                <w:sz w:val="22"/>
                <w:szCs w:val="22"/>
              </w:rPr>
              <w:t>20</w:t>
            </w:r>
          </w:p>
        </w:tc>
        <w:tc>
          <w:tcPr>
            <w:tcW w:w="3546" w:type="dxa"/>
            <w:tcBorders>
              <w:top w:val="nil"/>
              <w:left w:val="nil"/>
              <w:bottom w:val="single" w:sz="4" w:space="0" w:color="auto"/>
              <w:right w:val="single" w:sz="4" w:space="0" w:color="auto"/>
            </w:tcBorders>
            <w:noWrap/>
            <w:vAlign w:val="bottom"/>
            <w:hideMark/>
          </w:tcPr>
          <w:p w14:paraId="691EA49B" w14:textId="77777777" w:rsidR="00A11FFD" w:rsidRPr="00A11FFD" w:rsidRDefault="00A11FFD">
            <w:pPr>
              <w:rPr>
                <w:color w:val="000000"/>
                <w:sz w:val="22"/>
                <w:szCs w:val="22"/>
              </w:rPr>
            </w:pPr>
            <w:r w:rsidRPr="00A11FFD">
              <w:rPr>
                <w:color w:val="000000"/>
                <w:sz w:val="22"/>
                <w:szCs w:val="22"/>
              </w:rPr>
              <w:t>Penicillium brevicompactum</w:t>
            </w:r>
          </w:p>
        </w:tc>
      </w:tr>
      <w:tr w:rsidR="00A11FFD" w:rsidRPr="00A11FFD" w14:paraId="00C5016B"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B6FF01D" w14:textId="77777777" w:rsidR="00A11FFD" w:rsidRPr="00A11FFD" w:rsidRDefault="00A11FFD">
            <w:pPr>
              <w:jc w:val="right"/>
              <w:rPr>
                <w:color w:val="000000"/>
                <w:sz w:val="22"/>
                <w:szCs w:val="22"/>
              </w:rPr>
            </w:pPr>
            <w:r w:rsidRPr="00A11FFD">
              <w:rPr>
                <w:color w:val="000000"/>
                <w:sz w:val="22"/>
                <w:szCs w:val="22"/>
              </w:rPr>
              <w:t>21</w:t>
            </w:r>
          </w:p>
        </w:tc>
        <w:tc>
          <w:tcPr>
            <w:tcW w:w="3546" w:type="dxa"/>
            <w:tcBorders>
              <w:top w:val="nil"/>
              <w:left w:val="nil"/>
              <w:bottom w:val="single" w:sz="4" w:space="0" w:color="auto"/>
              <w:right w:val="single" w:sz="4" w:space="0" w:color="auto"/>
            </w:tcBorders>
            <w:noWrap/>
            <w:vAlign w:val="bottom"/>
            <w:hideMark/>
          </w:tcPr>
          <w:p w14:paraId="705B7C86" w14:textId="77777777" w:rsidR="00A11FFD" w:rsidRPr="00A11FFD" w:rsidRDefault="00A11FFD">
            <w:pPr>
              <w:rPr>
                <w:color w:val="000000"/>
                <w:sz w:val="22"/>
                <w:szCs w:val="22"/>
              </w:rPr>
            </w:pPr>
            <w:r w:rsidRPr="00A11FFD">
              <w:rPr>
                <w:color w:val="000000"/>
                <w:sz w:val="22"/>
                <w:szCs w:val="22"/>
              </w:rPr>
              <w:t xml:space="preserve">Penicillium </w:t>
            </w:r>
            <w:proofErr w:type="spellStart"/>
            <w:r w:rsidRPr="00A11FFD">
              <w:rPr>
                <w:color w:val="000000"/>
                <w:sz w:val="22"/>
                <w:szCs w:val="22"/>
              </w:rPr>
              <w:t>camembertii</w:t>
            </w:r>
            <w:proofErr w:type="spellEnd"/>
          </w:p>
        </w:tc>
      </w:tr>
      <w:tr w:rsidR="00A11FFD" w:rsidRPr="00A11FFD" w14:paraId="1310503F"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20D4062B" w14:textId="77777777" w:rsidR="00A11FFD" w:rsidRPr="00A11FFD" w:rsidRDefault="00A11FFD">
            <w:pPr>
              <w:jc w:val="right"/>
              <w:rPr>
                <w:color w:val="000000"/>
                <w:sz w:val="22"/>
                <w:szCs w:val="22"/>
              </w:rPr>
            </w:pPr>
            <w:r w:rsidRPr="00A11FFD">
              <w:rPr>
                <w:color w:val="000000"/>
                <w:sz w:val="22"/>
                <w:szCs w:val="22"/>
              </w:rPr>
              <w:t>22</w:t>
            </w:r>
          </w:p>
        </w:tc>
        <w:tc>
          <w:tcPr>
            <w:tcW w:w="3546" w:type="dxa"/>
            <w:tcBorders>
              <w:top w:val="nil"/>
              <w:left w:val="nil"/>
              <w:bottom w:val="single" w:sz="4" w:space="0" w:color="auto"/>
              <w:right w:val="single" w:sz="4" w:space="0" w:color="auto"/>
            </w:tcBorders>
            <w:noWrap/>
            <w:vAlign w:val="bottom"/>
            <w:hideMark/>
          </w:tcPr>
          <w:p w14:paraId="00FD5E1E" w14:textId="77777777" w:rsidR="00A11FFD" w:rsidRPr="00A11FFD" w:rsidRDefault="00A11FFD">
            <w:pPr>
              <w:rPr>
                <w:color w:val="000000"/>
                <w:sz w:val="22"/>
                <w:szCs w:val="22"/>
              </w:rPr>
            </w:pPr>
            <w:r w:rsidRPr="00A11FFD">
              <w:rPr>
                <w:color w:val="000000"/>
                <w:sz w:val="22"/>
                <w:szCs w:val="22"/>
              </w:rPr>
              <w:t>Penicillium commune</w:t>
            </w:r>
          </w:p>
        </w:tc>
      </w:tr>
      <w:tr w:rsidR="00A11FFD" w:rsidRPr="00A11FFD" w14:paraId="2D8B33A0"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73E34A94" w14:textId="77777777" w:rsidR="00A11FFD" w:rsidRPr="00A11FFD" w:rsidRDefault="00A11FFD">
            <w:pPr>
              <w:jc w:val="right"/>
              <w:rPr>
                <w:color w:val="000000"/>
                <w:sz w:val="22"/>
                <w:szCs w:val="22"/>
              </w:rPr>
            </w:pPr>
            <w:r w:rsidRPr="00A11FFD">
              <w:rPr>
                <w:color w:val="000000"/>
                <w:sz w:val="22"/>
                <w:szCs w:val="22"/>
              </w:rPr>
              <w:t>23</w:t>
            </w:r>
          </w:p>
        </w:tc>
        <w:tc>
          <w:tcPr>
            <w:tcW w:w="3546" w:type="dxa"/>
            <w:tcBorders>
              <w:top w:val="nil"/>
              <w:left w:val="nil"/>
              <w:bottom w:val="single" w:sz="4" w:space="0" w:color="auto"/>
              <w:right w:val="single" w:sz="4" w:space="0" w:color="auto"/>
            </w:tcBorders>
            <w:noWrap/>
            <w:vAlign w:val="bottom"/>
            <w:hideMark/>
          </w:tcPr>
          <w:p w14:paraId="71B0FA9C" w14:textId="77777777" w:rsidR="00A11FFD" w:rsidRPr="00A11FFD" w:rsidRDefault="00A11FFD">
            <w:pPr>
              <w:rPr>
                <w:color w:val="000000"/>
                <w:sz w:val="22"/>
                <w:szCs w:val="22"/>
              </w:rPr>
            </w:pPr>
            <w:r w:rsidRPr="00A11FFD">
              <w:rPr>
                <w:color w:val="000000"/>
                <w:sz w:val="22"/>
                <w:szCs w:val="22"/>
              </w:rPr>
              <w:t xml:space="preserve">Penicillium </w:t>
            </w:r>
            <w:proofErr w:type="spellStart"/>
            <w:r w:rsidRPr="00A11FFD">
              <w:rPr>
                <w:color w:val="000000"/>
                <w:sz w:val="22"/>
                <w:szCs w:val="22"/>
              </w:rPr>
              <w:t>corylophilum</w:t>
            </w:r>
            <w:proofErr w:type="spellEnd"/>
          </w:p>
        </w:tc>
      </w:tr>
      <w:tr w:rsidR="00A11FFD" w:rsidRPr="00A11FFD" w14:paraId="7785C5E4"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0484BD4" w14:textId="77777777" w:rsidR="00A11FFD" w:rsidRPr="00A11FFD" w:rsidRDefault="00A11FFD">
            <w:pPr>
              <w:jc w:val="right"/>
              <w:rPr>
                <w:color w:val="000000"/>
                <w:sz w:val="22"/>
                <w:szCs w:val="22"/>
              </w:rPr>
            </w:pPr>
            <w:r w:rsidRPr="00A11FFD">
              <w:rPr>
                <w:color w:val="000000"/>
                <w:sz w:val="22"/>
                <w:szCs w:val="22"/>
              </w:rPr>
              <w:t>24</w:t>
            </w:r>
          </w:p>
        </w:tc>
        <w:tc>
          <w:tcPr>
            <w:tcW w:w="3546" w:type="dxa"/>
            <w:tcBorders>
              <w:top w:val="nil"/>
              <w:left w:val="nil"/>
              <w:bottom w:val="single" w:sz="4" w:space="0" w:color="auto"/>
              <w:right w:val="single" w:sz="4" w:space="0" w:color="auto"/>
            </w:tcBorders>
            <w:noWrap/>
            <w:vAlign w:val="bottom"/>
            <w:hideMark/>
          </w:tcPr>
          <w:p w14:paraId="0091E188" w14:textId="77777777" w:rsidR="00A11FFD" w:rsidRPr="00A11FFD" w:rsidRDefault="00A11FFD">
            <w:pPr>
              <w:rPr>
                <w:color w:val="000000"/>
                <w:sz w:val="22"/>
                <w:szCs w:val="22"/>
              </w:rPr>
            </w:pPr>
            <w:r w:rsidRPr="00A11FFD">
              <w:rPr>
                <w:color w:val="000000"/>
                <w:sz w:val="22"/>
                <w:szCs w:val="22"/>
              </w:rPr>
              <w:t>Penicillium crustosum</w:t>
            </w:r>
          </w:p>
        </w:tc>
      </w:tr>
      <w:tr w:rsidR="00A11FFD" w:rsidRPr="00A11FFD" w14:paraId="3F1170A8"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205B177" w14:textId="77777777" w:rsidR="00A11FFD" w:rsidRPr="00A11FFD" w:rsidRDefault="00A11FFD">
            <w:pPr>
              <w:jc w:val="right"/>
              <w:rPr>
                <w:color w:val="000000"/>
                <w:sz w:val="22"/>
                <w:szCs w:val="22"/>
              </w:rPr>
            </w:pPr>
            <w:r w:rsidRPr="00A11FFD">
              <w:rPr>
                <w:color w:val="000000"/>
                <w:sz w:val="22"/>
                <w:szCs w:val="22"/>
              </w:rPr>
              <w:t>25</w:t>
            </w:r>
          </w:p>
        </w:tc>
        <w:tc>
          <w:tcPr>
            <w:tcW w:w="3546" w:type="dxa"/>
            <w:tcBorders>
              <w:top w:val="nil"/>
              <w:left w:val="nil"/>
              <w:bottom w:val="single" w:sz="4" w:space="0" w:color="auto"/>
              <w:right w:val="single" w:sz="4" w:space="0" w:color="auto"/>
            </w:tcBorders>
            <w:noWrap/>
            <w:vAlign w:val="bottom"/>
            <w:hideMark/>
          </w:tcPr>
          <w:p w14:paraId="0F760E5B" w14:textId="77777777" w:rsidR="00A11FFD" w:rsidRPr="00A11FFD" w:rsidRDefault="00A11FFD">
            <w:pPr>
              <w:rPr>
                <w:color w:val="000000"/>
                <w:sz w:val="22"/>
                <w:szCs w:val="22"/>
              </w:rPr>
            </w:pPr>
            <w:r w:rsidRPr="00A11FFD">
              <w:rPr>
                <w:color w:val="000000"/>
                <w:sz w:val="22"/>
                <w:szCs w:val="22"/>
              </w:rPr>
              <w:t xml:space="preserve">Penicillium </w:t>
            </w:r>
            <w:proofErr w:type="spellStart"/>
            <w:r w:rsidRPr="00A11FFD">
              <w:rPr>
                <w:color w:val="000000"/>
                <w:sz w:val="22"/>
                <w:szCs w:val="22"/>
              </w:rPr>
              <w:t>echinulatum</w:t>
            </w:r>
            <w:proofErr w:type="spellEnd"/>
          </w:p>
        </w:tc>
      </w:tr>
      <w:tr w:rsidR="00A11FFD" w:rsidRPr="00A11FFD" w14:paraId="449F9D6E"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1B1BAE55" w14:textId="77777777" w:rsidR="00A11FFD" w:rsidRPr="00A11FFD" w:rsidRDefault="00A11FFD">
            <w:pPr>
              <w:jc w:val="right"/>
              <w:rPr>
                <w:color w:val="000000"/>
                <w:sz w:val="22"/>
                <w:szCs w:val="22"/>
              </w:rPr>
            </w:pPr>
            <w:r w:rsidRPr="00A11FFD">
              <w:rPr>
                <w:color w:val="000000"/>
                <w:sz w:val="22"/>
                <w:szCs w:val="22"/>
              </w:rPr>
              <w:t>26</w:t>
            </w:r>
          </w:p>
        </w:tc>
        <w:tc>
          <w:tcPr>
            <w:tcW w:w="3546" w:type="dxa"/>
            <w:tcBorders>
              <w:top w:val="nil"/>
              <w:left w:val="nil"/>
              <w:bottom w:val="single" w:sz="4" w:space="0" w:color="auto"/>
              <w:right w:val="single" w:sz="4" w:space="0" w:color="auto"/>
            </w:tcBorders>
            <w:noWrap/>
            <w:vAlign w:val="bottom"/>
            <w:hideMark/>
          </w:tcPr>
          <w:p w14:paraId="0FFBA96E" w14:textId="77777777" w:rsidR="00A11FFD" w:rsidRPr="00A11FFD" w:rsidRDefault="00A11FFD">
            <w:pPr>
              <w:rPr>
                <w:color w:val="000000"/>
                <w:sz w:val="22"/>
                <w:szCs w:val="22"/>
              </w:rPr>
            </w:pPr>
            <w:r w:rsidRPr="00A11FFD">
              <w:rPr>
                <w:color w:val="000000"/>
                <w:sz w:val="22"/>
                <w:szCs w:val="22"/>
              </w:rPr>
              <w:t>Penicillium purpurogenum</w:t>
            </w:r>
          </w:p>
        </w:tc>
      </w:tr>
      <w:tr w:rsidR="00A11FFD" w:rsidRPr="00A11FFD" w14:paraId="7D583A1E"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A674ED7" w14:textId="77777777" w:rsidR="00A11FFD" w:rsidRPr="00A11FFD" w:rsidRDefault="00A11FFD">
            <w:pPr>
              <w:jc w:val="right"/>
              <w:rPr>
                <w:color w:val="000000"/>
                <w:sz w:val="22"/>
                <w:szCs w:val="22"/>
              </w:rPr>
            </w:pPr>
            <w:r w:rsidRPr="00A11FFD">
              <w:rPr>
                <w:color w:val="000000"/>
                <w:sz w:val="22"/>
                <w:szCs w:val="22"/>
              </w:rPr>
              <w:t>27</w:t>
            </w:r>
          </w:p>
        </w:tc>
        <w:tc>
          <w:tcPr>
            <w:tcW w:w="3546" w:type="dxa"/>
            <w:tcBorders>
              <w:top w:val="nil"/>
              <w:left w:val="nil"/>
              <w:bottom w:val="single" w:sz="4" w:space="0" w:color="auto"/>
              <w:right w:val="single" w:sz="4" w:space="0" w:color="auto"/>
            </w:tcBorders>
            <w:noWrap/>
            <w:vAlign w:val="bottom"/>
            <w:hideMark/>
          </w:tcPr>
          <w:p w14:paraId="28486BB1" w14:textId="77777777" w:rsidR="00A11FFD" w:rsidRPr="00A11FFD" w:rsidRDefault="00A11FFD">
            <w:pPr>
              <w:rPr>
                <w:color w:val="000000"/>
                <w:sz w:val="22"/>
                <w:szCs w:val="22"/>
              </w:rPr>
            </w:pPr>
            <w:r w:rsidRPr="00A11FFD">
              <w:rPr>
                <w:color w:val="000000"/>
                <w:sz w:val="22"/>
                <w:szCs w:val="22"/>
              </w:rPr>
              <w:t>Penicillium rubens</w:t>
            </w:r>
          </w:p>
        </w:tc>
      </w:tr>
      <w:tr w:rsidR="00A11FFD" w:rsidRPr="00A11FFD" w14:paraId="17F07997"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3CBA826A" w14:textId="77777777" w:rsidR="00A11FFD" w:rsidRPr="00A11FFD" w:rsidRDefault="00A11FFD">
            <w:pPr>
              <w:jc w:val="right"/>
              <w:rPr>
                <w:color w:val="000000"/>
                <w:sz w:val="22"/>
                <w:szCs w:val="22"/>
              </w:rPr>
            </w:pPr>
            <w:r w:rsidRPr="00A11FFD">
              <w:rPr>
                <w:color w:val="000000"/>
                <w:sz w:val="22"/>
                <w:szCs w:val="22"/>
              </w:rPr>
              <w:t>28</w:t>
            </w:r>
          </w:p>
        </w:tc>
        <w:tc>
          <w:tcPr>
            <w:tcW w:w="3546" w:type="dxa"/>
            <w:tcBorders>
              <w:top w:val="nil"/>
              <w:left w:val="nil"/>
              <w:bottom w:val="single" w:sz="4" w:space="0" w:color="auto"/>
              <w:right w:val="single" w:sz="4" w:space="0" w:color="auto"/>
            </w:tcBorders>
            <w:noWrap/>
            <w:vAlign w:val="bottom"/>
            <w:hideMark/>
          </w:tcPr>
          <w:p w14:paraId="5A29FD8A" w14:textId="77777777" w:rsidR="00A11FFD" w:rsidRPr="00A11FFD" w:rsidRDefault="00A11FFD">
            <w:pPr>
              <w:rPr>
                <w:color w:val="000000"/>
                <w:sz w:val="22"/>
                <w:szCs w:val="22"/>
              </w:rPr>
            </w:pPr>
            <w:r w:rsidRPr="00A11FFD">
              <w:rPr>
                <w:color w:val="000000"/>
                <w:sz w:val="22"/>
                <w:szCs w:val="22"/>
              </w:rPr>
              <w:t xml:space="preserve">Penicillium </w:t>
            </w:r>
            <w:proofErr w:type="spellStart"/>
            <w:r w:rsidRPr="00A11FFD">
              <w:rPr>
                <w:color w:val="000000"/>
                <w:sz w:val="22"/>
                <w:szCs w:val="22"/>
              </w:rPr>
              <w:t>solitum</w:t>
            </w:r>
            <w:proofErr w:type="spellEnd"/>
          </w:p>
        </w:tc>
      </w:tr>
      <w:tr w:rsidR="00A11FFD" w:rsidRPr="00A11FFD" w14:paraId="6AA4FFC7"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7F756341" w14:textId="77777777" w:rsidR="00A11FFD" w:rsidRPr="00A11FFD" w:rsidRDefault="00A11FFD">
            <w:pPr>
              <w:jc w:val="right"/>
              <w:rPr>
                <w:color w:val="000000"/>
                <w:sz w:val="22"/>
                <w:szCs w:val="22"/>
              </w:rPr>
            </w:pPr>
            <w:r w:rsidRPr="00A11FFD">
              <w:rPr>
                <w:color w:val="000000"/>
                <w:sz w:val="22"/>
                <w:szCs w:val="22"/>
              </w:rPr>
              <w:t>29</w:t>
            </w:r>
          </w:p>
        </w:tc>
        <w:tc>
          <w:tcPr>
            <w:tcW w:w="3546" w:type="dxa"/>
            <w:tcBorders>
              <w:top w:val="nil"/>
              <w:left w:val="nil"/>
              <w:bottom w:val="single" w:sz="4" w:space="0" w:color="auto"/>
              <w:right w:val="single" w:sz="4" w:space="0" w:color="auto"/>
            </w:tcBorders>
            <w:noWrap/>
            <w:vAlign w:val="bottom"/>
            <w:hideMark/>
          </w:tcPr>
          <w:p w14:paraId="556DA6CE" w14:textId="77777777" w:rsidR="00A11FFD" w:rsidRPr="00A11FFD" w:rsidRDefault="00A11FFD">
            <w:pPr>
              <w:rPr>
                <w:color w:val="000000"/>
                <w:sz w:val="22"/>
                <w:szCs w:val="22"/>
              </w:rPr>
            </w:pPr>
            <w:r w:rsidRPr="00A11FFD">
              <w:rPr>
                <w:color w:val="000000"/>
                <w:sz w:val="22"/>
                <w:szCs w:val="22"/>
              </w:rPr>
              <w:t xml:space="preserve">Penicillium </w:t>
            </w:r>
            <w:proofErr w:type="spellStart"/>
            <w:r w:rsidRPr="00A11FFD">
              <w:rPr>
                <w:color w:val="000000"/>
                <w:sz w:val="22"/>
                <w:szCs w:val="22"/>
              </w:rPr>
              <w:t>spinulosum</w:t>
            </w:r>
            <w:proofErr w:type="spellEnd"/>
          </w:p>
        </w:tc>
      </w:tr>
      <w:tr w:rsidR="00A11FFD" w:rsidRPr="00A11FFD" w14:paraId="45C7B253"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56F5786B" w14:textId="77777777" w:rsidR="00A11FFD" w:rsidRPr="00A11FFD" w:rsidRDefault="00A11FFD">
            <w:pPr>
              <w:jc w:val="right"/>
              <w:rPr>
                <w:color w:val="000000"/>
                <w:sz w:val="22"/>
                <w:szCs w:val="22"/>
              </w:rPr>
            </w:pPr>
            <w:r w:rsidRPr="00A11FFD">
              <w:rPr>
                <w:color w:val="000000"/>
                <w:sz w:val="22"/>
                <w:szCs w:val="22"/>
              </w:rPr>
              <w:t>30</w:t>
            </w:r>
          </w:p>
        </w:tc>
        <w:tc>
          <w:tcPr>
            <w:tcW w:w="3546" w:type="dxa"/>
            <w:tcBorders>
              <w:top w:val="nil"/>
              <w:left w:val="nil"/>
              <w:bottom w:val="single" w:sz="4" w:space="0" w:color="auto"/>
              <w:right w:val="single" w:sz="4" w:space="0" w:color="auto"/>
            </w:tcBorders>
            <w:noWrap/>
            <w:vAlign w:val="bottom"/>
            <w:hideMark/>
          </w:tcPr>
          <w:p w14:paraId="221975C4" w14:textId="77777777" w:rsidR="00A11FFD" w:rsidRPr="00A11FFD" w:rsidRDefault="00A11FFD">
            <w:pPr>
              <w:rPr>
                <w:color w:val="000000"/>
                <w:sz w:val="22"/>
                <w:szCs w:val="22"/>
              </w:rPr>
            </w:pPr>
            <w:r w:rsidRPr="00A11FFD">
              <w:rPr>
                <w:color w:val="000000"/>
                <w:sz w:val="22"/>
                <w:szCs w:val="22"/>
              </w:rPr>
              <w:t>Penicillium variabile</w:t>
            </w:r>
          </w:p>
        </w:tc>
      </w:tr>
      <w:tr w:rsidR="00A11FFD" w:rsidRPr="00A11FFD" w14:paraId="43C930EE"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1910F6FE" w14:textId="77777777" w:rsidR="00A11FFD" w:rsidRPr="00A11FFD" w:rsidRDefault="00A11FFD">
            <w:pPr>
              <w:jc w:val="right"/>
              <w:rPr>
                <w:color w:val="000000"/>
                <w:sz w:val="22"/>
                <w:szCs w:val="22"/>
              </w:rPr>
            </w:pPr>
            <w:r w:rsidRPr="00A11FFD">
              <w:rPr>
                <w:color w:val="000000"/>
                <w:sz w:val="22"/>
                <w:szCs w:val="22"/>
              </w:rPr>
              <w:t>31</w:t>
            </w:r>
          </w:p>
        </w:tc>
        <w:tc>
          <w:tcPr>
            <w:tcW w:w="3546" w:type="dxa"/>
            <w:tcBorders>
              <w:top w:val="nil"/>
              <w:left w:val="nil"/>
              <w:bottom w:val="single" w:sz="4" w:space="0" w:color="auto"/>
              <w:right w:val="single" w:sz="4" w:space="0" w:color="auto"/>
            </w:tcBorders>
            <w:noWrap/>
            <w:vAlign w:val="bottom"/>
            <w:hideMark/>
          </w:tcPr>
          <w:p w14:paraId="3AE023C6" w14:textId="77777777" w:rsidR="00A11FFD" w:rsidRPr="00A11FFD" w:rsidRDefault="00A11FFD">
            <w:pPr>
              <w:rPr>
                <w:color w:val="000000"/>
                <w:sz w:val="22"/>
                <w:szCs w:val="22"/>
              </w:rPr>
            </w:pPr>
            <w:r w:rsidRPr="00A11FFD">
              <w:rPr>
                <w:color w:val="000000"/>
                <w:sz w:val="22"/>
                <w:szCs w:val="22"/>
              </w:rPr>
              <w:t xml:space="preserve">Rhizopus </w:t>
            </w:r>
            <w:proofErr w:type="spellStart"/>
            <w:r w:rsidRPr="00A11FFD">
              <w:rPr>
                <w:color w:val="000000"/>
                <w:sz w:val="22"/>
                <w:szCs w:val="22"/>
              </w:rPr>
              <w:t>stolonifer</w:t>
            </w:r>
            <w:proofErr w:type="spellEnd"/>
          </w:p>
        </w:tc>
      </w:tr>
      <w:tr w:rsidR="00A11FFD" w:rsidRPr="00A11FFD" w14:paraId="29DAD36A"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1866F7AD" w14:textId="77777777" w:rsidR="00A11FFD" w:rsidRPr="00A11FFD" w:rsidRDefault="00A11FFD">
            <w:pPr>
              <w:jc w:val="right"/>
              <w:rPr>
                <w:color w:val="000000"/>
                <w:sz w:val="22"/>
                <w:szCs w:val="22"/>
              </w:rPr>
            </w:pPr>
            <w:r w:rsidRPr="00A11FFD">
              <w:rPr>
                <w:color w:val="000000"/>
                <w:sz w:val="22"/>
                <w:szCs w:val="22"/>
              </w:rPr>
              <w:t>32</w:t>
            </w:r>
          </w:p>
        </w:tc>
        <w:tc>
          <w:tcPr>
            <w:tcW w:w="3546" w:type="dxa"/>
            <w:tcBorders>
              <w:top w:val="nil"/>
              <w:left w:val="nil"/>
              <w:bottom w:val="single" w:sz="4" w:space="0" w:color="auto"/>
              <w:right w:val="single" w:sz="4" w:space="0" w:color="auto"/>
            </w:tcBorders>
            <w:noWrap/>
            <w:vAlign w:val="bottom"/>
            <w:hideMark/>
          </w:tcPr>
          <w:p w14:paraId="413859D3" w14:textId="77777777" w:rsidR="00A11FFD" w:rsidRPr="00A11FFD" w:rsidRDefault="00A11FFD">
            <w:pPr>
              <w:rPr>
                <w:color w:val="000000"/>
                <w:sz w:val="22"/>
                <w:szCs w:val="22"/>
              </w:rPr>
            </w:pPr>
            <w:proofErr w:type="spellStart"/>
            <w:r w:rsidRPr="00A11FFD">
              <w:rPr>
                <w:color w:val="000000"/>
                <w:sz w:val="22"/>
                <w:szCs w:val="22"/>
              </w:rPr>
              <w:t>Sarocladium</w:t>
            </w:r>
            <w:proofErr w:type="spellEnd"/>
            <w:r w:rsidRPr="00A11FFD">
              <w:rPr>
                <w:color w:val="000000"/>
                <w:sz w:val="22"/>
                <w:szCs w:val="22"/>
              </w:rPr>
              <w:t xml:space="preserve"> strictum</w:t>
            </w:r>
          </w:p>
        </w:tc>
      </w:tr>
      <w:tr w:rsidR="00A11FFD" w:rsidRPr="00A11FFD" w14:paraId="63646F14"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4AED423A" w14:textId="77777777" w:rsidR="00A11FFD" w:rsidRPr="00A11FFD" w:rsidRDefault="00A11FFD">
            <w:pPr>
              <w:jc w:val="right"/>
              <w:rPr>
                <w:color w:val="000000"/>
                <w:sz w:val="22"/>
                <w:szCs w:val="22"/>
              </w:rPr>
            </w:pPr>
            <w:r w:rsidRPr="00A11FFD">
              <w:rPr>
                <w:color w:val="000000"/>
                <w:sz w:val="22"/>
                <w:szCs w:val="22"/>
              </w:rPr>
              <w:t>33</w:t>
            </w:r>
          </w:p>
        </w:tc>
        <w:tc>
          <w:tcPr>
            <w:tcW w:w="3546" w:type="dxa"/>
            <w:tcBorders>
              <w:top w:val="nil"/>
              <w:left w:val="nil"/>
              <w:bottom w:val="single" w:sz="4" w:space="0" w:color="auto"/>
              <w:right w:val="single" w:sz="4" w:space="0" w:color="auto"/>
            </w:tcBorders>
            <w:noWrap/>
            <w:vAlign w:val="bottom"/>
            <w:hideMark/>
          </w:tcPr>
          <w:p w14:paraId="0B12982B" w14:textId="77777777" w:rsidR="00A11FFD" w:rsidRPr="00A11FFD" w:rsidRDefault="00A11FFD">
            <w:pPr>
              <w:rPr>
                <w:color w:val="000000"/>
                <w:sz w:val="22"/>
                <w:szCs w:val="22"/>
              </w:rPr>
            </w:pPr>
            <w:r w:rsidRPr="00A11FFD">
              <w:rPr>
                <w:color w:val="000000"/>
                <w:sz w:val="22"/>
                <w:szCs w:val="22"/>
              </w:rPr>
              <w:t>Stachybotrys chartarum</w:t>
            </w:r>
          </w:p>
        </w:tc>
      </w:tr>
      <w:tr w:rsidR="00A11FFD" w:rsidRPr="00A11FFD" w14:paraId="2F04C5C1"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1F063AB8" w14:textId="77777777" w:rsidR="00A11FFD" w:rsidRPr="00A11FFD" w:rsidRDefault="00A11FFD">
            <w:pPr>
              <w:jc w:val="right"/>
              <w:rPr>
                <w:color w:val="000000"/>
                <w:sz w:val="22"/>
                <w:szCs w:val="22"/>
              </w:rPr>
            </w:pPr>
            <w:r w:rsidRPr="00A11FFD">
              <w:rPr>
                <w:color w:val="000000"/>
                <w:sz w:val="22"/>
                <w:szCs w:val="22"/>
              </w:rPr>
              <w:t>34</w:t>
            </w:r>
          </w:p>
        </w:tc>
        <w:tc>
          <w:tcPr>
            <w:tcW w:w="3546" w:type="dxa"/>
            <w:tcBorders>
              <w:top w:val="nil"/>
              <w:left w:val="nil"/>
              <w:bottom w:val="single" w:sz="4" w:space="0" w:color="auto"/>
              <w:right w:val="single" w:sz="4" w:space="0" w:color="auto"/>
            </w:tcBorders>
            <w:noWrap/>
            <w:vAlign w:val="bottom"/>
            <w:hideMark/>
          </w:tcPr>
          <w:p w14:paraId="4D076043" w14:textId="77777777" w:rsidR="00A11FFD" w:rsidRPr="00A11FFD" w:rsidRDefault="00A11FFD">
            <w:pPr>
              <w:rPr>
                <w:color w:val="000000"/>
                <w:sz w:val="22"/>
                <w:szCs w:val="22"/>
              </w:rPr>
            </w:pPr>
            <w:r w:rsidRPr="00A11FFD">
              <w:rPr>
                <w:color w:val="000000"/>
                <w:sz w:val="22"/>
                <w:szCs w:val="22"/>
              </w:rPr>
              <w:t>Trichoderma viride</w:t>
            </w:r>
          </w:p>
        </w:tc>
      </w:tr>
      <w:tr w:rsidR="00A11FFD" w:rsidRPr="00A11FFD" w14:paraId="19B594C2" w14:textId="77777777" w:rsidTr="00A11FFD">
        <w:trPr>
          <w:trHeight w:val="282"/>
        </w:trPr>
        <w:tc>
          <w:tcPr>
            <w:tcW w:w="1340" w:type="dxa"/>
            <w:tcBorders>
              <w:top w:val="nil"/>
              <w:left w:val="single" w:sz="4" w:space="0" w:color="auto"/>
              <w:bottom w:val="single" w:sz="4" w:space="0" w:color="auto"/>
              <w:right w:val="single" w:sz="4" w:space="0" w:color="auto"/>
            </w:tcBorders>
            <w:noWrap/>
            <w:vAlign w:val="bottom"/>
            <w:hideMark/>
          </w:tcPr>
          <w:p w14:paraId="652347AA" w14:textId="77777777" w:rsidR="00A11FFD" w:rsidRPr="00A11FFD" w:rsidRDefault="00A11FFD">
            <w:pPr>
              <w:jc w:val="right"/>
              <w:rPr>
                <w:color w:val="000000"/>
                <w:sz w:val="22"/>
                <w:szCs w:val="22"/>
              </w:rPr>
            </w:pPr>
            <w:r w:rsidRPr="00A11FFD">
              <w:rPr>
                <w:color w:val="000000"/>
                <w:sz w:val="22"/>
                <w:szCs w:val="22"/>
              </w:rPr>
              <w:t>35</w:t>
            </w:r>
          </w:p>
        </w:tc>
        <w:tc>
          <w:tcPr>
            <w:tcW w:w="3546" w:type="dxa"/>
            <w:tcBorders>
              <w:top w:val="nil"/>
              <w:left w:val="nil"/>
              <w:bottom w:val="single" w:sz="4" w:space="0" w:color="auto"/>
              <w:right w:val="single" w:sz="4" w:space="0" w:color="auto"/>
            </w:tcBorders>
            <w:noWrap/>
            <w:vAlign w:val="bottom"/>
            <w:hideMark/>
          </w:tcPr>
          <w:p w14:paraId="15813AB3" w14:textId="77777777" w:rsidR="00A11FFD" w:rsidRPr="00A11FFD" w:rsidRDefault="00A11FFD">
            <w:pPr>
              <w:rPr>
                <w:color w:val="000000"/>
                <w:sz w:val="22"/>
                <w:szCs w:val="22"/>
              </w:rPr>
            </w:pPr>
            <w:r w:rsidRPr="00A11FFD">
              <w:rPr>
                <w:color w:val="000000"/>
                <w:sz w:val="22"/>
                <w:szCs w:val="22"/>
              </w:rPr>
              <w:t>Wallemia sebi</w:t>
            </w:r>
          </w:p>
        </w:tc>
      </w:tr>
    </w:tbl>
    <w:p w14:paraId="40F34AD6" w14:textId="77777777" w:rsidR="00A11FFD" w:rsidRPr="00A11FFD" w:rsidRDefault="00A11FFD" w:rsidP="00D75A44"/>
    <w:p w14:paraId="00A43AC1" w14:textId="77777777" w:rsidR="00A11FFD" w:rsidRPr="00A11FFD" w:rsidRDefault="00A11FFD" w:rsidP="00D75A44"/>
    <w:p w14:paraId="060B73ED" w14:textId="77777777" w:rsidR="00A11FFD" w:rsidRPr="00A11FFD" w:rsidRDefault="00A11FFD" w:rsidP="00D75A44"/>
    <w:p w14:paraId="4BFB7E9C" w14:textId="4C7EBCEE" w:rsidR="00BF219F" w:rsidRPr="00A11FFD" w:rsidRDefault="00F71196" w:rsidP="00D75A44">
      <w:r w:rsidRPr="00A11FFD">
        <w:lastRenderedPageBreak/>
        <w:t>Table S</w:t>
      </w:r>
      <w:r w:rsidR="00DF2C18">
        <w:t>3</w:t>
      </w:r>
      <w:r w:rsidRPr="00A11FFD">
        <w:t>.</w:t>
      </w:r>
      <w:r w:rsidR="00145A5D" w:rsidRPr="00A11FFD">
        <w:t xml:space="preserve"> </w:t>
      </w:r>
      <w:r w:rsidR="008D0AB4" w:rsidRPr="008D0AB4">
        <w:t xml:space="preserve">Primer and probe sequences, thermal cycling conditions, and synthetic positive control information used in the triplex droplet digital PCR (ddPCR) assay targeting OXA-48, KPC, and </w:t>
      </w:r>
      <w:proofErr w:type="spellStart"/>
      <w:r w:rsidR="008D0AB4" w:rsidRPr="008D0AB4">
        <w:t>vanA</w:t>
      </w:r>
      <w:proofErr w:type="spellEnd"/>
      <w:r w:rsidR="008D0AB4" w:rsidRPr="008D0AB4">
        <w:t xml:space="preserve"> antimicrobial resistance genes</w:t>
      </w:r>
      <w:r w:rsidR="00BF219F" w:rsidRPr="00A11FFD">
        <w:t>.</w:t>
      </w:r>
      <w:r w:rsidR="008D0AB4">
        <w:t xml:space="preserve"> </w:t>
      </w:r>
      <w:r w:rsidR="008D0AB4" w:rsidRPr="008D0AB4">
        <w:t>Synthetic double-stranded DNA fragments (</w:t>
      </w:r>
      <w:proofErr w:type="spellStart"/>
      <w:r w:rsidR="008D0AB4" w:rsidRPr="008D0AB4">
        <w:t>gBlocks</w:t>
      </w:r>
      <w:proofErr w:type="spellEnd"/>
      <w:r w:rsidR="008D0AB4" w:rsidRPr="008D0AB4">
        <w:t>, Integrated DNA Technologies) were designed from the indicated GenBank accession numbers and used as positive controls to confirm successful ddPCR assay amplification.</w:t>
      </w:r>
    </w:p>
    <w:p w14:paraId="71A0DFBC" w14:textId="77777777" w:rsidR="00BF219F" w:rsidRPr="00A11FFD" w:rsidRDefault="00BF219F" w:rsidP="00D75A44"/>
    <w:tbl>
      <w:tblPr>
        <w:tblW w:w="9715" w:type="dxa"/>
        <w:tblLook w:val="04A0" w:firstRow="1" w:lastRow="0" w:firstColumn="1" w:lastColumn="0" w:noHBand="0" w:noVBand="1"/>
      </w:tblPr>
      <w:tblGrid>
        <w:gridCol w:w="1035"/>
        <w:gridCol w:w="1359"/>
        <w:gridCol w:w="1371"/>
        <w:gridCol w:w="4091"/>
        <w:gridCol w:w="1197"/>
        <w:gridCol w:w="813"/>
      </w:tblGrid>
      <w:tr w:rsidR="008D0AB4" w:rsidRPr="008D0AB4" w14:paraId="54653987" w14:textId="77777777" w:rsidTr="008D0AB4">
        <w:trPr>
          <w:trHeight w:val="320"/>
        </w:trPr>
        <w:tc>
          <w:tcPr>
            <w:tcW w:w="986" w:type="dxa"/>
            <w:tcBorders>
              <w:top w:val="single" w:sz="4" w:space="0" w:color="auto"/>
              <w:left w:val="single" w:sz="4" w:space="0" w:color="auto"/>
              <w:bottom w:val="single" w:sz="4" w:space="0" w:color="auto"/>
              <w:right w:val="single" w:sz="4" w:space="0" w:color="auto"/>
            </w:tcBorders>
            <w:noWrap/>
            <w:vAlign w:val="bottom"/>
            <w:hideMark/>
          </w:tcPr>
          <w:p w14:paraId="0A34FAE5" w14:textId="122458BC" w:rsidR="008D0AB4" w:rsidRPr="008D0AB4" w:rsidRDefault="008D0AB4" w:rsidP="008D0AB4">
            <w:pPr>
              <w:rPr>
                <w:b/>
                <w:bCs/>
                <w:color w:val="000000"/>
                <w:sz w:val="22"/>
                <w:szCs w:val="22"/>
              </w:rPr>
            </w:pPr>
            <w:r w:rsidRPr="008D0AB4">
              <w:rPr>
                <w:b/>
                <w:bCs/>
                <w:color w:val="000000"/>
                <w:sz w:val="22"/>
                <w:szCs w:val="22"/>
              </w:rPr>
              <w:t>Target</w:t>
            </w:r>
          </w:p>
        </w:tc>
        <w:tc>
          <w:tcPr>
            <w:tcW w:w="1257" w:type="dxa"/>
            <w:tcBorders>
              <w:top w:val="single" w:sz="4" w:space="0" w:color="auto"/>
              <w:left w:val="nil"/>
              <w:bottom w:val="single" w:sz="4" w:space="0" w:color="auto"/>
              <w:right w:val="single" w:sz="4" w:space="0" w:color="auto"/>
            </w:tcBorders>
            <w:noWrap/>
            <w:vAlign w:val="bottom"/>
            <w:hideMark/>
          </w:tcPr>
          <w:p w14:paraId="2D89DCF6" w14:textId="6D8E12EE" w:rsidR="008D0AB4" w:rsidRPr="008D0AB4" w:rsidRDefault="008D0AB4" w:rsidP="008D0AB4">
            <w:pPr>
              <w:rPr>
                <w:b/>
                <w:bCs/>
                <w:color w:val="000000"/>
                <w:sz w:val="22"/>
                <w:szCs w:val="22"/>
              </w:rPr>
            </w:pPr>
            <w:r w:rsidRPr="008D0AB4">
              <w:rPr>
                <w:b/>
                <w:bCs/>
                <w:color w:val="000000"/>
                <w:sz w:val="22"/>
                <w:szCs w:val="22"/>
              </w:rPr>
              <w:t>Positive control (GenBank)</w:t>
            </w:r>
          </w:p>
        </w:tc>
        <w:tc>
          <w:tcPr>
            <w:tcW w:w="1371" w:type="dxa"/>
            <w:tcBorders>
              <w:top w:val="single" w:sz="4" w:space="0" w:color="auto"/>
              <w:left w:val="nil"/>
              <w:bottom w:val="single" w:sz="4" w:space="0" w:color="auto"/>
              <w:right w:val="single" w:sz="4" w:space="0" w:color="auto"/>
            </w:tcBorders>
            <w:noWrap/>
            <w:vAlign w:val="bottom"/>
            <w:hideMark/>
          </w:tcPr>
          <w:p w14:paraId="1CEEA4EF" w14:textId="77777777" w:rsidR="008D0AB4" w:rsidRPr="008D0AB4" w:rsidRDefault="008D0AB4" w:rsidP="008D0AB4">
            <w:pPr>
              <w:rPr>
                <w:b/>
                <w:bCs/>
                <w:color w:val="000000"/>
                <w:sz w:val="22"/>
                <w:szCs w:val="22"/>
              </w:rPr>
            </w:pPr>
            <w:r w:rsidRPr="008D0AB4">
              <w:rPr>
                <w:b/>
                <w:bCs/>
                <w:color w:val="000000"/>
                <w:sz w:val="22"/>
                <w:szCs w:val="22"/>
              </w:rPr>
              <w:t>Oligo Type</w:t>
            </w:r>
          </w:p>
        </w:tc>
        <w:tc>
          <w:tcPr>
            <w:tcW w:w="4091" w:type="dxa"/>
            <w:tcBorders>
              <w:top w:val="single" w:sz="4" w:space="0" w:color="auto"/>
              <w:left w:val="nil"/>
              <w:bottom w:val="single" w:sz="4" w:space="0" w:color="auto"/>
              <w:right w:val="single" w:sz="4" w:space="0" w:color="auto"/>
            </w:tcBorders>
            <w:noWrap/>
            <w:vAlign w:val="bottom"/>
            <w:hideMark/>
          </w:tcPr>
          <w:p w14:paraId="0A3A16F4" w14:textId="77777777" w:rsidR="008D0AB4" w:rsidRPr="008D0AB4" w:rsidRDefault="008D0AB4" w:rsidP="008D0AB4">
            <w:pPr>
              <w:rPr>
                <w:b/>
                <w:bCs/>
                <w:color w:val="000000"/>
                <w:sz w:val="22"/>
                <w:szCs w:val="22"/>
              </w:rPr>
            </w:pPr>
            <w:r w:rsidRPr="008D0AB4">
              <w:rPr>
                <w:b/>
                <w:bCs/>
                <w:color w:val="000000"/>
                <w:sz w:val="22"/>
                <w:szCs w:val="22"/>
              </w:rPr>
              <w:t>Sequence (5′–3′)</w:t>
            </w:r>
          </w:p>
        </w:tc>
        <w:tc>
          <w:tcPr>
            <w:tcW w:w="1197" w:type="dxa"/>
            <w:tcBorders>
              <w:top w:val="single" w:sz="4" w:space="0" w:color="auto"/>
              <w:left w:val="nil"/>
              <w:bottom w:val="single" w:sz="4" w:space="0" w:color="auto"/>
              <w:right w:val="single" w:sz="4" w:space="0" w:color="auto"/>
            </w:tcBorders>
            <w:noWrap/>
            <w:vAlign w:val="bottom"/>
            <w:hideMark/>
          </w:tcPr>
          <w:p w14:paraId="718F55F8" w14:textId="77777777" w:rsidR="008D0AB4" w:rsidRPr="008D0AB4" w:rsidRDefault="008D0AB4" w:rsidP="008D0AB4">
            <w:pPr>
              <w:rPr>
                <w:b/>
                <w:bCs/>
                <w:color w:val="000000"/>
                <w:sz w:val="22"/>
                <w:szCs w:val="22"/>
              </w:rPr>
            </w:pPr>
            <w:r w:rsidRPr="008D0AB4">
              <w:rPr>
                <w:b/>
                <w:bCs/>
                <w:color w:val="000000"/>
                <w:sz w:val="22"/>
                <w:szCs w:val="22"/>
              </w:rPr>
              <w:t>Annealing (°C)</w:t>
            </w:r>
          </w:p>
        </w:tc>
        <w:tc>
          <w:tcPr>
            <w:tcW w:w="813" w:type="dxa"/>
            <w:tcBorders>
              <w:top w:val="single" w:sz="4" w:space="0" w:color="auto"/>
              <w:left w:val="nil"/>
              <w:bottom w:val="single" w:sz="4" w:space="0" w:color="auto"/>
              <w:right w:val="single" w:sz="4" w:space="0" w:color="auto"/>
            </w:tcBorders>
            <w:noWrap/>
            <w:vAlign w:val="bottom"/>
            <w:hideMark/>
          </w:tcPr>
          <w:p w14:paraId="22E2084D" w14:textId="77777777" w:rsidR="008D0AB4" w:rsidRPr="008D0AB4" w:rsidRDefault="008D0AB4" w:rsidP="008D0AB4">
            <w:pPr>
              <w:rPr>
                <w:b/>
                <w:bCs/>
                <w:color w:val="000000"/>
                <w:sz w:val="22"/>
                <w:szCs w:val="22"/>
              </w:rPr>
            </w:pPr>
            <w:r w:rsidRPr="008D0AB4">
              <w:rPr>
                <w:b/>
                <w:bCs/>
                <w:color w:val="000000"/>
                <w:sz w:val="22"/>
                <w:szCs w:val="22"/>
              </w:rPr>
              <w:t>Time (min)</w:t>
            </w:r>
          </w:p>
        </w:tc>
      </w:tr>
      <w:tr w:rsidR="008D0AB4" w:rsidRPr="008D0AB4" w14:paraId="4908F53D" w14:textId="77777777" w:rsidTr="008D0AB4">
        <w:trPr>
          <w:trHeight w:val="320"/>
        </w:trPr>
        <w:tc>
          <w:tcPr>
            <w:tcW w:w="986" w:type="dxa"/>
            <w:vMerge w:val="restart"/>
            <w:tcBorders>
              <w:top w:val="nil"/>
              <w:left w:val="single" w:sz="4" w:space="0" w:color="auto"/>
              <w:right w:val="single" w:sz="4" w:space="0" w:color="auto"/>
            </w:tcBorders>
            <w:noWrap/>
            <w:vAlign w:val="bottom"/>
            <w:hideMark/>
          </w:tcPr>
          <w:p w14:paraId="176CD4A1" w14:textId="77777777" w:rsidR="008D0AB4" w:rsidRPr="008D0AB4" w:rsidRDefault="008D0AB4" w:rsidP="008D0AB4">
            <w:pPr>
              <w:rPr>
                <w:color w:val="000000"/>
                <w:sz w:val="22"/>
                <w:szCs w:val="22"/>
              </w:rPr>
            </w:pPr>
            <w:r w:rsidRPr="008D0AB4">
              <w:rPr>
                <w:color w:val="000000"/>
                <w:sz w:val="22"/>
                <w:szCs w:val="22"/>
              </w:rPr>
              <w:t>blaOXA-48</w:t>
            </w:r>
          </w:p>
          <w:p w14:paraId="6768B5DD" w14:textId="77777777" w:rsidR="008D0AB4" w:rsidRPr="008D0AB4" w:rsidRDefault="008D0AB4" w:rsidP="008D0AB4">
            <w:pPr>
              <w:rPr>
                <w:color w:val="000000"/>
                <w:sz w:val="22"/>
                <w:szCs w:val="22"/>
              </w:rPr>
            </w:pPr>
          </w:p>
        </w:tc>
        <w:tc>
          <w:tcPr>
            <w:tcW w:w="1257" w:type="dxa"/>
            <w:vMerge w:val="restart"/>
            <w:tcBorders>
              <w:top w:val="nil"/>
              <w:left w:val="nil"/>
              <w:right w:val="single" w:sz="4" w:space="0" w:color="auto"/>
            </w:tcBorders>
            <w:noWrap/>
            <w:vAlign w:val="bottom"/>
            <w:hideMark/>
          </w:tcPr>
          <w:p w14:paraId="593A9D79" w14:textId="37D1A7CC" w:rsidR="008D0AB4" w:rsidRPr="008D0AB4" w:rsidRDefault="008D0AB4" w:rsidP="008D0AB4">
            <w:pPr>
              <w:rPr>
                <w:color w:val="000000"/>
                <w:sz w:val="22"/>
                <w:szCs w:val="22"/>
              </w:rPr>
            </w:pPr>
            <w:r w:rsidRPr="008D0AB4">
              <w:rPr>
                <w:sz w:val="22"/>
                <w:szCs w:val="22"/>
              </w:rPr>
              <w:t>AY236073.2</w:t>
            </w:r>
          </w:p>
        </w:tc>
        <w:tc>
          <w:tcPr>
            <w:tcW w:w="1371" w:type="dxa"/>
            <w:tcBorders>
              <w:top w:val="nil"/>
              <w:left w:val="nil"/>
              <w:bottom w:val="single" w:sz="4" w:space="0" w:color="auto"/>
              <w:right w:val="single" w:sz="4" w:space="0" w:color="auto"/>
            </w:tcBorders>
            <w:noWrap/>
            <w:vAlign w:val="bottom"/>
            <w:hideMark/>
          </w:tcPr>
          <w:p w14:paraId="38B81F65" w14:textId="77777777" w:rsidR="008D0AB4" w:rsidRPr="008D0AB4" w:rsidRDefault="008D0AB4" w:rsidP="008D0AB4">
            <w:pPr>
              <w:rPr>
                <w:color w:val="000000"/>
                <w:sz w:val="22"/>
                <w:szCs w:val="22"/>
              </w:rPr>
            </w:pPr>
            <w:r w:rsidRPr="008D0AB4">
              <w:rPr>
                <w:color w:val="000000"/>
                <w:sz w:val="22"/>
                <w:szCs w:val="22"/>
              </w:rPr>
              <w:t>Probe (ROX)</w:t>
            </w:r>
          </w:p>
        </w:tc>
        <w:tc>
          <w:tcPr>
            <w:tcW w:w="4091" w:type="dxa"/>
            <w:tcBorders>
              <w:top w:val="nil"/>
              <w:left w:val="nil"/>
              <w:bottom w:val="single" w:sz="4" w:space="0" w:color="auto"/>
              <w:right w:val="single" w:sz="4" w:space="0" w:color="auto"/>
            </w:tcBorders>
            <w:noWrap/>
            <w:vAlign w:val="bottom"/>
            <w:hideMark/>
          </w:tcPr>
          <w:p w14:paraId="0A9949E0" w14:textId="77777777" w:rsidR="008D0AB4" w:rsidRPr="008D0AB4" w:rsidRDefault="008D0AB4" w:rsidP="008D0AB4">
            <w:pPr>
              <w:rPr>
                <w:color w:val="000000"/>
                <w:sz w:val="22"/>
                <w:szCs w:val="22"/>
              </w:rPr>
            </w:pPr>
            <w:r w:rsidRPr="008D0AB4">
              <w:rPr>
                <w:color w:val="000000"/>
                <w:sz w:val="22"/>
                <w:szCs w:val="22"/>
              </w:rPr>
              <w:t>TTACCCGCATCTACC</w:t>
            </w:r>
          </w:p>
        </w:tc>
        <w:tc>
          <w:tcPr>
            <w:tcW w:w="1197" w:type="dxa"/>
            <w:tcBorders>
              <w:top w:val="nil"/>
              <w:left w:val="nil"/>
              <w:bottom w:val="single" w:sz="4" w:space="0" w:color="auto"/>
              <w:right w:val="single" w:sz="4" w:space="0" w:color="auto"/>
            </w:tcBorders>
            <w:noWrap/>
            <w:vAlign w:val="bottom"/>
            <w:hideMark/>
          </w:tcPr>
          <w:p w14:paraId="35B3C43B" w14:textId="77777777" w:rsidR="008D0AB4" w:rsidRPr="008D0AB4" w:rsidRDefault="008D0AB4" w:rsidP="008D0AB4">
            <w:pPr>
              <w:jc w:val="center"/>
              <w:rPr>
                <w:color w:val="000000"/>
                <w:sz w:val="22"/>
                <w:szCs w:val="22"/>
              </w:rPr>
            </w:pPr>
            <w:r w:rsidRPr="008D0AB4">
              <w:rPr>
                <w:color w:val="000000"/>
                <w:sz w:val="22"/>
                <w:szCs w:val="22"/>
              </w:rPr>
              <w:t>55</w:t>
            </w:r>
          </w:p>
        </w:tc>
        <w:tc>
          <w:tcPr>
            <w:tcW w:w="813" w:type="dxa"/>
            <w:tcBorders>
              <w:top w:val="nil"/>
              <w:left w:val="nil"/>
              <w:bottom w:val="single" w:sz="4" w:space="0" w:color="auto"/>
              <w:right w:val="single" w:sz="4" w:space="0" w:color="auto"/>
            </w:tcBorders>
            <w:noWrap/>
            <w:vAlign w:val="bottom"/>
            <w:hideMark/>
          </w:tcPr>
          <w:p w14:paraId="4C7BEB91"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30CD268F" w14:textId="77777777" w:rsidTr="008D0AB4">
        <w:trPr>
          <w:trHeight w:val="320"/>
        </w:trPr>
        <w:tc>
          <w:tcPr>
            <w:tcW w:w="986" w:type="dxa"/>
            <w:vMerge/>
            <w:tcBorders>
              <w:left w:val="single" w:sz="4" w:space="0" w:color="auto"/>
              <w:right w:val="single" w:sz="4" w:space="0" w:color="auto"/>
            </w:tcBorders>
            <w:noWrap/>
            <w:vAlign w:val="bottom"/>
            <w:hideMark/>
          </w:tcPr>
          <w:p w14:paraId="77B4FDA6" w14:textId="77777777" w:rsidR="008D0AB4" w:rsidRPr="008D0AB4" w:rsidRDefault="008D0AB4" w:rsidP="008D0AB4">
            <w:pPr>
              <w:rPr>
                <w:color w:val="000000"/>
                <w:sz w:val="22"/>
                <w:szCs w:val="22"/>
              </w:rPr>
            </w:pPr>
          </w:p>
        </w:tc>
        <w:tc>
          <w:tcPr>
            <w:tcW w:w="1257" w:type="dxa"/>
            <w:vMerge/>
            <w:tcBorders>
              <w:left w:val="nil"/>
              <w:right w:val="single" w:sz="4" w:space="0" w:color="auto"/>
            </w:tcBorders>
            <w:noWrap/>
            <w:vAlign w:val="bottom"/>
            <w:hideMark/>
          </w:tcPr>
          <w:p w14:paraId="7573B6FF" w14:textId="77777777" w:rsidR="008D0AB4" w:rsidRPr="008D0AB4" w:rsidRDefault="008D0AB4" w:rsidP="008D0AB4">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734051D7" w14:textId="77777777" w:rsidR="008D0AB4" w:rsidRPr="008D0AB4" w:rsidRDefault="008D0AB4" w:rsidP="008D0AB4">
            <w:pPr>
              <w:rPr>
                <w:color w:val="000000"/>
                <w:sz w:val="22"/>
                <w:szCs w:val="22"/>
              </w:rPr>
            </w:pPr>
            <w:r w:rsidRPr="008D0AB4">
              <w:rPr>
                <w:color w:val="000000"/>
                <w:sz w:val="22"/>
                <w:szCs w:val="22"/>
              </w:rPr>
              <w:t>FWD</w:t>
            </w:r>
          </w:p>
        </w:tc>
        <w:tc>
          <w:tcPr>
            <w:tcW w:w="4091" w:type="dxa"/>
            <w:tcBorders>
              <w:top w:val="nil"/>
              <w:left w:val="nil"/>
              <w:bottom w:val="single" w:sz="4" w:space="0" w:color="auto"/>
              <w:right w:val="single" w:sz="4" w:space="0" w:color="auto"/>
            </w:tcBorders>
            <w:noWrap/>
            <w:vAlign w:val="bottom"/>
            <w:hideMark/>
          </w:tcPr>
          <w:p w14:paraId="05909307" w14:textId="77777777" w:rsidR="008D0AB4" w:rsidRPr="008D0AB4" w:rsidRDefault="008D0AB4" w:rsidP="008D0AB4">
            <w:pPr>
              <w:rPr>
                <w:color w:val="000000"/>
                <w:sz w:val="22"/>
                <w:szCs w:val="22"/>
              </w:rPr>
            </w:pPr>
            <w:r w:rsidRPr="008D0AB4">
              <w:rPr>
                <w:color w:val="000000"/>
                <w:sz w:val="22"/>
                <w:szCs w:val="22"/>
              </w:rPr>
              <w:t>ACGGGCGGAACCAAGCAT</w:t>
            </w:r>
          </w:p>
        </w:tc>
        <w:tc>
          <w:tcPr>
            <w:tcW w:w="1197" w:type="dxa"/>
            <w:tcBorders>
              <w:top w:val="nil"/>
              <w:left w:val="nil"/>
              <w:bottom w:val="single" w:sz="4" w:space="0" w:color="auto"/>
              <w:right w:val="single" w:sz="4" w:space="0" w:color="auto"/>
            </w:tcBorders>
            <w:noWrap/>
            <w:vAlign w:val="bottom"/>
            <w:hideMark/>
          </w:tcPr>
          <w:p w14:paraId="16653901" w14:textId="77777777" w:rsidR="008D0AB4" w:rsidRPr="008D0AB4" w:rsidRDefault="008D0AB4" w:rsidP="008D0AB4">
            <w:pPr>
              <w:jc w:val="center"/>
              <w:rPr>
                <w:color w:val="000000"/>
                <w:sz w:val="22"/>
                <w:szCs w:val="22"/>
              </w:rPr>
            </w:pPr>
            <w:r w:rsidRPr="008D0AB4">
              <w:rPr>
                <w:color w:val="000000"/>
                <w:sz w:val="22"/>
                <w:szCs w:val="22"/>
              </w:rPr>
              <w:t>55</w:t>
            </w:r>
          </w:p>
        </w:tc>
        <w:tc>
          <w:tcPr>
            <w:tcW w:w="813" w:type="dxa"/>
            <w:tcBorders>
              <w:top w:val="nil"/>
              <w:left w:val="nil"/>
              <w:bottom w:val="single" w:sz="4" w:space="0" w:color="auto"/>
              <w:right w:val="single" w:sz="4" w:space="0" w:color="auto"/>
            </w:tcBorders>
            <w:noWrap/>
            <w:vAlign w:val="bottom"/>
            <w:hideMark/>
          </w:tcPr>
          <w:p w14:paraId="44489D73"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58B40C37" w14:textId="77777777" w:rsidTr="008D0AB4">
        <w:trPr>
          <w:trHeight w:val="320"/>
        </w:trPr>
        <w:tc>
          <w:tcPr>
            <w:tcW w:w="986" w:type="dxa"/>
            <w:vMerge/>
            <w:tcBorders>
              <w:left w:val="single" w:sz="4" w:space="0" w:color="auto"/>
              <w:bottom w:val="single" w:sz="4" w:space="0" w:color="auto"/>
              <w:right w:val="single" w:sz="4" w:space="0" w:color="auto"/>
            </w:tcBorders>
            <w:noWrap/>
            <w:vAlign w:val="bottom"/>
            <w:hideMark/>
          </w:tcPr>
          <w:p w14:paraId="494D175D" w14:textId="77777777" w:rsidR="008D0AB4" w:rsidRPr="008D0AB4" w:rsidRDefault="008D0AB4" w:rsidP="008D0AB4">
            <w:pPr>
              <w:rPr>
                <w:color w:val="000000"/>
                <w:sz w:val="22"/>
                <w:szCs w:val="22"/>
              </w:rPr>
            </w:pPr>
          </w:p>
        </w:tc>
        <w:tc>
          <w:tcPr>
            <w:tcW w:w="1257" w:type="dxa"/>
            <w:vMerge/>
            <w:tcBorders>
              <w:left w:val="nil"/>
              <w:bottom w:val="single" w:sz="4" w:space="0" w:color="auto"/>
              <w:right w:val="single" w:sz="4" w:space="0" w:color="auto"/>
            </w:tcBorders>
            <w:noWrap/>
            <w:vAlign w:val="bottom"/>
            <w:hideMark/>
          </w:tcPr>
          <w:p w14:paraId="2D861557" w14:textId="77777777" w:rsidR="008D0AB4" w:rsidRPr="008D0AB4" w:rsidRDefault="008D0AB4" w:rsidP="008D0AB4">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0BED7A2F" w14:textId="77777777" w:rsidR="008D0AB4" w:rsidRPr="008D0AB4" w:rsidRDefault="008D0AB4" w:rsidP="008D0AB4">
            <w:pPr>
              <w:rPr>
                <w:color w:val="000000"/>
                <w:sz w:val="22"/>
                <w:szCs w:val="22"/>
              </w:rPr>
            </w:pPr>
            <w:r w:rsidRPr="008D0AB4">
              <w:rPr>
                <w:color w:val="000000"/>
                <w:sz w:val="22"/>
                <w:szCs w:val="22"/>
              </w:rPr>
              <w:t>REV</w:t>
            </w:r>
          </w:p>
        </w:tc>
        <w:tc>
          <w:tcPr>
            <w:tcW w:w="4091" w:type="dxa"/>
            <w:tcBorders>
              <w:top w:val="nil"/>
              <w:left w:val="nil"/>
              <w:bottom w:val="single" w:sz="4" w:space="0" w:color="auto"/>
              <w:right w:val="single" w:sz="4" w:space="0" w:color="auto"/>
            </w:tcBorders>
            <w:noWrap/>
            <w:vAlign w:val="bottom"/>
            <w:hideMark/>
          </w:tcPr>
          <w:p w14:paraId="30750CCE" w14:textId="77777777" w:rsidR="008D0AB4" w:rsidRPr="008D0AB4" w:rsidRDefault="008D0AB4" w:rsidP="008D0AB4">
            <w:pPr>
              <w:rPr>
                <w:color w:val="000000"/>
                <w:sz w:val="22"/>
                <w:szCs w:val="22"/>
              </w:rPr>
            </w:pPr>
            <w:r w:rsidRPr="008D0AB4">
              <w:rPr>
                <w:color w:val="000000"/>
                <w:sz w:val="22"/>
                <w:szCs w:val="22"/>
              </w:rPr>
              <w:t>GCGATCAAGCTATTGGGAATTT</w:t>
            </w:r>
          </w:p>
        </w:tc>
        <w:tc>
          <w:tcPr>
            <w:tcW w:w="1197" w:type="dxa"/>
            <w:tcBorders>
              <w:top w:val="nil"/>
              <w:left w:val="nil"/>
              <w:bottom w:val="single" w:sz="4" w:space="0" w:color="auto"/>
              <w:right w:val="single" w:sz="4" w:space="0" w:color="auto"/>
            </w:tcBorders>
            <w:noWrap/>
            <w:vAlign w:val="bottom"/>
            <w:hideMark/>
          </w:tcPr>
          <w:p w14:paraId="1579095D" w14:textId="77777777" w:rsidR="008D0AB4" w:rsidRPr="008D0AB4" w:rsidRDefault="008D0AB4" w:rsidP="008D0AB4">
            <w:pPr>
              <w:jc w:val="center"/>
              <w:rPr>
                <w:color w:val="000000"/>
                <w:sz w:val="22"/>
                <w:szCs w:val="22"/>
              </w:rPr>
            </w:pPr>
            <w:r w:rsidRPr="008D0AB4">
              <w:rPr>
                <w:color w:val="000000"/>
                <w:sz w:val="22"/>
                <w:szCs w:val="22"/>
              </w:rPr>
              <w:t>55</w:t>
            </w:r>
          </w:p>
        </w:tc>
        <w:tc>
          <w:tcPr>
            <w:tcW w:w="813" w:type="dxa"/>
            <w:tcBorders>
              <w:top w:val="nil"/>
              <w:left w:val="nil"/>
              <w:bottom w:val="single" w:sz="4" w:space="0" w:color="auto"/>
              <w:right w:val="single" w:sz="4" w:space="0" w:color="auto"/>
            </w:tcBorders>
            <w:noWrap/>
            <w:vAlign w:val="bottom"/>
            <w:hideMark/>
          </w:tcPr>
          <w:p w14:paraId="5F68F60C"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0CD22073" w14:textId="77777777" w:rsidTr="008D0AB4">
        <w:trPr>
          <w:trHeight w:val="320"/>
        </w:trPr>
        <w:tc>
          <w:tcPr>
            <w:tcW w:w="986" w:type="dxa"/>
            <w:vMerge w:val="restart"/>
            <w:tcBorders>
              <w:top w:val="nil"/>
              <w:left w:val="single" w:sz="4" w:space="0" w:color="auto"/>
              <w:right w:val="single" w:sz="4" w:space="0" w:color="auto"/>
            </w:tcBorders>
            <w:noWrap/>
            <w:vAlign w:val="bottom"/>
            <w:hideMark/>
          </w:tcPr>
          <w:p w14:paraId="4525DE09" w14:textId="77777777" w:rsidR="008D0AB4" w:rsidRPr="008D0AB4" w:rsidRDefault="008D0AB4" w:rsidP="008D0AB4">
            <w:pPr>
              <w:rPr>
                <w:color w:val="000000"/>
                <w:sz w:val="22"/>
                <w:szCs w:val="22"/>
              </w:rPr>
            </w:pPr>
            <w:proofErr w:type="spellStart"/>
            <w:r w:rsidRPr="008D0AB4">
              <w:rPr>
                <w:color w:val="000000"/>
                <w:sz w:val="22"/>
                <w:szCs w:val="22"/>
              </w:rPr>
              <w:t>blaKPC</w:t>
            </w:r>
            <w:proofErr w:type="spellEnd"/>
          </w:p>
          <w:p w14:paraId="1AC0C238" w14:textId="77777777" w:rsidR="008D0AB4" w:rsidRPr="008D0AB4" w:rsidRDefault="008D0AB4" w:rsidP="008D0AB4">
            <w:pPr>
              <w:rPr>
                <w:color w:val="000000"/>
                <w:sz w:val="22"/>
                <w:szCs w:val="22"/>
              </w:rPr>
            </w:pPr>
          </w:p>
        </w:tc>
        <w:tc>
          <w:tcPr>
            <w:tcW w:w="1257" w:type="dxa"/>
            <w:vMerge w:val="restart"/>
            <w:tcBorders>
              <w:top w:val="nil"/>
              <w:left w:val="nil"/>
              <w:right w:val="single" w:sz="4" w:space="0" w:color="auto"/>
            </w:tcBorders>
            <w:noWrap/>
            <w:vAlign w:val="bottom"/>
            <w:hideMark/>
          </w:tcPr>
          <w:p w14:paraId="261645D2" w14:textId="07C30BE1" w:rsidR="008D0AB4" w:rsidRPr="008D0AB4" w:rsidRDefault="008D0AB4" w:rsidP="008D0AB4">
            <w:pPr>
              <w:rPr>
                <w:color w:val="000000"/>
                <w:sz w:val="22"/>
                <w:szCs w:val="22"/>
              </w:rPr>
            </w:pPr>
            <w:r w:rsidRPr="008D0AB4">
              <w:rPr>
                <w:color w:val="000000"/>
                <w:sz w:val="22"/>
                <w:szCs w:val="22"/>
              </w:rPr>
              <w:t>CP128077.1</w:t>
            </w:r>
          </w:p>
        </w:tc>
        <w:tc>
          <w:tcPr>
            <w:tcW w:w="1371" w:type="dxa"/>
            <w:tcBorders>
              <w:top w:val="nil"/>
              <w:left w:val="nil"/>
              <w:bottom w:val="single" w:sz="4" w:space="0" w:color="auto"/>
              <w:right w:val="single" w:sz="4" w:space="0" w:color="auto"/>
            </w:tcBorders>
            <w:noWrap/>
            <w:vAlign w:val="bottom"/>
            <w:hideMark/>
          </w:tcPr>
          <w:p w14:paraId="3F814336" w14:textId="77777777" w:rsidR="008D0AB4" w:rsidRPr="008D0AB4" w:rsidRDefault="008D0AB4" w:rsidP="008D0AB4">
            <w:pPr>
              <w:rPr>
                <w:color w:val="000000"/>
                <w:sz w:val="22"/>
                <w:szCs w:val="22"/>
              </w:rPr>
            </w:pPr>
            <w:r w:rsidRPr="008D0AB4">
              <w:rPr>
                <w:color w:val="000000"/>
                <w:sz w:val="22"/>
                <w:szCs w:val="22"/>
              </w:rPr>
              <w:t>Probe (FAM)</w:t>
            </w:r>
          </w:p>
        </w:tc>
        <w:tc>
          <w:tcPr>
            <w:tcW w:w="4091" w:type="dxa"/>
            <w:tcBorders>
              <w:top w:val="nil"/>
              <w:left w:val="nil"/>
              <w:bottom w:val="single" w:sz="4" w:space="0" w:color="auto"/>
              <w:right w:val="single" w:sz="4" w:space="0" w:color="auto"/>
            </w:tcBorders>
            <w:noWrap/>
            <w:vAlign w:val="bottom"/>
            <w:hideMark/>
          </w:tcPr>
          <w:p w14:paraId="5CFC31C0" w14:textId="77777777" w:rsidR="008D0AB4" w:rsidRPr="008D0AB4" w:rsidRDefault="008D0AB4" w:rsidP="008D0AB4">
            <w:pPr>
              <w:rPr>
                <w:color w:val="000000"/>
                <w:sz w:val="22"/>
                <w:szCs w:val="22"/>
              </w:rPr>
            </w:pPr>
            <w:r w:rsidRPr="008D0AB4">
              <w:rPr>
                <w:color w:val="000000"/>
                <w:sz w:val="22"/>
                <w:szCs w:val="22"/>
              </w:rPr>
              <w:t>TGATAACGCCGCCGCCAATTGT</w:t>
            </w:r>
          </w:p>
        </w:tc>
        <w:tc>
          <w:tcPr>
            <w:tcW w:w="1197" w:type="dxa"/>
            <w:tcBorders>
              <w:top w:val="nil"/>
              <w:left w:val="nil"/>
              <w:bottom w:val="single" w:sz="4" w:space="0" w:color="auto"/>
              <w:right w:val="single" w:sz="4" w:space="0" w:color="auto"/>
            </w:tcBorders>
            <w:noWrap/>
            <w:vAlign w:val="bottom"/>
            <w:hideMark/>
          </w:tcPr>
          <w:p w14:paraId="520D895C" w14:textId="77777777" w:rsidR="008D0AB4" w:rsidRPr="008D0AB4" w:rsidRDefault="008D0AB4" w:rsidP="008D0AB4">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6C5B7CDD"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39F6C952" w14:textId="77777777" w:rsidTr="008D0AB4">
        <w:trPr>
          <w:trHeight w:val="320"/>
        </w:trPr>
        <w:tc>
          <w:tcPr>
            <w:tcW w:w="986" w:type="dxa"/>
            <w:vMerge/>
            <w:tcBorders>
              <w:left w:val="single" w:sz="4" w:space="0" w:color="auto"/>
              <w:right w:val="single" w:sz="4" w:space="0" w:color="auto"/>
            </w:tcBorders>
            <w:noWrap/>
            <w:vAlign w:val="bottom"/>
            <w:hideMark/>
          </w:tcPr>
          <w:p w14:paraId="7433A07C" w14:textId="77777777" w:rsidR="008D0AB4" w:rsidRPr="008D0AB4" w:rsidRDefault="008D0AB4" w:rsidP="008D0AB4">
            <w:pPr>
              <w:rPr>
                <w:color w:val="000000"/>
                <w:sz w:val="22"/>
                <w:szCs w:val="22"/>
              </w:rPr>
            </w:pPr>
          </w:p>
        </w:tc>
        <w:tc>
          <w:tcPr>
            <w:tcW w:w="1257" w:type="dxa"/>
            <w:vMerge/>
            <w:tcBorders>
              <w:left w:val="nil"/>
              <w:right w:val="single" w:sz="4" w:space="0" w:color="auto"/>
            </w:tcBorders>
            <w:noWrap/>
            <w:vAlign w:val="bottom"/>
            <w:hideMark/>
          </w:tcPr>
          <w:p w14:paraId="7BA0A489" w14:textId="77777777" w:rsidR="008D0AB4" w:rsidRPr="008D0AB4" w:rsidRDefault="008D0AB4" w:rsidP="008D0AB4">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5CD526C3" w14:textId="77777777" w:rsidR="008D0AB4" w:rsidRPr="008D0AB4" w:rsidRDefault="008D0AB4" w:rsidP="008D0AB4">
            <w:pPr>
              <w:rPr>
                <w:color w:val="000000"/>
                <w:sz w:val="22"/>
                <w:szCs w:val="22"/>
              </w:rPr>
            </w:pPr>
            <w:r w:rsidRPr="008D0AB4">
              <w:rPr>
                <w:color w:val="000000"/>
                <w:sz w:val="22"/>
                <w:szCs w:val="22"/>
              </w:rPr>
              <w:t>FWD</w:t>
            </w:r>
          </w:p>
        </w:tc>
        <w:tc>
          <w:tcPr>
            <w:tcW w:w="4091" w:type="dxa"/>
            <w:tcBorders>
              <w:top w:val="nil"/>
              <w:left w:val="nil"/>
              <w:bottom w:val="single" w:sz="4" w:space="0" w:color="auto"/>
              <w:right w:val="single" w:sz="4" w:space="0" w:color="auto"/>
            </w:tcBorders>
            <w:noWrap/>
            <w:vAlign w:val="bottom"/>
            <w:hideMark/>
          </w:tcPr>
          <w:p w14:paraId="783CDE94" w14:textId="77777777" w:rsidR="008D0AB4" w:rsidRPr="008D0AB4" w:rsidRDefault="008D0AB4" w:rsidP="008D0AB4">
            <w:pPr>
              <w:rPr>
                <w:color w:val="000000"/>
                <w:sz w:val="22"/>
                <w:szCs w:val="22"/>
              </w:rPr>
            </w:pPr>
            <w:r w:rsidRPr="008D0AB4">
              <w:rPr>
                <w:color w:val="000000"/>
                <w:sz w:val="22"/>
                <w:szCs w:val="22"/>
              </w:rPr>
              <w:t>GGCCGCCGTGCAATAC</w:t>
            </w:r>
          </w:p>
        </w:tc>
        <w:tc>
          <w:tcPr>
            <w:tcW w:w="1197" w:type="dxa"/>
            <w:tcBorders>
              <w:top w:val="nil"/>
              <w:left w:val="nil"/>
              <w:bottom w:val="single" w:sz="4" w:space="0" w:color="auto"/>
              <w:right w:val="single" w:sz="4" w:space="0" w:color="auto"/>
            </w:tcBorders>
            <w:noWrap/>
            <w:vAlign w:val="bottom"/>
            <w:hideMark/>
          </w:tcPr>
          <w:p w14:paraId="5233C881" w14:textId="77777777" w:rsidR="008D0AB4" w:rsidRPr="008D0AB4" w:rsidRDefault="008D0AB4" w:rsidP="008D0AB4">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279FD68E"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7695BFF9" w14:textId="77777777" w:rsidTr="008D0AB4">
        <w:trPr>
          <w:trHeight w:val="320"/>
        </w:trPr>
        <w:tc>
          <w:tcPr>
            <w:tcW w:w="986" w:type="dxa"/>
            <w:vMerge/>
            <w:tcBorders>
              <w:left w:val="single" w:sz="4" w:space="0" w:color="auto"/>
              <w:bottom w:val="single" w:sz="4" w:space="0" w:color="auto"/>
              <w:right w:val="single" w:sz="4" w:space="0" w:color="auto"/>
            </w:tcBorders>
            <w:noWrap/>
            <w:vAlign w:val="bottom"/>
            <w:hideMark/>
          </w:tcPr>
          <w:p w14:paraId="4B96306C" w14:textId="77777777" w:rsidR="008D0AB4" w:rsidRPr="008D0AB4" w:rsidRDefault="008D0AB4" w:rsidP="008D0AB4">
            <w:pPr>
              <w:rPr>
                <w:color w:val="000000"/>
                <w:sz w:val="22"/>
                <w:szCs w:val="22"/>
              </w:rPr>
            </w:pPr>
          </w:p>
        </w:tc>
        <w:tc>
          <w:tcPr>
            <w:tcW w:w="1257" w:type="dxa"/>
            <w:vMerge/>
            <w:tcBorders>
              <w:left w:val="nil"/>
              <w:bottom w:val="single" w:sz="4" w:space="0" w:color="auto"/>
              <w:right w:val="single" w:sz="4" w:space="0" w:color="auto"/>
            </w:tcBorders>
            <w:noWrap/>
            <w:vAlign w:val="bottom"/>
            <w:hideMark/>
          </w:tcPr>
          <w:p w14:paraId="5BCC6CB5" w14:textId="77777777" w:rsidR="008D0AB4" w:rsidRPr="008D0AB4" w:rsidRDefault="008D0AB4" w:rsidP="008D0AB4">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4C7354EA" w14:textId="77777777" w:rsidR="008D0AB4" w:rsidRPr="008D0AB4" w:rsidRDefault="008D0AB4" w:rsidP="008D0AB4">
            <w:pPr>
              <w:rPr>
                <w:color w:val="000000"/>
                <w:sz w:val="22"/>
                <w:szCs w:val="22"/>
              </w:rPr>
            </w:pPr>
            <w:r w:rsidRPr="008D0AB4">
              <w:rPr>
                <w:color w:val="000000"/>
                <w:sz w:val="22"/>
                <w:szCs w:val="22"/>
              </w:rPr>
              <w:t>REV</w:t>
            </w:r>
          </w:p>
        </w:tc>
        <w:tc>
          <w:tcPr>
            <w:tcW w:w="4091" w:type="dxa"/>
            <w:tcBorders>
              <w:top w:val="nil"/>
              <w:left w:val="nil"/>
              <w:bottom w:val="single" w:sz="4" w:space="0" w:color="auto"/>
              <w:right w:val="single" w:sz="4" w:space="0" w:color="auto"/>
            </w:tcBorders>
            <w:noWrap/>
            <w:vAlign w:val="bottom"/>
            <w:hideMark/>
          </w:tcPr>
          <w:p w14:paraId="7F8D63D4" w14:textId="77777777" w:rsidR="008D0AB4" w:rsidRPr="008D0AB4" w:rsidRDefault="008D0AB4" w:rsidP="008D0AB4">
            <w:pPr>
              <w:rPr>
                <w:color w:val="000000"/>
                <w:sz w:val="22"/>
                <w:szCs w:val="22"/>
              </w:rPr>
            </w:pPr>
            <w:r w:rsidRPr="008D0AB4">
              <w:rPr>
                <w:color w:val="000000"/>
                <w:sz w:val="22"/>
                <w:szCs w:val="22"/>
              </w:rPr>
              <w:t>GCCGCCCAACTCCTTCA</w:t>
            </w:r>
          </w:p>
        </w:tc>
        <w:tc>
          <w:tcPr>
            <w:tcW w:w="1197" w:type="dxa"/>
            <w:tcBorders>
              <w:top w:val="nil"/>
              <w:left w:val="nil"/>
              <w:bottom w:val="single" w:sz="4" w:space="0" w:color="auto"/>
              <w:right w:val="single" w:sz="4" w:space="0" w:color="auto"/>
            </w:tcBorders>
            <w:noWrap/>
            <w:vAlign w:val="bottom"/>
            <w:hideMark/>
          </w:tcPr>
          <w:p w14:paraId="6E3BBF83" w14:textId="77777777" w:rsidR="008D0AB4" w:rsidRPr="008D0AB4" w:rsidRDefault="008D0AB4" w:rsidP="008D0AB4">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052EFC67" w14:textId="77777777" w:rsidR="008D0AB4" w:rsidRPr="008D0AB4" w:rsidRDefault="008D0AB4" w:rsidP="008D0AB4">
            <w:pPr>
              <w:jc w:val="center"/>
              <w:rPr>
                <w:color w:val="000000"/>
                <w:sz w:val="22"/>
                <w:szCs w:val="22"/>
              </w:rPr>
            </w:pPr>
            <w:r w:rsidRPr="008D0AB4">
              <w:rPr>
                <w:color w:val="000000"/>
                <w:sz w:val="22"/>
                <w:szCs w:val="22"/>
              </w:rPr>
              <w:t>1</w:t>
            </w:r>
          </w:p>
        </w:tc>
      </w:tr>
      <w:tr w:rsidR="008D0AB4" w:rsidRPr="008D0AB4" w14:paraId="1165CEE4" w14:textId="77777777" w:rsidTr="008D0AB4">
        <w:trPr>
          <w:trHeight w:val="320"/>
        </w:trPr>
        <w:tc>
          <w:tcPr>
            <w:tcW w:w="986" w:type="dxa"/>
            <w:vMerge w:val="restart"/>
            <w:tcBorders>
              <w:top w:val="nil"/>
              <w:left w:val="single" w:sz="4" w:space="0" w:color="auto"/>
              <w:right w:val="single" w:sz="4" w:space="0" w:color="auto"/>
            </w:tcBorders>
            <w:noWrap/>
            <w:vAlign w:val="bottom"/>
            <w:hideMark/>
          </w:tcPr>
          <w:p w14:paraId="58C3C5ED" w14:textId="77777777" w:rsidR="008D0AB4" w:rsidRPr="008D0AB4" w:rsidRDefault="008D0AB4" w:rsidP="008D0AB4">
            <w:pPr>
              <w:rPr>
                <w:color w:val="000000"/>
                <w:sz w:val="22"/>
                <w:szCs w:val="22"/>
              </w:rPr>
            </w:pPr>
            <w:proofErr w:type="spellStart"/>
            <w:r w:rsidRPr="008D0AB4">
              <w:rPr>
                <w:color w:val="000000"/>
                <w:sz w:val="22"/>
                <w:szCs w:val="22"/>
              </w:rPr>
              <w:t>vanA</w:t>
            </w:r>
            <w:proofErr w:type="spellEnd"/>
          </w:p>
          <w:p w14:paraId="200B3EC0" w14:textId="77777777" w:rsidR="008D0AB4" w:rsidRPr="008D0AB4" w:rsidRDefault="008D0AB4" w:rsidP="008D0AB4">
            <w:pPr>
              <w:rPr>
                <w:color w:val="000000"/>
                <w:sz w:val="22"/>
                <w:szCs w:val="22"/>
              </w:rPr>
            </w:pPr>
          </w:p>
        </w:tc>
        <w:tc>
          <w:tcPr>
            <w:tcW w:w="1257" w:type="dxa"/>
            <w:vMerge w:val="restart"/>
            <w:tcBorders>
              <w:top w:val="nil"/>
              <w:left w:val="nil"/>
              <w:right w:val="single" w:sz="4" w:space="0" w:color="auto"/>
            </w:tcBorders>
            <w:noWrap/>
            <w:vAlign w:val="bottom"/>
            <w:hideMark/>
          </w:tcPr>
          <w:p w14:paraId="58460AC9" w14:textId="7E6522DD" w:rsidR="008D0AB4" w:rsidRPr="008D0AB4" w:rsidRDefault="008D0AB4" w:rsidP="008D0AB4">
            <w:pPr>
              <w:rPr>
                <w:color w:val="000000"/>
                <w:sz w:val="22"/>
                <w:szCs w:val="22"/>
              </w:rPr>
            </w:pPr>
            <w:r w:rsidRPr="008D0AB4">
              <w:rPr>
                <w:color w:val="000000"/>
                <w:sz w:val="22"/>
                <w:szCs w:val="22"/>
              </w:rPr>
              <w:t>OR298096.1</w:t>
            </w:r>
          </w:p>
        </w:tc>
        <w:tc>
          <w:tcPr>
            <w:tcW w:w="1371" w:type="dxa"/>
            <w:tcBorders>
              <w:top w:val="nil"/>
              <w:left w:val="nil"/>
              <w:bottom w:val="single" w:sz="4" w:space="0" w:color="auto"/>
              <w:right w:val="single" w:sz="4" w:space="0" w:color="auto"/>
            </w:tcBorders>
            <w:noWrap/>
            <w:vAlign w:val="bottom"/>
            <w:hideMark/>
          </w:tcPr>
          <w:p w14:paraId="1218A1AE" w14:textId="77777777" w:rsidR="008D0AB4" w:rsidRPr="008D0AB4" w:rsidRDefault="008D0AB4" w:rsidP="008D0AB4">
            <w:pPr>
              <w:rPr>
                <w:color w:val="000000"/>
                <w:sz w:val="22"/>
                <w:szCs w:val="22"/>
              </w:rPr>
            </w:pPr>
            <w:r w:rsidRPr="008D0AB4">
              <w:rPr>
                <w:color w:val="000000"/>
                <w:sz w:val="22"/>
                <w:szCs w:val="22"/>
              </w:rPr>
              <w:t>Probe (HEX)</w:t>
            </w:r>
          </w:p>
        </w:tc>
        <w:tc>
          <w:tcPr>
            <w:tcW w:w="4091" w:type="dxa"/>
            <w:tcBorders>
              <w:top w:val="nil"/>
              <w:left w:val="nil"/>
              <w:bottom w:val="single" w:sz="4" w:space="0" w:color="auto"/>
              <w:right w:val="single" w:sz="4" w:space="0" w:color="auto"/>
            </w:tcBorders>
            <w:noWrap/>
            <w:vAlign w:val="bottom"/>
            <w:hideMark/>
          </w:tcPr>
          <w:p w14:paraId="55FF4FD3" w14:textId="77777777" w:rsidR="008D0AB4" w:rsidRPr="008D0AB4" w:rsidRDefault="008D0AB4" w:rsidP="008D0AB4">
            <w:pPr>
              <w:rPr>
                <w:color w:val="000000"/>
                <w:sz w:val="22"/>
                <w:szCs w:val="22"/>
              </w:rPr>
            </w:pPr>
            <w:r w:rsidRPr="008D0AB4">
              <w:rPr>
                <w:color w:val="000000"/>
                <w:sz w:val="22"/>
                <w:szCs w:val="22"/>
              </w:rPr>
              <w:t>CAACTAACGCGGCACTGTTTCCCAAT</w:t>
            </w:r>
          </w:p>
        </w:tc>
        <w:tc>
          <w:tcPr>
            <w:tcW w:w="1197" w:type="dxa"/>
            <w:tcBorders>
              <w:top w:val="nil"/>
              <w:left w:val="nil"/>
              <w:bottom w:val="single" w:sz="4" w:space="0" w:color="auto"/>
              <w:right w:val="single" w:sz="4" w:space="0" w:color="auto"/>
            </w:tcBorders>
            <w:noWrap/>
            <w:vAlign w:val="bottom"/>
            <w:hideMark/>
          </w:tcPr>
          <w:p w14:paraId="3EA633A9" w14:textId="77777777" w:rsidR="008D0AB4" w:rsidRPr="008D0AB4" w:rsidRDefault="008D0AB4" w:rsidP="008D0AB4">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0918A45A" w14:textId="77777777" w:rsidR="008D0AB4" w:rsidRPr="008D0AB4" w:rsidRDefault="008D0AB4" w:rsidP="008D0AB4">
            <w:pPr>
              <w:jc w:val="center"/>
              <w:rPr>
                <w:color w:val="000000"/>
                <w:sz w:val="22"/>
                <w:szCs w:val="22"/>
              </w:rPr>
            </w:pPr>
            <w:r w:rsidRPr="008D0AB4">
              <w:rPr>
                <w:color w:val="000000"/>
                <w:sz w:val="22"/>
                <w:szCs w:val="22"/>
              </w:rPr>
              <w:t>1</w:t>
            </w:r>
          </w:p>
        </w:tc>
      </w:tr>
      <w:tr w:rsidR="00BF219F" w:rsidRPr="008D0AB4" w14:paraId="41E0C139" w14:textId="77777777" w:rsidTr="008D0AB4">
        <w:trPr>
          <w:trHeight w:val="320"/>
        </w:trPr>
        <w:tc>
          <w:tcPr>
            <w:tcW w:w="986" w:type="dxa"/>
            <w:vMerge/>
            <w:tcBorders>
              <w:left w:val="single" w:sz="4" w:space="0" w:color="auto"/>
              <w:right w:val="single" w:sz="4" w:space="0" w:color="auto"/>
            </w:tcBorders>
            <w:noWrap/>
            <w:vAlign w:val="bottom"/>
            <w:hideMark/>
          </w:tcPr>
          <w:p w14:paraId="09BEAB2B" w14:textId="77777777" w:rsidR="00BF219F" w:rsidRPr="008D0AB4" w:rsidRDefault="00BF219F" w:rsidP="00A341B2">
            <w:pPr>
              <w:rPr>
                <w:color w:val="000000"/>
                <w:sz w:val="22"/>
                <w:szCs w:val="22"/>
              </w:rPr>
            </w:pPr>
          </w:p>
        </w:tc>
        <w:tc>
          <w:tcPr>
            <w:tcW w:w="1257" w:type="dxa"/>
            <w:vMerge/>
            <w:tcBorders>
              <w:left w:val="nil"/>
              <w:right w:val="single" w:sz="4" w:space="0" w:color="auto"/>
            </w:tcBorders>
            <w:noWrap/>
            <w:vAlign w:val="bottom"/>
            <w:hideMark/>
          </w:tcPr>
          <w:p w14:paraId="72B935C8" w14:textId="77777777" w:rsidR="00BF219F" w:rsidRPr="008D0AB4" w:rsidRDefault="00BF219F" w:rsidP="00A341B2">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46513D74" w14:textId="77777777" w:rsidR="00BF219F" w:rsidRPr="008D0AB4" w:rsidRDefault="00BF219F" w:rsidP="00A341B2">
            <w:pPr>
              <w:rPr>
                <w:color w:val="000000"/>
                <w:sz w:val="22"/>
                <w:szCs w:val="22"/>
              </w:rPr>
            </w:pPr>
            <w:r w:rsidRPr="008D0AB4">
              <w:rPr>
                <w:color w:val="000000"/>
                <w:sz w:val="22"/>
                <w:szCs w:val="22"/>
              </w:rPr>
              <w:t>FWD</w:t>
            </w:r>
          </w:p>
        </w:tc>
        <w:tc>
          <w:tcPr>
            <w:tcW w:w="4091" w:type="dxa"/>
            <w:tcBorders>
              <w:top w:val="nil"/>
              <w:left w:val="nil"/>
              <w:bottom w:val="single" w:sz="4" w:space="0" w:color="auto"/>
              <w:right w:val="single" w:sz="4" w:space="0" w:color="auto"/>
            </w:tcBorders>
            <w:noWrap/>
            <w:vAlign w:val="bottom"/>
            <w:hideMark/>
          </w:tcPr>
          <w:p w14:paraId="35AF7876" w14:textId="77777777" w:rsidR="00BF219F" w:rsidRPr="008D0AB4" w:rsidRDefault="00BF219F" w:rsidP="00A341B2">
            <w:pPr>
              <w:rPr>
                <w:color w:val="000000"/>
                <w:sz w:val="22"/>
                <w:szCs w:val="22"/>
              </w:rPr>
            </w:pPr>
            <w:r w:rsidRPr="008D0AB4">
              <w:rPr>
                <w:color w:val="000000"/>
                <w:sz w:val="22"/>
                <w:szCs w:val="22"/>
              </w:rPr>
              <w:t>CTGTGAGGTCGGTTGTGCCG</w:t>
            </w:r>
          </w:p>
        </w:tc>
        <w:tc>
          <w:tcPr>
            <w:tcW w:w="1197" w:type="dxa"/>
            <w:tcBorders>
              <w:top w:val="nil"/>
              <w:left w:val="nil"/>
              <w:bottom w:val="single" w:sz="4" w:space="0" w:color="auto"/>
              <w:right w:val="single" w:sz="4" w:space="0" w:color="auto"/>
            </w:tcBorders>
            <w:noWrap/>
            <w:vAlign w:val="bottom"/>
            <w:hideMark/>
          </w:tcPr>
          <w:p w14:paraId="27AD213C" w14:textId="77777777" w:rsidR="00BF219F" w:rsidRPr="008D0AB4" w:rsidRDefault="00BF219F" w:rsidP="00A341B2">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37E0B085" w14:textId="77777777" w:rsidR="00BF219F" w:rsidRPr="008D0AB4" w:rsidRDefault="00BF219F" w:rsidP="00A341B2">
            <w:pPr>
              <w:jc w:val="center"/>
              <w:rPr>
                <w:color w:val="000000"/>
                <w:sz w:val="22"/>
                <w:szCs w:val="22"/>
              </w:rPr>
            </w:pPr>
            <w:r w:rsidRPr="008D0AB4">
              <w:rPr>
                <w:color w:val="000000"/>
                <w:sz w:val="22"/>
                <w:szCs w:val="22"/>
              </w:rPr>
              <w:t>1</w:t>
            </w:r>
          </w:p>
        </w:tc>
      </w:tr>
      <w:tr w:rsidR="00BF219F" w:rsidRPr="008D0AB4" w14:paraId="109C5C63" w14:textId="77777777" w:rsidTr="008D0AB4">
        <w:trPr>
          <w:trHeight w:val="320"/>
        </w:trPr>
        <w:tc>
          <w:tcPr>
            <w:tcW w:w="986" w:type="dxa"/>
            <w:vMerge/>
            <w:tcBorders>
              <w:left w:val="single" w:sz="4" w:space="0" w:color="auto"/>
              <w:bottom w:val="single" w:sz="4" w:space="0" w:color="auto"/>
              <w:right w:val="single" w:sz="4" w:space="0" w:color="auto"/>
            </w:tcBorders>
            <w:noWrap/>
            <w:vAlign w:val="bottom"/>
            <w:hideMark/>
          </w:tcPr>
          <w:p w14:paraId="6661788D" w14:textId="77777777" w:rsidR="00BF219F" w:rsidRPr="008D0AB4" w:rsidRDefault="00BF219F" w:rsidP="00A341B2">
            <w:pPr>
              <w:rPr>
                <w:color w:val="000000"/>
                <w:sz w:val="22"/>
                <w:szCs w:val="22"/>
              </w:rPr>
            </w:pPr>
          </w:p>
        </w:tc>
        <w:tc>
          <w:tcPr>
            <w:tcW w:w="1257" w:type="dxa"/>
            <w:vMerge/>
            <w:tcBorders>
              <w:left w:val="nil"/>
              <w:bottom w:val="single" w:sz="4" w:space="0" w:color="auto"/>
              <w:right w:val="single" w:sz="4" w:space="0" w:color="auto"/>
            </w:tcBorders>
            <w:noWrap/>
            <w:vAlign w:val="bottom"/>
            <w:hideMark/>
          </w:tcPr>
          <w:p w14:paraId="445AB90D" w14:textId="77777777" w:rsidR="00BF219F" w:rsidRPr="008D0AB4" w:rsidRDefault="00BF219F" w:rsidP="00A341B2">
            <w:pPr>
              <w:rPr>
                <w:color w:val="000000"/>
                <w:sz w:val="22"/>
                <w:szCs w:val="22"/>
              </w:rPr>
            </w:pPr>
          </w:p>
        </w:tc>
        <w:tc>
          <w:tcPr>
            <w:tcW w:w="1371" w:type="dxa"/>
            <w:tcBorders>
              <w:top w:val="nil"/>
              <w:left w:val="nil"/>
              <w:bottom w:val="single" w:sz="4" w:space="0" w:color="auto"/>
              <w:right w:val="single" w:sz="4" w:space="0" w:color="auto"/>
            </w:tcBorders>
            <w:noWrap/>
            <w:vAlign w:val="bottom"/>
            <w:hideMark/>
          </w:tcPr>
          <w:p w14:paraId="6779FCEA" w14:textId="77777777" w:rsidR="00BF219F" w:rsidRPr="008D0AB4" w:rsidRDefault="00BF219F" w:rsidP="00A341B2">
            <w:pPr>
              <w:rPr>
                <w:color w:val="000000"/>
                <w:sz w:val="22"/>
                <w:szCs w:val="22"/>
              </w:rPr>
            </w:pPr>
            <w:r w:rsidRPr="008D0AB4">
              <w:rPr>
                <w:color w:val="000000"/>
                <w:sz w:val="22"/>
                <w:szCs w:val="22"/>
              </w:rPr>
              <w:t>REV</w:t>
            </w:r>
          </w:p>
        </w:tc>
        <w:tc>
          <w:tcPr>
            <w:tcW w:w="4091" w:type="dxa"/>
            <w:tcBorders>
              <w:top w:val="nil"/>
              <w:left w:val="nil"/>
              <w:bottom w:val="single" w:sz="4" w:space="0" w:color="auto"/>
              <w:right w:val="single" w:sz="4" w:space="0" w:color="auto"/>
            </w:tcBorders>
            <w:noWrap/>
            <w:vAlign w:val="bottom"/>
            <w:hideMark/>
          </w:tcPr>
          <w:p w14:paraId="4DE88B01" w14:textId="77777777" w:rsidR="00BF219F" w:rsidRPr="008D0AB4" w:rsidRDefault="00BF219F" w:rsidP="00A341B2">
            <w:pPr>
              <w:rPr>
                <w:color w:val="000000"/>
                <w:sz w:val="22"/>
                <w:szCs w:val="22"/>
              </w:rPr>
            </w:pPr>
            <w:r w:rsidRPr="008D0AB4">
              <w:rPr>
                <w:color w:val="000000"/>
                <w:sz w:val="22"/>
                <w:szCs w:val="22"/>
              </w:rPr>
              <w:t>TTTGGTCCACCTCGCCA</w:t>
            </w:r>
          </w:p>
        </w:tc>
        <w:tc>
          <w:tcPr>
            <w:tcW w:w="1197" w:type="dxa"/>
            <w:tcBorders>
              <w:top w:val="nil"/>
              <w:left w:val="nil"/>
              <w:bottom w:val="single" w:sz="4" w:space="0" w:color="auto"/>
              <w:right w:val="single" w:sz="4" w:space="0" w:color="auto"/>
            </w:tcBorders>
            <w:noWrap/>
            <w:vAlign w:val="bottom"/>
            <w:hideMark/>
          </w:tcPr>
          <w:p w14:paraId="6D2971B6" w14:textId="77777777" w:rsidR="00BF219F" w:rsidRPr="008D0AB4" w:rsidRDefault="00BF219F" w:rsidP="00A341B2">
            <w:pPr>
              <w:jc w:val="center"/>
              <w:rPr>
                <w:color w:val="000000"/>
                <w:sz w:val="22"/>
                <w:szCs w:val="22"/>
              </w:rPr>
            </w:pPr>
            <w:r w:rsidRPr="008D0AB4">
              <w:rPr>
                <w:color w:val="000000"/>
                <w:sz w:val="22"/>
                <w:szCs w:val="22"/>
              </w:rPr>
              <w:t>55–60</w:t>
            </w:r>
          </w:p>
        </w:tc>
        <w:tc>
          <w:tcPr>
            <w:tcW w:w="813" w:type="dxa"/>
            <w:tcBorders>
              <w:top w:val="nil"/>
              <w:left w:val="nil"/>
              <w:bottom w:val="single" w:sz="4" w:space="0" w:color="auto"/>
              <w:right w:val="single" w:sz="4" w:space="0" w:color="auto"/>
            </w:tcBorders>
            <w:noWrap/>
            <w:vAlign w:val="bottom"/>
            <w:hideMark/>
          </w:tcPr>
          <w:p w14:paraId="69FC56D7" w14:textId="77777777" w:rsidR="00BF219F" w:rsidRPr="008D0AB4" w:rsidRDefault="00BF219F" w:rsidP="00A341B2">
            <w:pPr>
              <w:jc w:val="center"/>
              <w:rPr>
                <w:color w:val="000000"/>
                <w:sz w:val="22"/>
                <w:szCs w:val="22"/>
              </w:rPr>
            </w:pPr>
            <w:r w:rsidRPr="008D0AB4">
              <w:rPr>
                <w:color w:val="000000"/>
                <w:sz w:val="22"/>
                <w:szCs w:val="22"/>
              </w:rPr>
              <w:t>1</w:t>
            </w:r>
          </w:p>
        </w:tc>
      </w:tr>
    </w:tbl>
    <w:p w14:paraId="2AD29A26" w14:textId="3458C147" w:rsidR="00BF219F" w:rsidRPr="00A11FFD" w:rsidRDefault="00BF219F" w:rsidP="00D75A44"/>
    <w:p w14:paraId="5AFFB5D9" w14:textId="77777777" w:rsidR="00BF219F" w:rsidRPr="00A11FFD" w:rsidRDefault="00BF219F" w:rsidP="00D75A44"/>
    <w:p w14:paraId="6FF6A749" w14:textId="77777777" w:rsidR="00BF219F" w:rsidRPr="00A11FFD" w:rsidRDefault="00BF219F" w:rsidP="00D75A44"/>
    <w:p w14:paraId="09B10ABC" w14:textId="77777777" w:rsidR="00BF219F" w:rsidRPr="00A11FFD" w:rsidRDefault="00BF219F" w:rsidP="00D75A44"/>
    <w:p w14:paraId="7FA645F4" w14:textId="77777777" w:rsidR="00DF2C18" w:rsidRDefault="00DF2C18" w:rsidP="00DF2C18">
      <w:pPr>
        <w:spacing w:line="276" w:lineRule="auto"/>
        <w:jc w:val="both"/>
      </w:pPr>
    </w:p>
    <w:p w14:paraId="07384204" w14:textId="77777777" w:rsidR="00DF2C18" w:rsidRDefault="00DF2C18" w:rsidP="00DF2C18">
      <w:pPr>
        <w:spacing w:line="276" w:lineRule="auto"/>
        <w:jc w:val="both"/>
      </w:pPr>
    </w:p>
    <w:p w14:paraId="13A9BDB2" w14:textId="77777777" w:rsidR="00DF2C18" w:rsidRDefault="00DF2C18" w:rsidP="00DF2C18">
      <w:pPr>
        <w:spacing w:line="276" w:lineRule="auto"/>
        <w:jc w:val="both"/>
      </w:pPr>
    </w:p>
    <w:p w14:paraId="75468F87" w14:textId="77777777" w:rsidR="00DF2C18" w:rsidRDefault="00DF2C18" w:rsidP="00DF2C18">
      <w:pPr>
        <w:spacing w:line="276" w:lineRule="auto"/>
        <w:jc w:val="both"/>
      </w:pPr>
    </w:p>
    <w:p w14:paraId="6986E35F" w14:textId="77777777" w:rsidR="00DF2C18" w:rsidRDefault="00DF2C18" w:rsidP="00DF2C18">
      <w:pPr>
        <w:spacing w:line="276" w:lineRule="auto"/>
        <w:jc w:val="both"/>
      </w:pPr>
    </w:p>
    <w:p w14:paraId="20E17856" w14:textId="77777777" w:rsidR="00DF2C18" w:rsidRDefault="00DF2C18" w:rsidP="00DF2C18">
      <w:pPr>
        <w:spacing w:line="276" w:lineRule="auto"/>
        <w:jc w:val="both"/>
      </w:pPr>
    </w:p>
    <w:p w14:paraId="5E94F243" w14:textId="77777777" w:rsidR="00DF2C18" w:rsidRDefault="00DF2C18" w:rsidP="00DF2C18">
      <w:pPr>
        <w:spacing w:line="276" w:lineRule="auto"/>
        <w:jc w:val="both"/>
      </w:pPr>
    </w:p>
    <w:p w14:paraId="2DD17469" w14:textId="77777777" w:rsidR="00DF2C18" w:rsidRDefault="00DF2C18" w:rsidP="00DF2C18">
      <w:pPr>
        <w:spacing w:line="276" w:lineRule="auto"/>
        <w:jc w:val="both"/>
      </w:pPr>
    </w:p>
    <w:p w14:paraId="024B7F12" w14:textId="77777777" w:rsidR="00DF2C18" w:rsidRDefault="00DF2C18" w:rsidP="00DF2C18">
      <w:pPr>
        <w:spacing w:line="276" w:lineRule="auto"/>
        <w:jc w:val="both"/>
      </w:pPr>
    </w:p>
    <w:p w14:paraId="2F5BE0EA" w14:textId="77777777" w:rsidR="00DF2C18" w:rsidRDefault="00DF2C18" w:rsidP="00DF2C18">
      <w:pPr>
        <w:spacing w:line="276" w:lineRule="auto"/>
        <w:jc w:val="both"/>
      </w:pPr>
    </w:p>
    <w:p w14:paraId="1BF646C9" w14:textId="77777777" w:rsidR="00DF2C18" w:rsidRDefault="00DF2C18" w:rsidP="00DF2C18">
      <w:pPr>
        <w:spacing w:line="276" w:lineRule="auto"/>
        <w:jc w:val="both"/>
      </w:pPr>
    </w:p>
    <w:p w14:paraId="413AFFF7" w14:textId="77777777" w:rsidR="00DF2C18" w:rsidRDefault="00DF2C18" w:rsidP="00DF2C18">
      <w:pPr>
        <w:spacing w:line="276" w:lineRule="auto"/>
        <w:jc w:val="both"/>
      </w:pPr>
    </w:p>
    <w:p w14:paraId="47C8F3DB" w14:textId="77777777" w:rsidR="00DF2C18" w:rsidRDefault="00DF2C18" w:rsidP="00DF2C18">
      <w:pPr>
        <w:spacing w:line="276" w:lineRule="auto"/>
        <w:jc w:val="both"/>
      </w:pPr>
    </w:p>
    <w:p w14:paraId="0FD801F5" w14:textId="77777777" w:rsidR="00DF2C18" w:rsidRDefault="00DF2C18" w:rsidP="00DF2C18">
      <w:pPr>
        <w:spacing w:line="276" w:lineRule="auto"/>
        <w:jc w:val="both"/>
      </w:pPr>
    </w:p>
    <w:p w14:paraId="24C80BB4" w14:textId="77777777" w:rsidR="00DF2C18" w:rsidRDefault="00DF2C18" w:rsidP="00DF2C18">
      <w:pPr>
        <w:spacing w:line="276" w:lineRule="auto"/>
        <w:jc w:val="both"/>
      </w:pPr>
    </w:p>
    <w:p w14:paraId="29B313BE" w14:textId="77777777" w:rsidR="00DF2C18" w:rsidRDefault="00DF2C18" w:rsidP="00DF2C18">
      <w:pPr>
        <w:spacing w:line="276" w:lineRule="auto"/>
        <w:jc w:val="both"/>
      </w:pPr>
    </w:p>
    <w:p w14:paraId="7620821A" w14:textId="77777777" w:rsidR="00DF2C18" w:rsidRDefault="00DF2C18" w:rsidP="00DF2C18">
      <w:pPr>
        <w:spacing w:line="276" w:lineRule="auto"/>
        <w:jc w:val="both"/>
      </w:pPr>
    </w:p>
    <w:p w14:paraId="09279CEC" w14:textId="4B9A3643" w:rsidR="00DF2C18" w:rsidRPr="00A11FFD" w:rsidRDefault="00DF2C18" w:rsidP="00DF2C18">
      <w:pPr>
        <w:spacing w:line="276" w:lineRule="auto"/>
        <w:jc w:val="both"/>
      </w:pPr>
      <w:r w:rsidRPr="00DF2C18">
        <w:lastRenderedPageBreak/>
        <w:t>Table S4. Taxonomic assignment summary for full-length bacterial 16S rRNA gene and fungal ITS amplicon sequencing. The table reports the number and percentage of amplicon sequence variants (ASVs) and sequencing reads classified at each taxonomic rank, from kingdom to species</w:t>
      </w:r>
      <w:r>
        <w:t>.</w:t>
      </w:r>
    </w:p>
    <w:p w14:paraId="4FBBB98A" w14:textId="77777777" w:rsidR="00DF2C18" w:rsidRPr="00A11FFD" w:rsidRDefault="00DF2C18" w:rsidP="00DF2C18"/>
    <w:tbl>
      <w:tblPr>
        <w:tblW w:w="7573" w:type="dxa"/>
        <w:tblLayout w:type="fixed"/>
        <w:tblCellMar>
          <w:left w:w="0" w:type="dxa"/>
          <w:right w:w="0" w:type="dxa"/>
        </w:tblCellMar>
        <w:tblLook w:val="0600" w:firstRow="0" w:lastRow="0" w:firstColumn="0" w:lastColumn="0" w:noHBand="1" w:noVBand="1"/>
      </w:tblPr>
      <w:tblGrid>
        <w:gridCol w:w="885"/>
        <w:gridCol w:w="1027"/>
        <w:gridCol w:w="1774"/>
        <w:gridCol w:w="1080"/>
        <w:gridCol w:w="1727"/>
        <w:gridCol w:w="1080"/>
      </w:tblGrid>
      <w:tr w:rsidR="00DF2C18" w:rsidRPr="001941DB" w14:paraId="4B541D0B" w14:textId="77777777" w:rsidTr="002E2B2D">
        <w:trPr>
          <w:trHeight w:val="427"/>
        </w:trPr>
        <w:tc>
          <w:tcPr>
            <w:tcW w:w="885"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6FC9B8A0" w14:textId="77777777" w:rsidR="00DF2C18" w:rsidRPr="001941DB" w:rsidRDefault="00DF2C18" w:rsidP="002E2B2D">
            <w:r w:rsidRPr="001941DB">
              <w:t>Marker</w:t>
            </w:r>
          </w:p>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28BCB5A2" w14:textId="77777777" w:rsidR="00DF2C18" w:rsidRPr="001941DB" w:rsidRDefault="00DF2C18" w:rsidP="002E2B2D">
            <w:r w:rsidRPr="001941DB">
              <w:t>Rank</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6A90C3B8" w14:textId="77777777" w:rsidR="00DF2C18" w:rsidRPr="001941DB" w:rsidRDefault="00DF2C18" w:rsidP="002E2B2D">
            <w:r w:rsidRPr="001941DB">
              <w:t xml:space="preserve">Classified ASVs </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4EB148B4" w14:textId="77777777" w:rsidR="00DF2C18" w:rsidRPr="001941DB" w:rsidRDefault="00DF2C18" w:rsidP="002E2B2D">
            <w:r w:rsidRPr="001941DB">
              <w:t xml:space="preserve">% ASVs </w:t>
            </w:r>
          </w:p>
          <w:p w14:paraId="023EF996" w14:textId="77777777" w:rsidR="00DF2C18" w:rsidRPr="001941DB" w:rsidRDefault="00DF2C18" w:rsidP="002E2B2D">
            <w:r w:rsidRPr="001941DB">
              <w:t>Classified</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44F99AF3" w14:textId="77777777" w:rsidR="00DF2C18" w:rsidRPr="001941DB" w:rsidRDefault="00DF2C18" w:rsidP="002E2B2D">
            <w:r w:rsidRPr="001941DB">
              <w:t>Classified Reads</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36BA439B" w14:textId="77777777" w:rsidR="00DF2C18" w:rsidRPr="001941DB" w:rsidRDefault="00DF2C18" w:rsidP="002E2B2D">
            <w:r w:rsidRPr="001941DB">
              <w:t xml:space="preserve">% Reads </w:t>
            </w:r>
          </w:p>
          <w:p w14:paraId="22C06E4C" w14:textId="77777777" w:rsidR="00DF2C18" w:rsidRPr="001941DB" w:rsidRDefault="00DF2C18" w:rsidP="002E2B2D">
            <w:r w:rsidRPr="001941DB">
              <w:t>Classified</w:t>
            </w:r>
          </w:p>
        </w:tc>
      </w:tr>
      <w:tr w:rsidR="00DF2C18" w:rsidRPr="001941DB" w14:paraId="42A72C97" w14:textId="77777777" w:rsidTr="002E2B2D">
        <w:trPr>
          <w:trHeight w:val="226"/>
        </w:trPr>
        <w:tc>
          <w:tcPr>
            <w:tcW w:w="885" w:type="dxa"/>
            <w:vMerge w:val="restar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74EB1B1D" w14:textId="77777777" w:rsidR="00DF2C18" w:rsidRPr="00DF2C18" w:rsidRDefault="00DF2C18" w:rsidP="002E2B2D">
            <w:r w:rsidRPr="00DF2C18">
              <w:t>Bacteria</w:t>
            </w:r>
          </w:p>
          <w:p w14:paraId="7A7C2BDB" w14:textId="77777777" w:rsidR="00DF2C18" w:rsidRPr="00DF2C18" w:rsidRDefault="00DF2C18" w:rsidP="002E2B2D">
            <w:r w:rsidRPr="00DF2C18">
              <w:t xml:space="preserve">16S rRNA </w:t>
            </w:r>
          </w:p>
          <w:p w14:paraId="08AB6839" w14:textId="77777777" w:rsidR="00DF2C18" w:rsidRPr="00DF2C18" w:rsidRDefault="00DF2C18" w:rsidP="002E2B2D">
            <w:r w:rsidRPr="00DF2C18">
              <w:t xml:space="preserve"> </w:t>
            </w:r>
          </w:p>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2CA0955" w14:textId="77777777" w:rsidR="00DF2C18" w:rsidRPr="00DF2C18" w:rsidRDefault="00DF2C18" w:rsidP="002E2B2D">
            <w:r w:rsidRPr="00DF2C18">
              <w:t>Kingdom</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BD4C551" w14:textId="77777777" w:rsidR="00DF2C18" w:rsidRPr="00DF2C18" w:rsidRDefault="00DF2C18" w:rsidP="002E2B2D">
            <w:r w:rsidRPr="00DF2C18">
              <w:t>5,104</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CA27A2E" w14:textId="77777777" w:rsidR="00DF2C18" w:rsidRPr="00DF2C18" w:rsidRDefault="00DF2C18" w:rsidP="002E2B2D">
            <w:r w:rsidRPr="00DF2C18">
              <w:t>100</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0363B0A" w14:textId="77777777" w:rsidR="00DF2C18" w:rsidRPr="00DF2C18" w:rsidRDefault="00DF2C18" w:rsidP="002E2B2D">
            <w:r w:rsidRPr="00DF2C18">
              <w:t>10,580,279</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B839991" w14:textId="77777777" w:rsidR="00DF2C18" w:rsidRPr="00DF2C18" w:rsidRDefault="00DF2C18" w:rsidP="002E2B2D">
            <w:r w:rsidRPr="00DF2C18">
              <w:t>100</w:t>
            </w:r>
          </w:p>
        </w:tc>
      </w:tr>
      <w:tr w:rsidR="00DF2C18" w:rsidRPr="001941DB" w14:paraId="228920BD"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226667B6" w14:textId="77777777" w:rsidR="00DF2C18" w:rsidRPr="00DF2C18" w:rsidRDefault="00DF2C18" w:rsidP="002E2B2D"/>
        </w:tc>
        <w:tc>
          <w:tcPr>
            <w:tcW w:w="1027" w:type="dxa"/>
            <w:tcBorders>
              <w:top w:val="single" w:sz="4" w:space="0" w:color="000000"/>
              <w:left w:val="single" w:sz="8" w:space="0" w:color="000000"/>
              <w:bottom w:val="single" w:sz="4" w:space="0" w:color="000000"/>
              <w:right w:val="single" w:sz="4" w:space="0" w:color="000000"/>
            </w:tcBorders>
            <w:tcMar>
              <w:top w:w="9" w:type="dxa"/>
              <w:left w:w="9" w:type="dxa"/>
              <w:bottom w:w="0" w:type="dxa"/>
              <w:right w:w="9" w:type="dxa"/>
            </w:tcMar>
            <w:vAlign w:val="bottom"/>
            <w:hideMark/>
          </w:tcPr>
          <w:p w14:paraId="4DA57633" w14:textId="77777777" w:rsidR="00DF2C18" w:rsidRPr="00DF2C18" w:rsidRDefault="00DF2C18" w:rsidP="002E2B2D">
            <w:r w:rsidRPr="00DF2C18">
              <w:t>Phylum</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FB46E7F" w14:textId="77777777" w:rsidR="00DF2C18" w:rsidRPr="00DF2C18" w:rsidRDefault="00DF2C18" w:rsidP="002E2B2D">
            <w:r w:rsidRPr="00DF2C18">
              <w:t>5,103</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7FFF486" w14:textId="77777777" w:rsidR="00DF2C18" w:rsidRPr="00DF2C18" w:rsidRDefault="00DF2C18" w:rsidP="002E2B2D">
            <w:r w:rsidRPr="00DF2C18">
              <w:t>100</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1549239" w14:textId="77777777" w:rsidR="00DF2C18" w:rsidRPr="00DF2C18" w:rsidRDefault="00DF2C18" w:rsidP="002E2B2D">
            <w:r w:rsidRPr="00DF2C18">
              <w:t>10,580,197</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47A4A81" w14:textId="77777777" w:rsidR="00DF2C18" w:rsidRPr="00DF2C18" w:rsidRDefault="00DF2C18" w:rsidP="002E2B2D">
            <w:r w:rsidRPr="00DF2C18">
              <w:t>100</w:t>
            </w:r>
          </w:p>
        </w:tc>
      </w:tr>
      <w:tr w:rsidR="00DF2C18" w:rsidRPr="001941DB" w14:paraId="5CF4D3F7"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01B9BF64"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DF012CE" w14:textId="77777777" w:rsidR="00DF2C18" w:rsidRPr="00DF2C18" w:rsidRDefault="00DF2C18" w:rsidP="002E2B2D">
            <w:r w:rsidRPr="00DF2C18">
              <w:t>Class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E0E3A83" w14:textId="77777777" w:rsidR="00DF2C18" w:rsidRPr="00DF2C18" w:rsidRDefault="00DF2C18" w:rsidP="002E2B2D">
            <w:r w:rsidRPr="00DF2C18">
              <w:t>5,101</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2E77D9E" w14:textId="77777777" w:rsidR="00DF2C18" w:rsidRPr="00DF2C18" w:rsidRDefault="00DF2C18" w:rsidP="002E2B2D">
            <w:r w:rsidRPr="00DF2C18">
              <w:t>99.9</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5CB01EC" w14:textId="77777777" w:rsidR="00DF2C18" w:rsidRPr="00DF2C18" w:rsidRDefault="00DF2C18" w:rsidP="002E2B2D">
            <w:r w:rsidRPr="00DF2C18">
              <w:t>10,580,180</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8158750" w14:textId="77777777" w:rsidR="00DF2C18" w:rsidRPr="00DF2C18" w:rsidRDefault="00DF2C18" w:rsidP="002E2B2D">
            <w:r w:rsidRPr="00DF2C18">
              <w:t>100</w:t>
            </w:r>
          </w:p>
        </w:tc>
      </w:tr>
      <w:tr w:rsidR="00DF2C18" w:rsidRPr="001941DB" w14:paraId="74D95AA8"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377484A5"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C118696" w14:textId="77777777" w:rsidR="00DF2C18" w:rsidRPr="00DF2C18" w:rsidRDefault="00DF2C18" w:rsidP="002E2B2D">
            <w:r w:rsidRPr="00DF2C18">
              <w:t>Order</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764D766" w14:textId="77777777" w:rsidR="00DF2C18" w:rsidRPr="00DF2C18" w:rsidRDefault="00DF2C18" w:rsidP="002E2B2D">
            <w:r w:rsidRPr="00DF2C18">
              <w:t>5,077</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2A832A8" w14:textId="77777777" w:rsidR="00DF2C18" w:rsidRPr="00DF2C18" w:rsidRDefault="00DF2C18" w:rsidP="002E2B2D">
            <w:r w:rsidRPr="00DF2C18">
              <w:t>99.5</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9AC1F43" w14:textId="77777777" w:rsidR="00DF2C18" w:rsidRPr="00DF2C18" w:rsidRDefault="00DF2C18" w:rsidP="002E2B2D">
            <w:r w:rsidRPr="00DF2C18">
              <w:t>10,575,855</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B382B13" w14:textId="77777777" w:rsidR="00DF2C18" w:rsidRPr="00DF2C18" w:rsidRDefault="00DF2C18" w:rsidP="002E2B2D">
            <w:r w:rsidRPr="00DF2C18">
              <w:t>100</w:t>
            </w:r>
          </w:p>
        </w:tc>
      </w:tr>
      <w:tr w:rsidR="00DF2C18" w:rsidRPr="001941DB" w14:paraId="79AD28BF"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5177C84E"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B4C3A1D" w14:textId="77777777" w:rsidR="00DF2C18" w:rsidRPr="00DF2C18" w:rsidRDefault="00DF2C18" w:rsidP="002E2B2D">
            <w:r w:rsidRPr="00DF2C18">
              <w:t>Family</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65E6C50" w14:textId="77777777" w:rsidR="00DF2C18" w:rsidRPr="00DF2C18" w:rsidRDefault="00DF2C18" w:rsidP="002E2B2D">
            <w:r w:rsidRPr="00DF2C18">
              <w:t>4,956</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F6E039D" w14:textId="77777777" w:rsidR="00DF2C18" w:rsidRPr="00DF2C18" w:rsidRDefault="00DF2C18" w:rsidP="002E2B2D">
            <w:r w:rsidRPr="00DF2C18">
              <w:t>97.1</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A8D93FA" w14:textId="77777777" w:rsidR="00DF2C18" w:rsidRPr="00DF2C18" w:rsidRDefault="00DF2C18" w:rsidP="002E2B2D">
            <w:r w:rsidRPr="00DF2C18">
              <w:t>10,525,104</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4728D8D" w14:textId="77777777" w:rsidR="00DF2C18" w:rsidRPr="00DF2C18" w:rsidRDefault="00DF2C18" w:rsidP="002E2B2D">
            <w:r w:rsidRPr="00DF2C18">
              <w:t>99.5</w:t>
            </w:r>
          </w:p>
        </w:tc>
      </w:tr>
      <w:tr w:rsidR="00DF2C18" w:rsidRPr="001941DB" w14:paraId="56E1D47C"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03010F04"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AA9C805" w14:textId="77777777" w:rsidR="00DF2C18" w:rsidRPr="00DF2C18" w:rsidRDefault="00DF2C18" w:rsidP="002E2B2D">
            <w:r w:rsidRPr="00DF2C18">
              <w:t>Genus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E6B512B" w14:textId="77777777" w:rsidR="00DF2C18" w:rsidRPr="00DF2C18" w:rsidRDefault="00DF2C18" w:rsidP="002E2B2D">
            <w:r w:rsidRPr="00DF2C18">
              <w:t>4,638</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615B7F0" w14:textId="77777777" w:rsidR="00DF2C18" w:rsidRPr="00DF2C18" w:rsidRDefault="00DF2C18" w:rsidP="002E2B2D">
            <w:r w:rsidRPr="00DF2C18">
              <w:t>90.9</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A3E3971" w14:textId="77777777" w:rsidR="00DF2C18" w:rsidRPr="00DF2C18" w:rsidRDefault="00DF2C18" w:rsidP="002E2B2D">
            <w:r w:rsidRPr="00DF2C18">
              <w:t>10,448,686</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02E9A4A" w14:textId="77777777" w:rsidR="00DF2C18" w:rsidRPr="00DF2C18" w:rsidRDefault="00DF2C18" w:rsidP="002E2B2D">
            <w:r w:rsidRPr="00DF2C18">
              <w:t>98.8</w:t>
            </w:r>
          </w:p>
        </w:tc>
      </w:tr>
      <w:tr w:rsidR="00DF2C18" w:rsidRPr="001941DB" w14:paraId="774C8630"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30A17D74"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E568DE7" w14:textId="77777777" w:rsidR="00DF2C18" w:rsidRPr="00DF2C18" w:rsidRDefault="00DF2C18" w:rsidP="002E2B2D">
            <w:r w:rsidRPr="00DF2C18">
              <w:t>Species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98EAAB1" w14:textId="77777777" w:rsidR="00DF2C18" w:rsidRPr="00DF2C18" w:rsidRDefault="00DF2C18" w:rsidP="002E2B2D">
            <w:r w:rsidRPr="00DF2C18">
              <w:t>457</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136FEA1" w14:textId="77777777" w:rsidR="00DF2C18" w:rsidRPr="00DF2C18" w:rsidRDefault="00DF2C18" w:rsidP="002E2B2D">
            <w:r w:rsidRPr="00DF2C18">
              <w:t>9</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5D30E0E" w14:textId="77777777" w:rsidR="00DF2C18" w:rsidRPr="00DF2C18" w:rsidRDefault="00DF2C18" w:rsidP="002E2B2D">
            <w:r w:rsidRPr="00DF2C18">
              <w:t>3,195,221</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CCEDEF8" w14:textId="77777777" w:rsidR="00DF2C18" w:rsidRPr="00DF2C18" w:rsidRDefault="00DF2C18" w:rsidP="002E2B2D">
            <w:r w:rsidRPr="00DF2C18">
              <w:t>30.2</w:t>
            </w:r>
          </w:p>
        </w:tc>
      </w:tr>
      <w:tr w:rsidR="00DF2C18" w:rsidRPr="001941DB" w14:paraId="3FB6DE53" w14:textId="77777777" w:rsidTr="002E2B2D">
        <w:trPr>
          <w:trHeight w:val="226"/>
        </w:trPr>
        <w:tc>
          <w:tcPr>
            <w:tcW w:w="885" w:type="dxa"/>
            <w:vMerge w:val="restart"/>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center"/>
            <w:hideMark/>
          </w:tcPr>
          <w:p w14:paraId="4DC4E52F" w14:textId="77777777" w:rsidR="00DF2C18" w:rsidRPr="00DF2C18" w:rsidRDefault="00DF2C18" w:rsidP="002E2B2D">
            <w:r w:rsidRPr="00DF2C18">
              <w:t xml:space="preserve">Fungi </w:t>
            </w:r>
          </w:p>
          <w:p w14:paraId="15991EC2" w14:textId="77777777" w:rsidR="00DF2C18" w:rsidRPr="00DF2C18" w:rsidRDefault="00DF2C18" w:rsidP="002E2B2D">
            <w:r w:rsidRPr="00DF2C18">
              <w:t>ITS</w:t>
            </w:r>
          </w:p>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E3DB46C" w14:textId="77777777" w:rsidR="00DF2C18" w:rsidRPr="00DF2C18" w:rsidRDefault="00DF2C18" w:rsidP="002E2B2D">
            <w:r w:rsidRPr="00DF2C18">
              <w:t>Kingdom</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03F52B4" w14:textId="77777777" w:rsidR="00DF2C18" w:rsidRPr="00DF2C18" w:rsidRDefault="00DF2C18" w:rsidP="002E2B2D">
            <w:r w:rsidRPr="00DF2C18">
              <w:t>6,376</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8547118" w14:textId="77777777" w:rsidR="00DF2C18" w:rsidRPr="00DF2C18" w:rsidRDefault="00DF2C18" w:rsidP="002E2B2D">
            <w:r w:rsidRPr="00DF2C18">
              <w:t>100</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A839E48" w14:textId="77777777" w:rsidR="00DF2C18" w:rsidRPr="00DF2C18" w:rsidRDefault="00DF2C18" w:rsidP="002E2B2D">
            <w:r w:rsidRPr="00DF2C18">
              <w:t>34,736,382</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65BED98" w14:textId="77777777" w:rsidR="00DF2C18" w:rsidRPr="00DF2C18" w:rsidRDefault="00DF2C18" w:rsidP="002E2B2D">
            <w:r w:rsidRPr="00DF2C18">
              <w:t>100</w:t>
            </w:r>
          </w:p>
        </w:tc>
      </w:tr>
      <w:tr w:rsidR="00DF2C18" w:rsidRPr="001941DB" w14:paraId="4A8FC093"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657BE49A"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CFDC89A" w14:textId="77777777" w:rsidR="00DF2C18" w:rsidRPr="00DF2C18" w:rsidRDefault="00DF2C18" w:rsidP="002E2B2D">
            <w:r w:rsidRPr="00DF2C18">
              <w:t>Phylum</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F05A1ED" w14:textId="77777777" w:rsidR="00DF2C18" w:rsidRPr="00DF2C18" w:rsidRDefault="00DF2C18" w:rsidP="002E2B2D">
            <w:r w:rsidRPr="00DF2C18">
              <w:t>5,546</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621BCBD" w14:textId="77777777" w:rsidR="00DF2C18" w:rsidRPr="00DF2C18" w:rsidRDefault="00DF2C18" w:rsidP="002E2B2D">
            <w:r w:rsidRPr="00DF2C18">
              <w:t>87</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7528EFB" w14:textId="77777777" w:rsidR="00DF2C18" w:rsidRPr="00DF2C18" w:rsidRDefault="00DF2C18" w:rsidP="002E2B2D">
            <w:r w:rsidRPr="00DF2C18">
              <w:t>34,089,773</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543F15F" w14:textId="77777777" w:rsidR="00DF2C18" w:rsidRPr="00DF2C18" w:rsidRDefault="00DF2C18" w:rsidP="002E2B2D">
            <w:r w:rsidRPr="00DF2C18">
              <w:t>98.1</w:t>
            </w:r>
          </w:p>
        </w:tc>
      </w:tr>
      <w:tr w:rsidR="00DF2C18" w:rsidRPr="001941DB" w14:paraId="371A69D3"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07DB9302"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DA371C5" w14:textId="77777777" w:rsidR="00DF2C18" w:rsidRPr="00DF2C18" w:rsidRDefault="00DF2C18" w:rsidP="002E2B2D">
            <w:r w:rsidRPr="00DF2C18">
              <w:t>Class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2505554" w14:textId="77777777" w:rsidR="00DF2C18" w:rsidRPr="00DF2C18" w:rsidRDefault="00DF2C18" w:rsidP="002E2B2D">
            <w:r w:rsidRPr="00DF2C18">
              <w:t>5,370</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EE64B48" w14:textId="77777777" w:rsidR="00DF2C18" w:rsidRPr="00DF2C18" w:rsidRDefault="00DF2C18" w:rsidP="002E2B2D">
            <w:r w:rsidRPr="00DF2C18">
              <w:t>84.2</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3E30C35" w14:textId="77777777" w:rsidR="00DF2C18" w:rsidRPr="00DF2C18" w:rsidRDefault="00DF2C18" w:rsidP="002E2B2D">
            <w:r w:rsidRPr="00DF2C18">
              <w:t>33,993,042</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8581B42" w14:textId="77777777" w:rsidR="00DF2C18" w:rsidRPr="00DF2C18" w:rsidRDefault="00DF2C18" w:rsidP="002E2B2D">
            <w:r w:rsidRPr="00DF2C18">
              <w:t>97.9</w:t>
            </w:r>
          </w:p>
        </w:tc>
      </w:tr>
      <w:tr w:rsidR="00DF2C18" w:rsidRPr="001941DB" w14:paraId="0479C677"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0B5A9BFF"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E1F3F09" w14:textId="77777777" w:rsidR="00DF2C18" w:rsidRPr="00DF2C18" w:rsidRDefault="00DF2C18" w:rsidP="002E2B2D">
            <w:r w:rsidRPr="00DF2C18">
              <w:t>Order</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FC1F4FD" w14:textId="77777777" w:rsidR="00DF2C18" w:rsidRPr="00DF2C18" w:rsidRDefault="00DF2C18" w:rsidP="002E2B2D">
            <w:r w:rsidRPr="00DF2C18">
              <w:t>5,274</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EE07B01" w14:textId="77777777" w:rsidR="00DF2C18" w:rsidRPr="00DF2C18" w:rsidRDefault="00DF2C18" w:rsidP="002E2B2D">
            <w:r w:rsidRPr="00DF2C18">
              <w:t>82.7</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4DBC130" w14:textId="77777777" w:rsidR="00DF2C18" w:rsidRPr="00DF2C18" w:rsidRDefault="00DF2C18" w:rsidP="002E2B2D">
            <w:r w:rsidRPr="00DF2C18">
              <w:t>33,960,218</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4D8F1086" w14:textId="77777777" w:rsidR="00DF2C18" w:rsidRPr="00DF2C18" w:rsidRDefault="00DF2C18" w:rsidP="002E2B2D">
            <w:r w:rsidRPr="00DF2C18">
              <w:t>97.8</w:t>
            </w:r>
          </w:p>
        </w:tc>
      </w:tr>
      <w:tr w:rsidR="00DF2C18" w:rsidRPr="001941DB" w14:paraId="6DB5732A"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4EBF7847"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2762CB6" w14:textId="77777777" w:rsidR="00DF2C18" w:rsidRPr="00DF2C18" w:rsidRDefault="00DF2C18" w:rsidP="002E2B2D">
            <w:r w:rsidRPr="00DF2C18">
              <w:t>Family</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A9E11B1" w14:textId="77777777" w:rsidR="00DF2C18" w:rsidRPr="00DF2C18" w:rsidRDefault="00DF2C18" w:rsidP="002E2B2D">
            <w:r w:rsidRPr="00DF2C18">
              <w:t>5,266</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0D198966" w14:textId="77777777" w:rsidR="00DF2C18" w:rsidRPr="00DF2C18" w:rsidRDefault="00DF2C18" w:rsidP="002E2B2D">
            <w:r w:rsidRPr="00DF2C18">
              <w:t>82.6</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7B8B638" w14:textId="77777777" w:rsidR="00DF2C18" w:rsidRPr="00DF2C18" w:rsidRDefault="00DF2C18" w:rsidP="002E2B2D">
            <w:r w:rsidRPr="00DF2C18">
              <w:t>33,959,742</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7433439A" w14:textId="77777777" w:rsidR="00DF2C18" w:rsidRPr="00DF2C18" w:rsidRDefault="00DF2C18" w:rsidP="002E2B2D">
            <w:r w:rsidRPr="00DF2C18">
              <w:t>97.8</w:t>
            </w:r>
          </w:p>
        </w:tc>
      </w:tr>
      <w:tr w:rsidR="00DF2C18" w:rsidRPr="001941DB" w14:paraId="26D63B34"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650FF4A3"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028FE16" w14:textId="77777777" w:rsidR="00DF2C18" w:rsidRPr="00DF2C18" w:rsidRDefault="00DF2C18" w:rsidP="002E2B2D">
            <w:r w:rsidRPr="00DF2C18">
              <w:t>Genus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FA868E9" w14:textId="77777777" w:rsidR="00DF2C18" w:rsidRPr="00DF2C18" w:rsidRDefault="00DF2C18" w:rsidP="002E2B2D">
            <w:r w:rsidRPr="00DF2C18">
              <w:t>5,229</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ACD8118" w14:textId="77777777" w:rsidR="00DF2C18" w:rsidRPr="00DF2C18" w:rsidRDefault="00DF2C18" w:rsidP="002E2B2D">
            <w:r w:rsidRPr="00DF2C18">
              <w:t>82</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8DE5660" w14:textId="77777777" w:rsidR="00DF2C18" w:rsidRPr="00DF2C18" w:rsidRDefault="00DF2C18" w:rsidP="002E2B2D">
            <w:r w:rsidRPr="00DF2C18">
              <w:t>33,958,758</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34A486DA" w14:textId="77777777" w:rsidR="00DF2C18" w:rsidRPr="00DF2C18" w:rsidRDefault="00DF2C18" w:rsidP="002E2B2D">
            <w:r w:rsidRPr="00DF2C18">
              <w:t>97.8</w:t>
            </w:r>
          </w:p>
        </w:tc>
      </w:tr>
      <w:tr w:rsidR="00DF2C18" w:rsidRPr="001941DB" w14:paraId="0E6EC4C4" w14:textId="77777777" w:rsidTr="002E2B2D">
        <w:trPr>
          <w:trHeight w:val="226"/>
        </w:trPr>
        <w:tc>
          <w:tcPr>
            <w:tcW w:w="885" w:type="dxa"/>
            <w:vMerge/>
            <w:tcBorders>
              <w:top w:val="single" w:sz="4" w:space="0" w:color="000000"/>
              <w:left w:val="single" w:sz="4" w:space="0" w:color="000000"/>
              <w:bottom w:val="single" w:sz="4" w:space="0" w:color="000000"/>
              <w:right w:val="single" w:sz="4" w:space="0" w:color="000000"/>
            </w:tcBorders>
            <w:vAlign w:val="center"/>
            <w:hideMark/>
          </w:tcPr>
          <w:p w14:paraId="03AA03D9" w14:textId="77777777" w:rsidR="00DF2C18" w:rsidRPr="00DF2C18" w:rsidRDefault="00DF2C18" w:rsidP="002E2B2D"/>
        </w:tc>
        <w:tc>
          <w:tcPr>
            <w:tcW w:w="10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2C625A06" w14:textId="77777777" w:rsidR="00DF2C18" w:rsidRPr="00DF2C18" w:rsidRDefault="00DF2C18" w:rsidP="002E2B2D">
            <w:r w:rsidRPr="00DF2C18">
              <w:t>Species</w:t>
            </w:r>
          </w:p>
        </w:tc>
        <w:tc>
          <w:tcPr>
            <w:tcW w:w="1774"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542468E0" w14:textId="77777777" w:rsidR="00DF2C18" w:rsidRPr="00DF2C18" w:rsidRDefault="00DF2C18" w:rsidP="002E2B2D">
            <w:r w:rsidRPr="00DF2C18">
              <w:t>4,085</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3D84B45" w14:textId="77777777" w:rsidR="00DF2C18" w:rsidRPr="00DF2C18" w:rsidRDefault="00DF2C18" w:rsidP="002E2B2D">
            <w:r w:rsidRPr="00DF2C18">
              <w:t>64.1</w:t>
            </w:r>
          </w:p>
        </w:tc>
        <w:tc>
          <w:tcPr>
            <w:tcW w:w="1727"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6BCC4D23" w14:textId="77777777" w:rsidR="00DF2C18" w:rsidRPr="00DF2C18" w:rsidRDefault="00DF2C18" w:rsidP="002E2B2D">
            <w:r w:rsidRPr="00DF2C18">
              <w:t>30,667,980</w:t>
            </w:r>
          </w:p>
        </w:tc>
        <w:tc>
          <w:tcPr>
            <w:tcW w:w="1080" w:type="dxa"/>
            <w:tcBorders>
              <w:top w:val="single" w:sz="4" w:space="0" w:color="000000"/>
              <w:left w:val="single" w:sz="4" w:space="0" w:color="000000"/>
              <w:bottom w:val="single" w:sz="4" w:space="0" w:color="000000"/>
              <w:right w:val="single" w:sz="4" w:space="0" w:color="000000"/>
            </w:tcBorders>
            <w:tcMar>
              <w:top w:w="9" w:type="dxa"/>
              <w:left w:w="9" w:type="dxa"/>
              <w:bottom w:w="0" w:type="dxa"/>
              <w:right w:w="9" w:type="dxa"/>
            </w:tcMar>
            <w:vAlign w:val="bottom"/>
            <w:hideMark/>
          </w:tcPr>
          <w:p w14:paraId="17B824F7" w14:textId="77777777" w:rsidR="00DF2C18" w:rsidRPr="00DF2C18" w:rsidRDefault="00DF2C18" w:rsidP="002E2B2D">
            <w:r w:rsidRPr="00DF2C18">
              <w:t>88.3</w:t>
            </w:r>
          </w:p>
        </w:tc>
      </w:tr>
    </w:tbl>
    <w:p w14:paraId="4A7F4D0C" w14:textId="77777777" w:rsidR="00DF2C18" w:rsidRPr="00A11FFD" w:rsidRDefault="00DF2C18" w:rsidP="00DF2C18"/>
    <w:p w14:paraId="32DC8DD3" w14:textId="77777777" w:rsidR="00DF2C18" w:rsidRDefault="00DF2C18" w:rsidP="00DF2C18"/>
    <w:p w14:paraId="160D33CB" w14:textId="77777777" w:rsidR="00DF2C18" w:rsidRDefault="00DF2C18" w:rsidP="00DF2C18"/>
    <w:p w14:paraId="04559A56" w14:textId="77777777" w:rsidR="00DF2C18" w:rsidRDefault="00DF2C18" w:rsidP="00DF2C18"/>
    <w:p w14:paraId="3E7F74C7" w14:textId="77777777" w:rsidR="00DF2C18" w:rsidRDefault="00DF2C18" w:rsidP="00DF2C18"/>
    <w:p w14:paraId="5D43A2A4" w14:textId="77777777" w:rsidR="00DF2C18" w:rsidRDefault="00DF2C18" w:rsidP="00DF2C18"/>
    <w:p w14:paraId="5F3F78F8" w14:textId="77777777" w:rsidR="00DF2C18" w:rsidRDefault="00DF2C18" w:rsidP="00DF2C18"/>
    <w:p w14:paraId="5CBDDE66" w14:textId="77777777" w:rsidR="00DF2C18" w:rsidRDefault="00DF2C18" w:rsidP="00DF2C18"/>
    <w:p w14:paraId="35D43CBA" w14:textId="77777777" w:rsidR="00DF2C18" w:rsidRDefault="00DF2C18" w:rsidP="00DF2C18"/>
    <w:p w14:paraId="24CCA986" w14:textId="77777777" w:rsidR="00DF2C18" w:rsidRDefault="00DF2C18" w:rsidP="00DF2C18"/>
    <w:p w14:paraId="59B45452" w14:textId="77777777" w:rsidR="00DF2C18" w:rsidRDefault="00DF2C18" w:rsidP="00DF2C18"/>
    <w:p w14:paraId="6494A954" w14:textId="77777777" w:rsidR="00DF2C18" w:rsidRDefault="00DF2C18" w:rsidP="00DF2C18"/>
    <w:p w14:paraId="023CCF15" w14:textId="77777777" w:rsidR="00DF2C18" w:rsidRDefault="00DF2C18" w:rsidP="00DF2C18"/>
    <w:p w14:paraId="47691673" w14:textId="77777777" w:rsidR="00DF2C18" w:rsidRDefault="00DF2C18" w:rsidP="00DF2C18"/>
    <w:p w14:paraId="7157A178" w14:textId="77777777" w:rsidR="00DF2C18" w:rsidRDefault="00DF2C18" w:rsidP="00DF2C18"/>
    <w:p w14:paraId="42BA462F" w14:textId="77777777" w:rsidR="00DF2C18" w:rsidRDefault="00DF2C18" w:rsidP="00DF2C18"/>
    <w:p w14:paraId="7BFE2499" w14:textId="77777777" w:rsidR="00DF2C18" w:rsidRDefault="00DF2C18" w:rsidP="00DF2C18"/>
    <w:p w14:paraId="003193CB" w14:textId="77777777" w:rsidR="00DF2C18" w:rsidRDefault="00DF2C18" w:rsidP="00DF2C18"/>
    <w:p w14:paraId="29535125" w14:textId="77777777" w:rsidR="00DF2C18" w:rsidRDefault="00DF2C18" w:rsidP="00DF2C18"/>
    <w:p w14:paraId="24472E29" w14:textId="77777777" w:rsidR="00DF2C18" w:rsidRDefault="00DF2C18" w:rsidP="00DF2C18"/>
    <w:p w14:paraId="4E6DB323" w14:textId="77777777" w:rsidR="00DF2C18" w:rsidRDefault="00DF2C18" w:rsidP="00DF2C18"/>
    <w:p w14:paraId="7E802A08" w14:textId="77777777" w:rsidR="00DF2C18" w:rsidRDefault="00DF2C18" w:rsidP="00DF2C18"/>
    <w:p w14:paraId="6218C3B0" w14:textId="77777777" w:rsidR="00DF2C18" w:rsidRDefault="00DF2C18" w:rsidP="00DF2C18"/>
    <w:p w14:paraId="705B8DC3" w14:textId="385B82FC" w:rsidR="00DF2C18" w:rsidRDefault="00DF2C18" w:rsidP="00DF2C18">
      <w:r w:rsidRPr="00A11FFD">
        <w:lastRenderedPageBreak/>
        <w:t>Table S</w:t>
      </w:r>
      <w:r>
        <w:t>5</w:t>
      </w:r>
      <w:r w:rsidRPr="00A11FFD">
        <w:t>. Household IDs grouped by county and ZIP code. Distribution of de-identified households sampled in Durham and Guilford counties, with homes organized by ZIP code to illustrate the geographic structure used in community analyses.</w:t>
      </w:r>
    </w:p>
    <w:p w14:paraId="035A6D53" w14:textId="77777777" w:rsidR="00DF2C18" w:rsidRDefault="00DF2C18" w:rsidP="00DF2C18"/>
    <w:p w14:paraId="3F20C9D1" w14:textId="77777777" w:rsidR="00DF2C18" w:rsidRPr="00A11FFD" w:rsidRDefault="00DF2C18" w:rsidP="00DF2C18">
      <w:pPr>
        <w:spacing w:line="276" w:lineRule="auto"/>
        <w:jc w:val="both"/>
      </w:pPr>
    </w:p>
    <w:tbl>
      <w:tblPr>
        <w:tblStyle w:val="TableGrid"/>
        <w:tblW w:w="0" w:type="auto"/>
        <w:tblLook w:val="04A0" w:firstRow="1" w:lastRow="0" w:firstColumn="1" w:lastColumn="0" w:noHBand="0" w:noVBand="1"/>
      </w:tblPr>
      <w:tblGrid>
        <w:gridCol w:w="1435"/>
        <w:gridCol w:w="1260"/>
        <w:gridCol w:w="4317"/>
      </w:tblGrid>
      <w:tr w:rsidR="00DF2C18" w:rsidRPr="00A11FFD" w14:paraId="61272615" w14:textId="77777777" w:rsidTr="002E2B2D">
        <w:tc>
          <w:tcPr>
            <w:tcW w:w="1435" w:type="dxa"/>
          </w:tcPr>
          <w:p w14:paraId="67EB2766" w14:textId="77777777" w:rsidR="00DF2C18" w:rsidRPr="00A11FFD" w:rsidRDefault="00DF2C18" w:rsidP="002E2B2D">
            <w:pPr>
              <w:rPr>
                <w:b/>
                <w:bCs/>
              </w:rPr>
            </w:pPr>
            <w:r w:rsidRPr="00A11FFD">
              <w:rPr>
                <w:b/>
                <w:bCs/>
              </w:rPr>
              <w:t>County</w:t>
            </w:r>
          </w:p>
        </w:tc>
        <w:tc>
          <w:tcPr>
            <w:tcW w:w="1260" w:type="dxa"/>
          </w:tcPr>
          <w:p w14:paraId="4353510A" w14:textId="77777777" w:rsidR="00DF2C18" w:rsidRPr="00A11FFD" w:rsidRDefault="00DF2C18" w:rsidP="002E2B2D">
            <w:pPr>
              <w:rPr>
                <w:b/>
                <w:bCs/>
              </w:rPr>
            </w:pPr>
            <w:r w:rsidRPr="00A11FFD">
              <w:rPr>
                <w:b/>
                <w:bCs/>
              </w:rPr>
              <w:t>ZIP Code</w:t>
            </w:r>
          </w:p>
        </w:tc>
        <w:tc>
          <w:tcPr>
            <w:tcW w:w="4317" w:type="dxa"/>
          </w:tcPr>
          <w:p w14:paraId="6E58D66E" w14:textId="77777777" w:rsidR="00DF2C18" w:rsidRPr="00A11FFD" w:rsidRDefault="00DF2C18" w:rsidP="002E2B2D">
            <w:pPr>
              <w:rPr>
                <w:b/>
                <w:bCs/>
              </w:rPr>
            </w:pPr>
            <w:r w:rsidRPr="00A11FFD">
              <w:rPr>
                <w:b/>
                <w:bCs/>
              </w:rPr>
              <w:t>Household IDs</w:t>
            </w:r>
          </w:p>
        </w:tc>
      </w:tr>
      <w:tr w:rsidR="00DF2C18" w:rsidRPr="00A11FFD" w14:paraId="16EC8A4D" w14:textId="77777777" w:rsidTr="002E2B2D">
        <w:tc>
          <w:tcPr>
            <w:tcW w:w="1435" w:type="dxa"/>
          </w:tcPr>
          <w:p w14:paraId="35ECD1AA" w14:textId="77777777" w:rsidR="00DF2C18" w:rsidRPr="00A11FFD" w:rsidRDefault="00DF2C18" w:rsidP="002E2B2D">
            <w:r w:rsidRPr="00A11FFD">
              <w:t>Guilford</w:t>
            </w:r>
          </w:p>
        </w:tc>
        <w:tc>
          <w:tcPr>
            <w:tcW w:w="1260" w:type="dxa"/>
          </w:tcPr>
          <w:p w14:paraId="59343F06" w14:textId="77777777" w:rsidR="00DF2C18" w:rsidRPr="00A11FFD" w:rsidRDefault="00DF2C18" w:rsidP="002E2B2D">
            <w:r w:rsidRPr="00A11FFD">
              <w:t>27403</w:t>
            </w:r>
          </w:p>
        </w:tc>
        <w:tc>
          <w:tcPr>
            <w:tcW w:w="4317" w:type="dxa"/>
          </w:tcPr>
          <w:p w14:paraId="4462A1F8" w14:textId="77777777" w:rsidR="00DF2C18" w:rsidRPr="00A11FFD" w:rsidRDefault="00DF2C18" w:rsidP="002E2B2D">
            <w:r w:rsidRPr="00A11FFD">
              <w:t>G1</w:t>
            </w:r>
          </w:p>
        </w:tc>
      </w:tr>
      <w:tr w:rsidR="00DF2C18" w:rsidRPr="00A11FFD" w14:paraId="3932E3F2" w14:textId="77777777" w:rsidTr="002E2B2D">
        <w:tc>
          <w:tcPr>
            <w:tcW w:w="1435" w:type="dxa"/>
          </w:tcPr>
          <w:p w14:paraId="0B827255" w14:textId="77777777" w:rsidR="00DF2C18" w:rsidRPr="00A11FFD" w:rsidRDefault="00DF2C18" w:rsidP="002E2B2D">
            <w:r w:rsidRPr="00A11FFD">
              <w:t>Guilford</w:t>
            </w:r>
          </w:p>
        </w:tc>
        <w:tc>
          <w:tcPr>
            <w:tcW w:w="1260" w:type="dxa"/>
          </w:tcPr>
          <w:p w14:paraId="2668EFDC" w14:textId="77777777" w:rsidR="00DF2C18" w:rsidRPr="00A11FFD" w:rsidRDefault="00DF2C18" w:rsidP="002E2B2D">
            <w:r w:rsidRPr="00A11FFD">
              <w:t>27401</w:t>
            </w:r>
          </w:p>
        </w:tc>
        <w:tc>
          <w:tcPr>
            <w:tcW w:w="4317" w:type="dxa"/>
          </w:tcPr>
          <w:p w14:paraId="22C6A19E" w14:textId="77777777" w:rsidR="00DF2C18" w:rsidRPr="00A11FFD" w:rsidRDefault="00DF2C18" w:rsidP="002E2B2D">
            <w:r w:rsidRPr="00A11FFD">
              <w:t>G2, G3, G4</w:t>
            </w:r>
          </w:p>
        </w:tc>
      </w:tr>
      <w:tr w:rsidR="00DF2C18" w:rsidRPr="00A11FFD" w14:paraId="0F04B777" w14:textId="77777777" w:rsidTr="002E2B2D">
        <w:tc>
          <w:tcPr>
            <w:tcW w:w="1435" w:type="dxa"/>
          </w:tcPr>
          <w:p w14:paraId="705F8192" w14:textId="77777777" w:rsidR="00DF2C18" w:rsidRPr="00A11FFD" w:rsidRDefault="00DF2C18" w:rsidP="002E2B2D">
            <w:r w:rsidRPr="00A11FFD">
              <w:t>Guilford</w:t>
            </w:r>
          </w:p>
        </w:tc>
        <w:tc>
          <w:tcPr>
            <w:tcW w:w="1260" w:type="dxa"/>
          </w:tcPr>
          <w:p w14:paraId="1AFAA2E5" w14:textId="77777777" w:rsidR="00DF2C18" w:rsidRPr="00A11FFD" w:rsidRDefault="00DF2C18" w:rsidP="002E2B2D">
            <w:r w:rsidRPr="00A11FFD">
              <w:t>27406</w:t>
            </w:r>
          </w:p>
        </w:tc>
        <w:tc>
          <w:tcPr>
            <w:tcW w:w="4317" w:type="dxa"/>
          </w:tcPr>
          <w:p w14:paraId="1C47F167" w14:textId="77777777" w:rsidR="00DF2C18" w:rsidRPr="00A11FFD" w:rsidRDefault="00DF2C18" w:rsidP="002E2B2D">
            <w:r w:rsidRPr="00A11FFD">
              <w:t>G5, G6, G7, G9, G10, G12</w:t>
            </w:r>
          </w:p>
        </w:tc>
      </w:tr>
      <w:tr w:rsidR="00DF2C18" w:rsidRPr="00A11FFD" w14:paraId="4A8203EC" w14:textId="77777777" w:rsidTr="002E2B2D">
        <w:tc>
          <w:tcPr>
            <w:tcW w:w="1435" w:type="dxa"/>
          </w:tcPr>
          <w:p w14:paraId="42FF08CD" w14:textId="77777777" w:rsidR="00DF2C18" w:rsidRPr="00A11FFD" w:rsidRDefault="00DF2C18" w:rsidP="002E2B2D">
            <w:r w:rsidRPr="00A11FFD">
              <w:t>Guilford</w:t>
            </w:r>
          </w:p>
        </w:tc>
        <w:tc>
          <w:tcPr>
            <w:tcW w:w="1260" w:type="dxa"/>
          </w:tcPr>
          <w:p w14:paraId="4D017FA2" w14:textId="77777777" w:rsidR="00DF2C18" w:rsidRPr="00A11FFD" w:rsidRDefault="00DF2C18" w:rsidP="002E2B2D">
            <w:r w:rsidRPr="00A11FFD">
              <w:t>27455</w:t>
            </w:r>
          </w:p>
        </w:tc>
        <w:tc>
          <w:tcPr>
            <w:tcW w:w="4317" w:type="dxa"/>
          </w:tcPr>
          <w:p w14:paraId="4D8A378D" w14:textId="77777777" w:rsidR="00DF2C18" w:rsidRPr="00A11FFD" w:rsidRDefault="00DF2C18" w:rsidP="002E2B2D">
            <w:r w:rsidRPr="00A11FFD">
              <w:t>G8</w:t>
            </w:r>
          </w:p>
        </w:tc>
      </w:tr>
      <w:tr w:rsidR="00DF2C18" w:rsidRPr="00A11FFD" w14:paraId="52AA4506" w14:textId="77777777" w:rsidTr="002E2B2D">
        <w:tc>
          <w:tcPr>
            <w:tcW w:w="1435" w:type="dxa"/>
          </w:tcPr>
          <w:p w14:paraId="78DD5D8E" w14:textId="77777777" w:rsidR="00DF2C18" w:rsidRPr="00A11FFD" w:rsidRDefault="00DF2C18" w:rsidP="002E2B2D">
            <w:r w:rsidRPr="00A11FFD">
              <w:t>Guilford</w:t>
            </w:r>
          </w:p>
        </w:tc>
        <w:tc>
          <w:tcPr>
            <w:tcW w:w="1260" w:type="dxa"/>
          </w:tcPr>
          <w:p w14:paraId="5F5B1535" w14:textId="77777777" w:rsidR="00DF2C18" w:rsidRPr="00A11FFD" w:rsidRDefault="00DF2C18" w:rsidP="002E2B2D">
            <w:r w:rsidRPr="00A11FFD">
              <w:t>27265</w:t>
            </w:r>
          </w:p>
        </w:tc>
        <w:tc>
          <w:tcPr>
            <w:tcW w:w="4317" w:type="dxa"/>
          </w:tcPr>
          <w:p w14:paraId="44497F6D" w14:textId="77777777" w:rsidR="00DF2C18" w:rsidRPr="00A11FFD" w:rsidRDefault="00DF2C18" w:rsidP="002E2B2D">
            <w:r w:rsidRPr="00A11FFD">
              <w:t>G11</w:t>
            </w:r>
          </w:p>
        </w:tc>
      </w:tr>
      <w:tr w:rsidR="00DF2C18" w:rsidRPr="00A11FFD" w14:paraId="08161517" w14:textId="77777777" w:rsidTr="002E2B2D">
        <w:tc>
          <w:tcPr>
            <w:tcW w:w="1435" w:type="dxa"/>
          </w:tcPr>
          <w:p w14:paraId="6926DB82" w14:textId="77777777" w:rsidR="00DF2C18" w:rsidRPr="00A11FFD" w:rsidRDefault="00DF2C18" w:rsidP="002E2B2D">
            <w:r w:rsidRPr="00A11FFD">
              <w:t>Guilford</w:t>
            </w:r>
          </w:p>
        </w:tc>
        <w:tc>
          <w:tcPr>
            <w:tcW w:w="1260" w:type="dxa"/>
          </w:tcPr>
          <w:p w14:paraId="12BFEC63" w14:textId="77777777" w:rsidR="00DF2C18" w:rsidRPr="00A11FFD" w:rsidRDefault="00DF2C18" w:rsidP="002E2B2D">
            <w:r w:rsidRPr="00A11FFD">
              <w:t>27410</w:t>
            </w:r>
          </w:p>
        </w:tc>
        <w:tc>
          <w:tcPr>
            <w:tcW w:w="4317" w:type="dxa"/>
          </w:tcPr>
          <w:p w14:paraId="67DC437E" w14:textId="77777777" w:rsidR="00DF2C18" w:rsidRPr="00A11FFD" w:rsidRDefault="00DF2C18" w:rsidP="002E2B2D">
            <w:r w:rsidRPr="00A11FFD">
              <w:t>G13, G14, G15, G17, G19</w:t>
            </w:r>
          </w:p>
        </w:tc>
      </w:tr>
      <w:tr w:rsidR="00DF2C18" w:rsidRPr="00A11FFD" w14:paraId="50B26F0D" w14:textId="77777777" w:rsidTr="002E2B2D">
        <w:tc>
          <w:tcPr>
            <w:tcW w:w="1435" w:type="dxa"/>
          </w:tcPr>
          <w:p w14:paraId="5233BE70" w14:textId="77777777" w:rsidR="00DF2C18" w:rsidRPr="00A11FFD" w:rsidRDefault="00DF2C18" w:rsidP="002E2B2D">
            <w:r w:rsidRPr="00A11FFD">
              <w:t>Guilford</w:t>
            </w:r>
          </w:p>
        </w:tc>
        <w:tc>
          <w:tcPr>
            <w:tcW w:w="1260" w:type="dxa"/>
          </w:tcPr>
          <w:p w14:paraId="261DB98A" w14:textId="77777777" w:rsidR="00DF2C18" w:rsidRPr="00A11FFD" w:rsidRDefault="00DF2C18" w:rsidP="002E2B2D">
            <w:r w:rsidRPr="00A11FFD">
              <w:t>27407</w:t>
            </w:r>
          </w:p>
        </w:tc>
        <w:tc>
          <w:tcPr>
            <w:tcW w:w="4317" w:type="dxa"/>
          </w:tcPr>
          <w:p w14:paraId="5D63975B" w14:textId="77777777" w:rsidR="00DF2C18" w:rsidRPr="00A11FFD" w:rsidRDefault="00DF2C18" w:rsidP="002E2B2D">
            <w:r w:rsidRPr="00A11FFD">
              <w:t>G16, G18</w:t>
            </w:r>
          </w:p>
        </w:tc>
      </w:tr>
      <w:tr w:rsidR="00DF2C18" w:rsidRPr="00A11FFD" w14:paraId="432F907E" w14:textId="77777777" w:rsidTr="002E2B2D">
        <w:tc>
          <w:tcPr>
            <w:tcW w:w="1435" w:type="dxa"/>
          </w:tcPr>
          <w:p w14:paraId="685B1C43" w14:textId="77777777" w:rsidR="00DF2C18" w:rsidRPr="00A11FFD" w:rsidRDefault="00DF2C18" w:rsidP="002E2B2D">
            <w:r w:rsidRPr="00A11FFD">
              <w:t>Durham</w:t>
            </w:r>
          </w:p>
        </w:tc>
        <w:tc>
          <w:tcPr>
            <w:tcW w:w="1260" w:type="dxa"/>
          </w:tcPr>
          <w:p w14:paraId="0A582EAE" w14:textId="77777777" w:rsidR="00DF2C18" w:rsidRPr="00A11FFD" w:rsidRDefault="00DF2C18" w:rsidP="002E2B2D">
            <w:r w:rsidRPr="00A11FFD">
              <w:t>27707</w:t>
            </w:r>
          </w:p>
        </w:tc>
        <w:tc>
          <w:tcPr>
            <w:tcW w:w="4317" w:type="dxa"/>
          </w:tcPr>
          <w:p w14:paraId="740371BF" w14:textId="77777777" w:rsidR="00DF2C18" w:rsidRPr="00A11FFD" w:rsidRDefault="00DF2C18" w:rsidP="002E2B2D">
            <w:r w:rsidRPr="00A11FFD">
              <w:t>D1, D2, D3, D4, D10, D12, D15, D20</w:t>
            </w:r>
          </w:p>
        </w:tc>
      </w:tr>
      <w:tr w:rsidR="00DF2C18" w:rsidRPr="00A11FFD" w14:paraId="79757BAC" w14:textId="77777777" w:rsidTr="002E2B2D">
        <w:tc>
          <w:tcPr>
            <w:tcW w:w="1435" w:type="dxa"/>
          </w:tcPr>
          <w:p w14:paraId="12C6FF07" w14:textId="77777777" w:rsidR="00DF2C18" w:rsidRPr="00A11FFD" w:rsidRDefault="00DF2C18" w:rsidP="002E2B2D">
            <w:r w:rsidRPr="00A11FFD">
              <w:t>Durham</w:t>
            </w:r>
          </w:p>
        </w:tc>
        <w:tc>
          <w:tcPr>
            <w:tcW w:w="1260" w:type="dxa"/>
          </w:tcPr>
          <w:p w14:paraId="77326D6E" w14:textId="77777777" w:rsidR="00DF2C18" w:rsidRPr="00A11FFD" w:rsidRDefault="00DF2C18" w:rsidP="002E2B2D">
            <w:r w:rsidRPr="00A11FFD">
              <w:t>27704</w:t>
            </w:r>
          </w:p>
        </w:tc>
        <w:tc>
          <w:tcPr>
            <w:tcW w:w="4317" w:type="dxa"/>
          </w:tcPr>
          <w:p w14:paraId="649D1683" w14:textId="77777777" w:rsidR="00DF2C18" w:rsidRPr="00A11FFD" w:rsidRDefault="00DF2C18" w:rsidP="002E2B2D">
            <w:r w:rsidRPr="00A11FFD">
              <w:t>D5, D14, D22</w:t>
            </w:r>
          </w:p>
        </w:tc>
      </w:tr>
      <w:tr w:rsidR="00DF2C18" w:rsidRPr="00A11FFD" w14:paraId="08B0F093" w14:textId="77777777" w:rsidTr="002E2B2D">
        <w:tc>
          <w:tcPr>
            <w:tcW w:w="1435" w:type="dxa"/>
          </w:tcPr>
          <w:p w14:paraId="2B167EC1" w14:textId="77777777" w:rsidR="00DF2C18" w:rsidRPr="00A11FFD" w:rsidRDefault="00DF2C18" w:rsidP="002E2B2D">
            <w:r w:rsidRPr="00A11FFD">
              <w:t>Durham</w:t>
            </w:r>
          </w:p>
        </w:tc>
        <w:tc>
          <w:tcPr>
            <w:tcW w:w="1260" w:type="dxa"/>
          </w:tcPr>
          <w:p w14:paraId="190982F7" w14:textId="77777777" w:rsidR="00DF2C18" w:rsidRPr="00A11FFD" w:rsidRDefault="00DF2C18" w:rsidP="002E2B2D">
            <w:r w:rsidRPr="00A11FFD">
              <w:t>27701</w:t>
            </w:r>
          </w:p>
        </w:tc>
        <w:tc>
          <w:tcPr>
            <w:tcW w:w="4317" w:type="dxa"/>
          </w:tcPr>
          <w:p w14:paraId="1CF1F0D6" w14:textId="77777777" w:rsidR="00DF2C18" w:rsidRPr="00A11FFD" w:rsidRDefault="00DF2C18" w:rsidP="002E2B2D">
            <w:r w:rsidRPr="00A11FFD">
              <w:t>D6</w:t>
            </w:r>
          </w:p>
        </w:tc>
      </w:tr>
      <w:tr w:rsidR="00DF2C18" w:rsidRPr="00A11FFD" w14:paraId="5381E08A" w14:textId="77777777" w:rsidTr="002E2B2D">
        <w:tc>
          <w:tcPr>
            <w:tcW w:w="1435" w:type="dxa"/>
          </w:tcPr>
          <w:p w14:paraId="0709FF0A" w14:textId="77777777" w:rsidR="00DF2C18" w:rsidRPr="00A11FFD" w:rsidRDefault="00DF2C18" w:rsidP="002E2B2D">
            <w:r w:rsidRPr="00A11FFD">
              <w:t>Durham</w:t>
            </w:r>
          </w:p>
        </w:tc>
        <w:tc>
          <w:tcPr>
            <w:tcW w:w="1260" w:type="dxa"/>
          </w:tcPr>
          <w:p w14:paraId="2589C8A0" w14:textId="77777777" w:rsidR="00DF2C18" w:rsidRPr="00A11FFD" w:rsidRDefault="00DF2C18" w:rsidP="002E2B2D">
            <w:r w:rsidRPr="00A11FFD">
              <w:t>27703</w:t>
            </w:r>
          </w:p>
        </w:tc>
        <w:tc>
          <w:tcPr>
            <w:tcW w:w="4317" w:type="dxa"/>
          </w:tcPr>
          <w:p w14:paraId="31E25920" w14:textId="77777777" w:rsidR="00DF2C18" w:rsidRPr="00A11FFD" w:rsidRDefault="00DF2C18" w:rsidP="002E2B2D">
            <w:r w:rsidRPr="00A11FFD">
              <w:t>D7, D8, D9</w:t>
            </w:r>
          </w:p>
        </w:tc>
      </w:tr>
      <w:tr w:rsidR="00DF2C18" w:rsidRPr="00A11FFD" w14:paraId="5634952D" w14:textId="77777777" w:rsidTr="002E2B2D">
        <w:tc>
          <w:tcPr>
            <w:tcW w:w="1435" w:type="dxa"/>
          </w:tcPr>
          <w:p w14:paraId="388FE5A6" w14:textId="77777777" w:rsidR="00DF2C18" w:rsidRPr="00A11FFD" w:rsidRDefault="00DF2C18" w:rsidP="002E2B2D">
            <w:r w:rsidRPr="00A11FFD">
              <w:t>Durham</w:t>
            </w:r>
          </w:p>
        </w:tc>
        <w:tc>
          <w:tcPr>
            <w:tcW w:w="1260" w:type="dxa"/>
          </w:tcPr>
          <w:p w14:paraId="0369F124" w14:textId="77777777" w:rsidR="00DF2C18" w:rsidRPr="00A11FFD" w:rsidRDefault="00DF2C18" w:rsidP="002E2B2D">
            <w:r w:rsidRPr="00A11FFD">
              <w:t>27705</w:t>
            </w:r>
          </w:p>
        </w:tc>
        <w:tc>
          <w:tcPr>
            <w:tcW w:w="4317" w:type="dxa"/>
          </w:tcPr>
          <w:p w14:paraId="1254B1C5" w14:textId="77777777" w:rsidR="00DF2C18" w:rsidRPr="00A11FFD" w:rsidRDefault="00DF2C18" w:rsidP="002E2B2D">
            <w:r w:rsidRPr="00A11FFD">
              <w:t>D11, D13, D16, D17, D19, D21</w:t>
            </w:r>
          </w:p>
        </w:tc>
      </w:tr>
      <w:tr w:rsidR="00DF2C18" w:rsidRPr="00A11FFD" w14:paraId="2CEE1B38" w14:textId="77777777" w:rsidTr="002E2B2D">
        <w:tc>
          <w:tcPr>
            <w:tcW w:w="1435" w:type="dxa"/>
          </w:tcPr>
          <w:p w14:paraId="3A4BCB8B" w14:textId="77777777" w:rsidR="00DF2C18" w:rsidRPr="00A11FFD" w:rsidRDefault="00DF2C18" w:rsidP="002E2B2D">
            <w:r w:rsidRPr="00A11FFD">
              <w:t>Durham</w:t>
            </w:r>
          </w:p>
        </w:tc>
        <w:tc>
          <w:tcPr>
            <w:tcW w:w="1260" w:type="dxa"/>
          </w:tcPr>
          <w:p w14:paraId="08CC786E" w14:textId="77777777" w:rsidR="00DF2C18" w:rsidRPr="00A11FFD" w:rsidRDefault="00DF2C18" w:rsidP="002E2B2D">
            <w:r w:rsidRPr="00A11FFD">
              <w:t>27713</w:t>
            </w:r>
          </w:p>
        </w:tc>
        <w:tc>
          <w:tcPr>
            <w:tcW w:w="4317" w:type="dxa"/>
          </w:tcPr>
          <w:p w14:paraId="2734BAC7" w14:textId="77777777" w:rsidR="00DF2C18" w:rsidRPr="00A11FFD" w:rsidRDefault="00DF2C18" w:rsidP="002E2B2D">
            <w:r w:rsidRPr="00A11FFD">
              <w:t>D18</w:t>
            </w:r>
          </w:p>
        </w:tc>
      </w:tr>
    </w:tbl>
    <w:p w14:paraId="4596EC4A" w14:textId="77777777" w:rsidR="00DF2C18" w:rsidRPr="00A11FFD" w:rsidRDefault="00DF2C18" w:rsidP="00DF2C18">
      <w:pPr>
        <w:spacing w:line="276" w:lineRule="auto"/>
        <w:jc w:val="both"/>
      </w:pPr>
    </w:p>
    <w:p w14:paraId="02ACE7BA" w14:textId="77777777" w:rsidR="00BF219F" w:rsidRPr="00A11FFD" w:rsidRDefault="00BF219F" w:rsidP="00D75A44"/>
    <w:p w14:paraId="595FA39C" w14:textId="77777777" w:rsidR="00BF219F" w:rsidRPr="00A11FFD" w:rsidRDefault="00BF219F" w:rsidP="00D75A44"/>
    <w:p w14:paraId="657363FF" w14:textId="77777777" w:rsidR="00BF219F" w:rsidRPr="00A11FFD" w:rsidRDefault="00BF219F" w:rsidP="00D75A44"/>
    <w:p w14:paraId="65E51E02" w14:textId="77777777" w:rsidR="00BF219F" w:rsidRPr="00A11FFD" w:rsidRDefault="00BF219F" w:rsidP="00D75A44"/>
    <w:p w14:paraId="461B21D3" w14:textId="77777777" w:rsidR="00BF219F" w:rsidRPr="00A11FFD" w:rsidRDefault="00BF219F" w:rsidP="00D75A44"/>
    <w:p w14:paraId="0195B5B2" w14:textId="77777777" w:rsidR="00BF219F" w:rsidRPr="00A11FFD" w:rsidRDefault="00BF219F" w:rsidP="00D75A44"/>
    <w:p w14:paraId="7B45FE29" w14:textId="77777777" w:rsidR="00BF219F" w:rsidRPr="00A11FFD" w:rsidRDefault="00BF219F" w:rsidP="00D75A44"/>
    <w:p w14:paraId="2C88CB5B" w14:textId="77777777" w:rsidR="00BF219F" w:rsidRPr="00A11FFD" w:rsidRDefault="00BF219F" w:rsidP="00D75A44"/>
    <w:p w14:paraId="5B00DD7C" w14:textId="77777777" w:rsidR="00BF219F" w:rsidRPr="00A11FFD" w:rsidRDefault="00BF219F" w:rsidP="00D75A44"/>
    <w:p w14:paraId="566BC386" w14:textId="77777777" w:rsidR="00BF219F" w:rsidRPr="00A11FFD" w:rsidRDefault="00BF219F" w:rsidP="00D75A44"/>
    <w:p w14:paraId="0236F27C" w14:textId="77777777" w:rsidR="00BF219F" w:rsidRPr="00A11FFD" w:rsidRDefault="00BF219F" w:rsidP="00D75A44"/>
    <w:p w14:paraId="0690FD99" w14:textId="77777777" w:rsidR="00BF219F" w:rsidRPr="00A11FFD" w:rsidRDefault="00BF219F" w:rsidP="00D75A44"/>
    <w:p w14:paraId="5A2BEED3" w14:textId="77777777" w:rsidR="00BF219F" w:rsidRPr="00A11FFD" w:rsidRDefault="00BF219F" w:rsidP="00D75A44"/>
    <w:p w14:paraId="4D6EB92E" w14:textId="77777777" w:rsidR="00BF219F" w:rsidRPr="00A11FFD" w:rsidRDefault="00BF219F" w:rsidP="00D75A44"/>
    <w:p w14:paraId="147F1689" w14:textId="77777777" w:rsidR="00BF219F" w:rsidRPr="00A11FFD" w:rsidRDefault="00BF219F" w:rsidP="00D75A44"/>
    <w:p w14:paraId="10C03093" w14:textId="77777777" w:rsidR="00BF219F" w:rsidRPr="00A11FFD" w:rsidRDefault="00BF219F" w:rsidP="00D75A44"/>
    <w:p w14:paraId="19DA6703" w14:textId="77777777" w:rsidR="00BF219F" w:rsidRPr="00A11FFD" w:rsidRDefault="00BF219F" w:rsidP="00D75A44"/>
    <w:p w14:paraId="62290C8E" w14:textId="77777777" w:rsidR="00BF219F" w:rsidRPr="00A11FFD" w:rsidRDefault="00BF219F" w:rsidP="00D75A44"/>
    <w:p w14:paraId="26A36F48" w14:textId="77777777" w:rsidR="00BF219F" w:rsidRPr="00A11FFD" w:rsidRDefault="00BF219F" w:rsidP="00D75A44"/>
    <w:p w14:paraId="10287D50" w14:textId="77777777" w:rsidR="00BF219F" w:rsidRPr="00A11FFD" w:rsidRDefault="00BF219F" w:rsidP="00D75A44"/>
    <w:p w14:paraId="5A32E56E" w14:textId="77777777" w:rsidR="00BF219F" w:rsidRPr="00A11FFD" w:rsidRDefault="00BF219F" w:rsidP="00D75A44"/>
    <w:p w14:paraId="5048B074" w14:textId="77777777" w:rsidR="00F71196" w:rsidRPr="00A11FFD" w:rsidRDefault="00F71196" w:rsidP="00D75A44"/>
    <w:p w14:paraId="0311671E" w14:textId="77777777" w:rsidR="00F71196" w:rsidRPr="00A11FFD" w:rsidRDefault="00F71196" w:rsidP="00D75A44"/>
    <w:p w14:paraId="762CE3B5" w14:textId="77777777" w:rsidR="00145A5D" w:rsidRPr="00A11FFD" w:rsidRDefault="00145A5D" w:rsidP="00D75A44"/>
    <w:p w14:paraId="2858A24C" w14:textId="77777777" w:rsidR="00145A5D" w:rsidRPr="00A11FFD" w:rsidRDefault="00145A5D" w:rsidP="00D75A44"/>
    <w:p w14:paraId="171A93BB" w14:textId="77777777" w:rsidR="00145A5D" w:rsidRPr="00A11FFD" w:rsidRDefault="00145A5D" w:rsidP="00D75A44"/>
    <w:p w14:paraId="3F6E76D4" w14:textId="77777777" w:rsidR="00D75A44" w:rsidRPr="00A11FFD" w:rsidRDefault="00D75A44"/>
    <w:p w14:paraId="357B5EF4" w14:textId="25941422" w:rsidR="00690C03" w:rsidRPr="00A11FFD" w:rsidRDefault="00DF2C18" w:rsidP="00690C03">
      <w:pPr>
        <w:pStyle w:val="p1"/>
        <w:keepNext/>
        <w:spacing w:after="240" w:line="276" w:lineRule="auto"/>
        <w:jc w:val="both"/>
      </w:pPr>
      <w:r>
        <w:rPr>
          <w:noProof/>
          <w14:ligatures w14:val="standardContextual"/>
        </w:rPr>
        <w:drawing>
          <wp:inline distT="0" distB="0" distL="0" distR="0" wp14:anchorId="3CD534C4" wp14:editId="50669EB4">
            <wp:extent cx="5943600" cy="3343275"/>
            <wp:effectExtent l="0" t="0" r="0" b="0"/>
            <wp:docPr id="115788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7888759" name="Picture 1157888759"/>
                    <pic:cNvPicPr/>
                  </pic:nvPicPr>
                  <pic:blipFill>
                    <a:blip r:embed="rId36"/>
                    <a:stretch>
                      <a:fillRect/>
                    </a:stretch>
                  </pic:blipFill>
                  <pic:spPr>
                    <a:xfrm>
                      <a:off x="0" y="0"/>
                      <a:ext cx="5943600" cy="3343275"/>
                    </a:xfrm>
                    <a:prstGeom prst="rect">
                      <a:avLst/>
                    </a:prstGeom>
                  </pic:spPr>
                </pic:pic>
              </a:graphicData>
            </a:graphic>
          </wp:inline>
        </w:drawing>
      </w:r>
    </w:p>
    <w:p w14:paraId="72C7A16E" w14:textId="13CB2853" w:rsidR="00DF2C18" w:rsidRPr="00A11FFD" w:rsidRDefault="00DF2C18" w:rsidP="00DF2C18">
      <w:r w:rsidRPr="00A11FFD">
        <w:t xml:space="preserve">Figure S1. </w:t>
      </w:r>
      <w:r w:rsidRPr="00DF2C18">
        <w:t>Non-metric multidimensional scaling (NMDS) ordinations based on Bray</w:t>
      </w:r>
      <w:r>
        <w:t>-</w:t>
      </w:r>
      <w:r w:rsidRPr="00DF2C18">
        <w:t>Curtis dissimilarities for bacterial (left) and fungal (right) communities from residential kitchen surface samples. Points represent individual samples. Color denotes county (green = Guilford; blue = Durham), with lighter to darker shades indicating countertop (CT), drain hole (DH), and faucet spout (FS) samples, respectively. Surface types are additionally distinguished by shape (circles = CT; squares = DH; triangles = FS). Ellipses represent 95% confidence intervals for each surface type. Stress values and PERMANOVA P values for surface type and county are shown within each panel</w:t>
      </w:r>
      <w:r w:rsidRPr="00A11FFD">
        <w:t>.</w:t>
      </w:r>
    </w:p>
    <w:p w14:paraId="3C4BAC41" w14:textId="77777777" w:rsidR="00366FCB" w:rsidRPr="00A11FFD" w:rsidRDefault="00366FCB" w:rsidP="00690C03">
      <w:pPr>
        <w:pStyle w:val="p1"/>
        <w:keepNext/>
        <w:spacing w:after="240" w:line="276" w:lineRule="auto"/>
        <w:jc w:val="both"/>
      </w:pPr>
    </w:p>
    <w:p w14:paraId="4B9EAF60" w14:textId="77777777" w:rsidR="00366FCB" w:rsidRPr="00A11FFD" w:rsidRDefault="00366FCB" w:rsidP="00366FCB"/>
    <w:p w14:paraId="109413FC" w14:textId="77777777" w:rsidR="00366FCB" w:rsidRPr="00A11FFD" w:rsidRDefault="00366FCB" w:rsidP="00366FCB"/>
    <w:p w14:paraId="5C8AE545" w14:textId="77777777" w:rsidR="00366FCB" w:rsidRPr="00A11FFD" w:rsidRDefault="00366FCB" w:rsidP="00366FCB"/>
    <w:p w14:paraId="18615446" w14:textId="77777777" w:rsidR="00366FCB" w:rsidRPr="00A11FFD" w:rsidRDefault="00366FCB" w:rsidP="00366FCB"/>
    <w:p w14:paraId="6C9A0B6B" w14:textId="77777777" w:rsidR="00366FCB" w:rsidRPr="00A11FFD" w:rsidRDefault="00366FCB" w:rsidP="00366FCB"/>
    <w:p w14:paraId="08C12E31" w14:textId="77777777" w:rsidR="00366FCB" w:rsidRPr="00A11FFD" w:rsidRDefault="00366FCB" w:rsidP="00366FCB"/>
    <w:p w14:paraId="6D09E28F" w14:textId="77777777" w:rsidR="00366FCB" w:rsidRPr="00A11FFD" w:rsidRDefault="00366FCB" w:rsidP="00366FCB"/>
    <w:p w14:paraId="39365855" w14:textId="77777777" w:rsidR="00366FCB" w:rsidRPr="00A11FFD" w:rsidRDefault="00366FCB" w:rsidP="00366FCB"/>
    <w:p w14:paraId="013CE3B0" w14:textId="77777777" w:rsidR="00366FCB" w:rsidRPr="00A11FFD" w:rsidRDefault="00366FCB" w:rsidP="00366FCB"/>
    <w:p w14:paraId="447A77C4" w14:textId="77777777" w:rsidR="00366FCB" w:rsidRPr="00A11FFD" w:rsidRDefault="00366FCB" w:rsidP="00366FCB"/>
    <w:p w14:paraId="235822DC" w14:textId="77777777" w:rsidR="00366FCB" w:rsidRPr="00A11FFD" w:rsidRDefault="00366FCB" w:rsidP="00366FCB"/>
    <w:p w14:paraId="2EA24E86" w14:textId="77777777" w:rsidR="00366FCB" w:rsidRPr="00A11FFD" w:rsidRDefault="00366FCB" w:rsidP="00366FCB"/>
    <w:p w14:paraId="47861BCA" w14:textId="77777777" w:rsidR="00366FCB" w:rsidRPr="00A11FFD" w:rsidRDefault="00366FCB" w:rsidP="00366FCB"/>
    <w:p w14:paraId="6F966142" w14:textId="77777777" w:rsidR="00366FCB" w:rsidRPr="00A11FFD" w:rsidRDefault="00366FCB" w:rsidP="00366FCB"/>
    <w:p w14:paraId="52CB1C44" w14:textId="77777777" w:rsidR="00366FCB" w:rsidRPr="00A11FFD" w:rsidRDefault="00366FCB" w:rsidP="00366FCB"/>
    <w:p w14:paraId="192A784C" w14:textId="77777777" w:rsidR="00366FCB" w:rsidRPr="00A11FFD" w:rsidRDefault="00366FCB" w:rsidP="00366FCB"/>
    <w:p w14:paraId="572EC8A9" w14:textId="77777777" w:rsidR="00366FCB" w:rsidRPr="00A11FFD" w:rsidRDefault="00366FCB" w:rsidP="00366FCB"/>
    <w:p w14:paraId="3B4A3079" w14:textId="77777777" w:rsidR="00366FCB" w:rsidRPr="00A11FFD" w:rsidRDefault="00366FCB" w:rsidP="00366FCB"/>
    <w:p w14:paraId="28326175" w14:textId="6D55954C" w:rsidR="00366FCB" w:rsidRPr="00A11FFD" w:rsidRDefault="00366FCB" w:rsidP="00366FCB">
      <w:pPr>
        <w:pStyle w:val="p1"/>
        <w:keepNext/>
        <w:spacing w:after="240" w:line="276" w:lineRule="auto"/>
        <w:jc w:val="center"/>
      </w:pPr>
      <w:r w:rsidRPr="00A11FFD">
        <w:rPr>
          <w:noProof/>
          <w:sz w:val="24"/>
          <w:szCs w:val="24"/>
        </w:rPr>
        <w:drawing>
          <wp:inline distT="0" distB="0" distL="0" distR="0" wp14:anchorId="074D71C9" wp14:editId="5CEF19BB">
            <wp:extent cx="3864508" cy="3220425"/>
            <wp:effectExtent l="0" t="0" r="0" b="5715"/>
            <wp:docPr id="120411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11564" name=""/>
                    <pic:cNvPicPr/>
                  </pic:nvPicPr>
                  <pic:blipFill>
                    <a:blip r:embed="rId37"/>
                    <a:stretch>
                      <a:fillRect/>
                    </a:stretch>
                  </pic:blipFill>
                  <pic:spPr>
                    <a:xfrm>
                      <a:off x="0" y="0"/>
                      <a:ext cx="3926488" cy="3272075"/>
                    </a:xfrm>
                    <a:prstGeom prst="rect">
                      <a:avLst/>
                    </a:prstGeom>
                  </pic:spPr>
                </pic:pic>
              </a:graphicData>
            </a:graphic>
          </wp:inline>
        </w:drawing>
      </w:r>
    </w:p>
    <w:p w14:paraId="4EB118AF" w14:textId="77777777" w:rsidR="00366FCB" w:rsidRDefault="00366FCB" w:rsidP="00690C03">
      <w:pPr>
        <w:pStyle w:val="p1"/>
        <w:keepNext/>
        <w:spacing w:after="240" w:line="276" w:lineRule="auto"/>
        <w:jc w:val="both"/>
      </w:pPr>
    </w:p>
    <w:p w14:paraId="7676340B" w14:textId="77777777" w:rsidR="00DF2C18" w:rsidRPr="00A11FFD" w:rsidRDefault="00DF2C18" w:rsidP="00DF2C18">
      <w:r w:rsidRPr="00A11FFD">
        <w:t>Figure S2. Pairwise Spearman rank correlations of bacterial rank-abundance profiles across kitchen surface types. Heatmap shows Spearman’s correlation coefficients (ρ) comparing taxa rank-abundance patterns among countertops (CT), drain holes (DH), and faucet spouts (FS).</w:t>
      </w:r>
    </w:p>
    <w:p w14:paraId="65B1009B" w14:textId="77777777" w:rsidR="00DF2C18" w:rsidRPr="00A11FFD" w:rsidRDefault="00DF2C18" w:rsidP="00690C03">
      <w:pPr>
        <w:pStyle w:val="p1"/>
        <w:keepNext/>
        <w:spacing w:after="240" w:line="276" w:lineRule="auto"/>
        <w:jc w:val="both"/>
      </w:pPr>
    </w:p>
    <w:sectPr w:rsidR="00DF2C18" w:rsidRPr="00A11FFD" w:rsidSect="00E27408">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01DB"/>
    <w:rsid w:val="00125C3D"/>
    <w:rsid w:val="00130023"/>
    <w:rsid w:val="00145A5D"/>
    <w:rsid w:val="00164F30"/>
    <w:rsid w:val="001941DB"/>
    <w:rsid w:val="001A654B"/>
    <w:rsid w:val="00366FCB"/>
    <w:rsid w:val="003976B2"/>
    <w:rsid w:val="00450CA2"/>
    <w:rsid w:val="004805C1"/>
    <w:rsid w:val="004A2A9E"/>
    <w:rsid w:val="004C2B63"/>
    <w:rsid w:val="00585C75"/>
    <w:rsid w:val="005F7958"/>
    <w:rsid w:val="00690C03"/>
    <w:rsid w:val="00744B48"/>
    <w:rsid w:val="00754BD3"/>
    <w:rsid w:val="007E48E6"/>
    <w:rsid w:val="008D0AB4"/>
    <w:rsid w:val="00941477"/>
    <w:rsid w:val="00A11FFD"/>
    <w:rsid w:val="00A341B2"/>
    <w:rsid w:val="00AC6C56"/>
    <w:rsid w:val="00B41143"/>
    <w:rsid w:val="00BF219F"/>
    <w:rsid w:val="00C83391"/>
    <w:rsid w:val="00C90582"/>
    <w:rsid w:val="00CF4FB2"/>
    <w:rsid w:val="00D31256"/>
    <w:rsid w:val="00D3735C"/>
    <w:rsid w:val="00D75A44"/>
    <w:rsid w:val="00D93F08"/>
    <w:rsid w:val="00DB70A4"/>
    <w:rsid w:val="00DF2C18"/>
    <w:rsid w:val="00E27408"/>
    <w:rsid w:val="00E701DB"/>
    <w:rsid w:val="00F71196"/>
    <w:rsid w:val="00FE51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CD8C7"/>
  <w15:chartTrackingRefBased/>
  <w15:docId w15:val="{4BB3EACE-A536-CC46-8D7F-13BAB6DE0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01DB"/>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E701D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E701D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E701D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E701D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E701D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E701D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E701D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E701D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E701D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01D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01D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01D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01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01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01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01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01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01DB"/>
    <w:rPr>
      <w:rFonts w:eastAsiaTheme="majorEastAsia" w:cstheme="majorBidi"/>
      <w:color w:val="272727" w:themeColor="text1" w:themeTint="D8"/>
    </w:rPr>
  </w:style>
  <w:style w:type="paragraph" w:styleId="Title">
    <w:name w:val="Title"/>
    <w:basedOn w:val="Normal"/>
    <w:next w:val="Normal"/>
    <w:link w:val="TitleChar"/>
    <w:uiPriority w:val="10"/>
    <w:qFormat/>
    <w:rsid w:val="00E701D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E701D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01D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E701D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01D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E701DB"/>
    <w:rPr>
      <w:i/>
      <w:iCs/>
      <w:color w:val="404040" w:themeColor="text1" w:themeTint="BF"/>
    </w:rPr>
  </w:style>
  <w:style w:type="paragraph" w:styleId="ListParagraph">
    <w:name w:val="List Paragraph"/>
    <w:basedOn w:val="Normal"/>
    <w:uiPriority w:val="34"/>
    <w:qFormat/>
    <w:rsid w:val="00E701D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E701DB"/>
    <w:rPr>
      <w:i/>
      <w:iCs/>
      <w:color w:val="0F4761" w:themeColor="accent1" w:themeShade="BF"/>
    </w:rPr>
  </w:style>
  <w:style w:type="paragraph" w:styleId="IntenseQuote">
    <w:name w:val="Intense Quote"/>
    <w:basedOn w:val="Normal"/>
    <w:next w:val="Normal"/>
    <w:link w:val="IntenseQuoteChar"/>
    <w:uiPriority w:val="30"/>
    <w:qFormat/>
    <w:rsid w:val="00E701D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E701DB"/>
    <w:rPr>
      <w:i/>
      <w:iCs/>
      <w:color w:val="0F4761" w:themeColor="accent1" w:themeShade="BF"/>
    </w:rPr>
  </w:style>
  <w:style w:type="character" w:styleId="IntenseReference">
    <w:name w:val="Intense Reference"/>
    <w:basedOn w:val="DefaultParagraphFont"/>
    <w:uiPriority w:val="32"/>
    <w:qFormat/>
    <w:rsid w:val="00E701DB"/>
    <w:rPr>
      <w:b/>
      <w:bCs/>
      <w:smallCaps/>
      <w:color w:val="0F4761" w:themeColor="accent1" w:themeShade="BF"/>
      <w:spacing w:val="5"/>
    </w:rPr>
  </w:style>
  <w:style w:type="paragraph" w:customStyle="1" w:styleId="p1">
    <w:name w:val="p1"/>
    <w:basedOn w:val="Normal"/>
    <w:rsid w:val="00E701DB"/>
    <w:rPr>
      <w:color w:val="000000"/>
      <w:sz w:val="18"/>
      <w:szCs w:val="18"/>
    </w:rPr>
  </w:style>
  <w:style w:type="character" w:styleId="LineNumber">
    <w:name w:val="line number"/>
    <w:basedOn w:val="DefaultParagraphFont"/>
    <w:uiPriority w:val="99"/>
    <w:semiHidden/>
    <w:unhideWhenUsed/>
    <w:rsid w:val="00E701DB"/>
  </w:style>
  <w:style w:type="table" w:styleId="TableGrid">
    <w:name w:val="Table Grid"/>
    <w:basedOn w:val="TableNormal"/>
    <w:uiPriority w:val="39"/>
    <w:rsid w:val="00CF4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690C03"/>
    <w:pPr>
      <w:spacing w:after="200"/>
    </w:pPr>
    <w:rPr>
      <w:rFonts w:asciiTheme="minorHAnsi" w:eastAsiaTheme="minorHAnsi" w:hAnsiTheme="minorHAnsi" w:cstheme="minorBidi"/>
      <w:i/>
      <w:iCs/>
      <w:color w:val="0E2841" w:themeColor="text2"/>
      <w:kern w:val="2"/>
      <w:sz w:val="18"/>
      <w:szCs w:val="18"/>
      <w14:ligatures w14:val="standardContextual"/>
    </w:rPr>
  </w:style>
  <w:style w:type="character" w:styleId="Hyperlink">
    <w:name w:val="Hyperlink"/>
    <w:basedOn w:val="DefaultParagraphFont"/>
    <w:uiPriority w:val="99"/>
    <w:semiHidden/>
    <w:unhideWhenUsed/>
    <w:rsid w:val="00E27408"/>
    <w:rPr>
      <w:color w:val="1155CC"/>
      <w:u w:val="single"/>
    </w:rPr>
  </w:style>
  <w:style w:type="character" w:styleId="FollowedHyperlink">
    <w:name w:val="FollowedHyperlink"/>
    <w:basedOn w:val="DefaultParagraphFont"/>
    <w:uiPriority w:val="99"/>
    <w:semiHidden/>
    <w:unhideWhenUsed/>
    <w:rsid w:val="001941DB"/>
    <w:rPr>
      <w:color w:val="96607D"/>
      <w:u w:val="single"/>
    </w:rPr>
  </w:style>
  <w:style w:type="paragraph" w:customStyle="1" w:styleId="msonormal0">
    <w:name w:val="msonormal"/>
    <w:basedOn w:val="Normal"/>
    <w:rsid w:val="001941DB"/>
    <w:pPr>
      <w:spacing w:before="100" w:beforeAutospacing="1" w:after="100" w:afterAutospacing="1"/>
    </w:pPr>
  </w:style>
  <w:style w:type="paragraph" w:customStyle="1" w:styleId="xl65">
    <w:name w:val="xl65"/>
    <w:basedOn w:val="Normal"/>
    <w:rsid w:val="001941DB"/>
    <w:pPr>
      <w:spacing w:before="100" w:beforeAutospacing="1" w:after="100" w:afterAutospacing="1"/>
    </w:pPr>
    <w:rPr>
      <w:sz w:val="16"/>
      <w:szCs w:val="16"/>
    </w:rPr>
  </w:style>
  <w:style w:type="paragraph" w:customStyle="1" w:styleId="xl66">
    <w:name w:val="xl66"/>
    <w:basedOn w:val="Normal"/>
    <w:rsid w:val="001941DB"/>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67">
    <w:name w:val="xl67"/>
    <w:basedOn w:val="Normal"/>
    <w:rsid w:val="001941DB"/>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8628917">
      <w:bodyDiv w:val="1"/>
      <w:marLeft w:val="0"/>
      <w:marRight w:val="0"/>
      <w:marTop w:val="0"/>
      <w:marBottom w:val="0"/>
      <w:divBdr>
        <w:top w:val="none" w:sz="0" w:space="0" w:color="auto"/>
        <w:left w:val="none" w:sz="0" w:space="0" w:color="auto"/>
        <w:bottom w:val="none" w:sz="0" w:space="0" w:color="auto"/>
        <w:right w:val="none" w:sz="0" w:space="0" w:color="auto"/>
      </w:divBdr>
      <w:divsChild>
        <w:div w:id="3453281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pmc.ncbi.nlm.nih.gov/articles/pmid/35862664/" TargetMode="External"/><Relationship Id="rId18" Type="http://schemas.openxmlformats.org/officeDocument/2006/relationships/hyperlink" Target="https://www.ajicjournal.org/article/S0196-6553(17)30691-0/abstract" TargetMode="External"/><Relationship Id="rId26" Type="http://schemas.openxmlformats.org/officeDocument/2006/relationships/hyperlink" Target="https://pubmed.ncbi.nlm.nih.gov/22521167/" TargetMode="External"/><Relationship Id="rId39" Type="http://schemas.openxmlformats.org/officeDocument/2006/relationships/theme" Target="theme/theme1.xml"/><Relationship Id="rId21" Type="http://schemas.openxmlformats.org/officeDocument/2006/relationships/hyperlink" Target="https://pmc.ncbi.nlm.nih.gov/articles/PMC7145143/" TargetMode="External"/><Relationship Id="rId34" Type="http://schemas.openxmlformats.org/officeDocument/2006/relationships/hyperlink" Target="https://www.sciencedirect.com/science/article/pii/S0048969718323398" TargetMode="External"/><Relationship Id="rId7" Type="http://schemas.openxmlformats.org/officeDocument/2006/relationships/hyperlink" Target="https://pubmed.ncbi.nlm.nih.gov/31896482/" TargetMode="External"/><Relationship Id="rId12" Type="http://schemas.openxmlformats.org/officeDocument/2006/relationships/hyperlink" Target="https://pmc.ncbi.nlm.nih.gov/articles/pmid/36170198/" TargetMode="External"/><Relationship Id="rId17" Type="http://schemas.openxmlformats.org/officeDocument/2006/relationships/hyperlink" Target="https://pmc.ncbi.nlm.nih.gov/articles/PMC9566567/" TargetMode="External"/><Relationship Id="rId25" Type="http://schemas.openxmlformats.org/officeDocument/2006/relationships/hyperlink" Target="https://www.sciencedirect.com/science/article/pii/S0043135423013623" TargetMode="External"/><Relationship Id="rId33" Type="http://schemas.openxmlformats.org/officeDocument/2006/relationships/hyperlink" Target="https://pmc.ncbi.nlm.nih.gov/articles/pmid/31148965/" TargetMode="External"/><Relationship Id="rId38"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pubmed.ncbi.nlm.nih.gov/31896482/" TargetMode="External"/><Relationship Id="rId20" Type="http://schemas.openxmlformats.org/officeDocument/2006/relationships/hyperlink" Target="https://pmc.ncbi.nlm.nih.gov/articles/pmid/25803794/" TargetMode="External"/><Relationship Id="rId29" Type="http://schemas.openxmlformats.org/officeDocument/2006/relationships/hyperlink" Target="https://pmc.ncbi.nlm.nih.gov/articles/pmid/25803794/" TargetMode="External"/><Relationship Id="rId1" Type="http://schemas.openxmlformats.org/officeDocument/2006/relationships/styles" Target="styles.xml"/><Relationship Id="rId6" Type="http://schemas.openxmlformats.org/officeDocument/2006/relationships/hyperlink" Target="https://www.sciencedirect.com/science/article/pii/S0048969721047252" TargetMode="External"/><Relationship Id="rId11" Type="http://schemas.openxmlformats.org/officeDocument/2006/relationships/hyperlink" Target="https://link.springer.com/article/10.1007/s00203-021-02503-3" TargetMode="External"/><Relationship Id="rId24" Type="http://schemas.openxmlformats.org/officeDocument/2006/relationships/hyperlink" Target="https://pmc.ncbi.nlm.nih.gov/articles/PMC9566567/" TargetMode="External"/><Relationship Id="rId32" Type="http://schemas.openxmlformats.org/officeDocument/2006/relationships/hyperlink" Target="https://www.sciencedirect.com/science/article/pii/S1876034119301455" TargetMode="External"/><Relationship Id="rId37" Type="http://schemas.openxmlformats.org/officeDocument/2006/relationships/image" Target="media/image2.emf"/><Relationship Id="rId5" Type="http://schemas.openxmlformats.org/officeDocument/2006/relationships/hyperlink" Target="https://www.sciencedirect.com/science/article/pii/S0043135423013623" TargetMode="External"/><Relationship Id="rId15" Type="http://schemas.openxmlformats.org/officeDocument/2006/relationships/hyperlink" Target="https://enviromicro-journals.onlinelibrary.wiley.com/doi/abs/10.1111/lam.12474" TargetMode="External"/><Relationship Id="rId23" Type="http://schemas.openxmlformats.org/officeDocument/2006/relationships/hyperlink" Target="https://www.sciencedirect.com/science/article/pii/S0043135423001240" TargetMode="External"/><Relationship Id="rId28" Type="http://schemas.openxmlformats.org/officeDocument/2006/relationships/hyperlink" Target="https://pubmed.ncbi.nlm.nih.gov/22521167/" TargetMode="External"/><Relationship Id="rId36" Type="http://schemas.openxmlformats.org/officeDocument/2006/relationships/image" Target="media/image1.emf"/><Relationship Id="rId10" Type="http://schemas.openxmlformats.org/officeDocument/2006/relationships/hyperlink" Target="https://onlinelibrary.wiley.com/doi/10.1155/2022/2850165" TargetMode="External"/><Relationship Id="rId19" Type="http://schemas.openxmlformats.org/officeDocument/2006/relationships/hyperlink" Target="https://pubmed.ncbi.nlm.nih.gov/27959883/" TargetMode="External"/><Relationship Id="rId31" Type="http://schemas.openxmlformats.org/officeDocument/2006/relationships/hyperlink" Target="https://link.springer.com/article/10.1007/s00203-021-02503-3" TargetMode="External"/><Relationship Id="rId4" Type="http://schemas.openxmlformats.org/officeDocument/2006/relationships/hyperlink" Target="https://link.springer.com/article/10.1007/s00203-021-02503-3" TargetMode="External"/><Relationship Id="rId9" Type="http://schemas.openxmlformats.org/officeDocument/2006/relationships/hyperlink" Target="https://pmc.ncbi.nlm.nih.gov/articles/pmid/31234440/" TargetMode="External"/><Relationship Id="rId14" Type="http://schemas.openxmlformats.org/officeDocument/2006/relationships/hyperlink" Target="https://onlinelibrary.wiley.com/doi/10.1155/2022/2850165" TargetMode="External"/><Relationship Id="rId22" Type="http://schemas.openxmlformats.org/officeDocument/2006/relationships/hyperlink" Target="https://onlinelibrary.wiley.com/doi/10.1155/2022/2850165" TargetMode="External"/><Relationship Id="rId27" Type="http://schemas.openxmlformats.org/officeDocument/2006/relationships/hyperlink" Target="https://pubmed.ncbi.nlm.nih.gov/22521167/" TargetMode="External"/><Relationship Id="rId30" Type="http://schemas.openxmlformats.org/officeDocument/2006/relationships/hyperlink" Target="https://bmcinfectdis.biomedcentral.com/articles/10.1186/s12879-018-2957-4" TargetMode="External"/><Relationship Id="rId35" Type="http://schemas.openxmlformats.org/officeDocument/2006/relationships/hyperlink" Target="https://pmc.ncbi.nlm.nih.gov/articles/PMC9547466/" TargetMode="External"/><Relationship Id="rId8" Type="http://schemas.openxmlformats.org/officeDocument/2006/relationships/hyperlink" Target="https://pmc.ncbi.nlm.nih.gov/articles/pmid/25803794/"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1929</Words>
  <Characters>10999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Perez Castro, Sherlynette</dc:creator>
  <cp:keywords/>
  <dc:description/>
  <cp:lastModifiedBy>Perez Castro, Sherlynette</cp:lastModifiedBy>
  <cp:revision>2</cp:revision>
  <cp:lastPrinted>2026-07-22T14:33:00Z</cp:lastPrinted>
  <dcterms:created xsi:type="dcterms:W3CDTF">2026-07-22T14:54:00Z</dcterms:created>
  <dcterms:modified xsi:type="dcterms:W3CDTF">2026-07-22T14:54:00Z</dcterms:modified>
</cp:coreProperties>
</file>