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02DA15">
      <w:pPr>
        <w:spacing w:line="360" w:lineRule="auto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 xml:space="preserve">Supplemented </w:t>
      </w:r>
      <w:r>
        <w:rPr>
          <w:rFonts w:hint="default" w:ascii="Times New Roman" w:hAnsi="Times New Roman" w:cs="Times New Roman"/>
          <w:sz w:val="24"/>
          <w:szCs w:val="32"/>
        </w:rPr>
        <w:t>Table 1. Ingredient composition and nutrient levels of the supplemental diets offered to grazing calves</w:t>
      </w:r>
    </w:p>
    <w:tbl>
      <w:tblPr>
        <w:tblW w:w="8546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06"/>
        <w:gridCol w:w="2151"/>
        <w:gridCol w:w="2489"/>
      </w:tblGrid>
      <w:tr w14:paraId="23895E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906" w:type="dxa"/>
            <w:tcBorders>
              <w:top w:val="single" w:color="000000" w:themeColor="text1" w:sz="12" w:space="0"/>
              <w:left w:val="nil"/>
              <w:bottom w:val="single" w:color="000000" w:themeColor="text1" w:sz="12" w:space="0"/>
              <w:right w:val="nil"/>
            </w:tcBorders>
            <w:shd w:val="clear"/>
            <w:vAlign w:val="center"/>
          </w:tcPr>
          <w:p w14:paraId="5265E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Item</w:t>
            </w:r>
          </w:p>
        </w:tc>
        <w:tc>
          <w:tcPr>
            <w:tcW w:w="2151" w:type="dxa"/>
            <w:tcBorders>
              <w:top w:val="single" w:color="000000" w:themeColor="text1" w:sz="12" w:space="0"/>
              <w:left w:val="nil"/>
              <w:bottom w:val="single" w:color="000000" w:themeColor="text1" w:sz="12" w:space="0"/>
              <w:right w:val="nil"/>
            </w:tcBorders>
            <w:shd w:val="clear"/>
            <w:vAlign w:val="center"/>
          </w:tcPr>
          <w:p w14:paraId="1659C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OF</w:t>
            </w:r>
          </w:p>
        </w:tc>
        <w:tc>
          <w:tcPr>
            <w:tcW w:w="2489" w:type="dxa"/>
            <w:tcBorders>
              <w:top w:val="single" w:color="000000" w:themeColor="text1" w:sz="12" w:space="0"/>
              <w:left w:val="nil"/>
              <w:bottom w:val="single" w:color="000000" w:themeColor="text1" w:sz="12" w:space="0"/>
              <w:right w:val="nil"/>
            </w:tcBorders>
            <w:shd w:val="clear"/>
            <w:vAlign w:val="center"/>
          </w:tcPr>
          <w:p w14:paraId="52560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OT</w:t>
            </w:r>
          </w:p>
        </w:tc>
      </w:tr>
      <w:tr w14:paraId="6845E7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906" w:type="dxa"/>
            <w:tcBorders>
              <w:top w:val="single" w:color="000000" w:themeColor="text1" w:sz="12" w:space="0"/>
              <w:left w:val="nil"/>
              <w:bottom w:val="nil"/>
              <w:right w:val="nil"/>
            </w:tcBorders>
            <w:shd w:val="clear"/>
            <w:vAlign w:val="center"/>
          </w:tcPr>
          <w:p w14:paraId="082B5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Ingredient composition, % as-fed</w:t>
            </w:r>
          </w:p>
        </w:tc>
        <w:tc>
          <w:tcPr>
            <w:tcW w:w="2151" w:type="dxa"/>
            <w:tcBorders>
              <w:top w:val="single" w:color="000000" w:themeColor="text1" w:sz="12" w:space="0"/>
              <w:left w:val="nil"/>
              <w:bottom w:val="nil"/>
              <w:right w:val="nil"/>
            </w:tcBorders>
            <w:shd w:val="clear"/>
            <w:vAlign w:val="center"/>
          </w:tcPr>
          <w:p w14:paraId="1DB32DFE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9" w:type="dxa"/>
            <w:tcBorders>
              <w:top w:val="single" w:color="000000" w:themeColor="text1" w:sz="12" w:space="0"/>
              <w:left w:val="nil"/>
              <w:bottom w:val="nil"/>
              <w:right w:val="nil"/>
            </w:tcBorders>
            <w:shd w:val="clear"/>
            <w:vAlign w:val="center"/>
          </w:tcPr>
          <w:p w14:paraId="65927095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CD4F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90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C938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Oat hay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4118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81C7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35.71</w:t>
            </w:r>
          </w:p>
        </w:tc>
      </w:tr>
      <w:tr w14:paraId="716C36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90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2EAC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Alfalfa hay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DC89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FF6D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35.71</w:t>
            </w:r>
          </w:p>
        </w:tc>
      </w:tr>
      <w:tr w14:paraId="37B9C7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90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731C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Commercial concentrate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2DB2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2A4F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28.58</w:t>
            </w:r>
          </w:p>
        </w:tc>
      </w:tr>
      <w:tr w14:paraId="7F37A4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90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F83D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Total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3D74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68A1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</w:tr>
      <w:tr w14:paraId="55373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90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D17A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Nutrient level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509DE7C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E45B1DA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69833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90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5C11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Dry matter, % as-fed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9ADF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89.6</w:t>
            </w: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4DDC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89.43</w:t>
            </w:r>
          </w:p>
        </w:tc>
      </w:tr>
      <w:tr w14:paraId="42FEAA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90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3519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Metabolizable energy, MJ/kg DM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206F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9.24</w:t>
            </w: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DB2D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9.54</w:t>
            </w:r>
          </w:p>
        </w:tc>
      </w:tr>
      <w:tr w14:paraId="39C4E6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90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DD76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Crude protein, % DM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51B6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13.92</w:t>
            </w: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6115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14.32</w:t>
            </w:r>
          </w:p>
        </w:tc>
      </w:tr>
      <w:tr w14:paraId="4DA52C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90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DC72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Neutral detergent fiber, % DM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452B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43.93</w:t>
            </w: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F488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40.88</w:t>
            </w:r>
          </w:p>
        </w:tc>
      </w:tr>
      <w:tr w14:paraId="3A559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90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D489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Acid detergent fiber, % DM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7132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28.3</w:t>
            </w: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D98B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26.05</w:t>
            </w:r>
          </w:p>
        </w:tc>
      </w:tr>
      <w:tr w14:paraId="6D9AA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90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07C6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Calcium, % DM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38CA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0.8</w:t>
            </w: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CD21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0.8</w:t>
            </w:r>
          </w:p>
        </w:tc>
      </w:tr>
      <w:tr w14:paraId="4EECB9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906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shd w:val="clear"/>
            <w:vAlign w:val="center"/>
          </w:tcPr>
          <w:p w14:paraId="6493B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Total phosphorus, % DM</w:t>
            </w:r>
          </w:p>
        </w:tc>
        <w:tc>
          <w:tcPr>
            <w:tcW w:w="2151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shd w:val="clear"/>
            <w:vAlign w:val="center"/>
          </w:tcPr>
          <w:p w14:paraId="00D07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0.32</w:t>
            </w:r>
          </w:p>
        </w:tc>
        <w:tc>
          <w:tcPr>
            <w:tcW w:w="2489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shd w:val="clear"/>
            <w:vAlign w:val="center"/>
          </w:tcPr>
          <w:p w14:paraId="32890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0.35</w:t>
            </w:r>
          </w:p>
        </w:tc>
      </w:tr>
    </w:tbl>
    <w:p w14:paraId="0B73A766">
      <w:pPr>
        <w:spacing w:line="360" w:lineRule="auto"/>
        <w:rPr>
          <w:rFonts w:hint="default" w:ascii="Times New Roman" w:hAnsi="Times New Roman" w:cs="Times New Roman"/>
          <w:sz w:val="24"/>
          <w:szCs w:val="32"/>
        </w:rPr>
      </w:pPr>
    </w:p>
    <w:p w14:paraId="2C2B2FF1">
      <w:pPr>
        <w:tabs>
          <w:tab w:val="left" w:pos="3447"/>
        </w:tabs>
        <w:bidi w:val="0"/>
        <w:jc w:val="left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ab/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292B84"/>
    <w:rsid w:val="3F040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Office_12.1.0.26988_F1E327BC-269C-435d-A152-05C5408002CA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2026-09-01T08:02:24Z</dcterms:created>
  <dc:creator>lk300</dc:creator>
  <cp:lastModifiedBy>how</cp:lastModifiedBy>
  <dcterms:modified xsi:type="dcterms:W3CDTF">2026-09-01T08:07:47Z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2052-12.1.0.26988</vt:lpwstr>
  </property>
  <property fmtid="{D5CDD505-2E9C-101B-9397-08002B2CF9AE}" pid="3" name="KSOTemplateDocerSaveRecord">
    <vt:lpwstr>eyJoZGlkIjoiZjRkNGJjZDNmNzkyZTRkODgxMmEyMTEzNTFlNDI3ZjEiLCJ1c2VySWQiOiIyMzg4OTY5OTAifQ==</vt:lpwstr>
  </property>
  <property fmtid="{D5CDD505-2E9C-101B-9397-08002B2CF9AE}" pid="4" name="ICV">
    <vt:lpwstr>02BE3B67632D446DAFA9FD630E45ACEC_12</vt:lpwstr>
  </property>
</Properties>
</file>