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869" w:rsidRPr="004540B8" w:rsidRDefault="00F66FF4" w:rsidP="00E30869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</w:t>
      </w:r>
      <w:bookmarkStart w:id="0" w:name="_GoBack"/>
      <w:bookmarkEnd w:id="0"/>
    </w:p>
    <w:p w:rsidR="00BB4ECD" w:rsidRDefault="000B229B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S</w:t>
      </w:r>
      <w:r w:rsidR="00E30869">
        <w:rPr>
          <w:rFonts w:ascii="Arial" w:hAnsi="Arial" w:cs="Arial"/>
          <w:b/>
        </w:rPr>
        <w:t>pike-in</w:t>
      </w:r>
      <w:r w:rsidR="00E30869" w:rsidRPr="004540B8">
        <w:rPr>
          <w:rFonts w:ascii="Arial" w:hAnsi="Arial" w:cs="Arial"/>
          <w:b/>
        </w:rPr>
        <w:t xml:space="preserve"> </w:t>
      </w:r>
      <w:r w:rsidR="00E30869" w:rsidRPr="00C008A5">
        <w:rPr>
          <w:rFonts w:ascii="Arial" w:hAnsi="Arial" w:cs="Arial"/>
          <w:b/>
        </w:rPr>
        <w:t>Qubit</w:t>
      </w:r>
      <w:r w:rsidR="00E30869" w:rsidRPr="006A55DF">
        <w:rPr>
          <w:rFonts w:ascii="Arial" w:hAnsi="Arial" w:cs="Arial"/>
          <w:b/>
        </w:rPr>
        <w:t>™</w:t>
      </w:r>
      <w:r>
        <w:rPr>
          <w:rFonts w:ascii="Arial" w:hAnsi="Arial" w:cs="Arial"/>
          <w:b/>
        </w:rPr>
        <w:t xml:space="preserve"> RNA </w:t>
      </w:r>
      <w:r w:rsidR="0036753C">
        <w:rPr>
          <w:rFonts w:ascii="Arial" w:hAnsi="Arial" w:cs="Arial"/>
          <w:b/>
        </w:rPr>
        <w:t xml:space="preserve">HS </w:t>
      </w:r>
      <w:r>
        <w:rPr>
          <w:rFonts w:ascii="Arial" w:hAnsi="Arial" w:cs="Arial"/>
          <w:b/>
        </w:rPr>
        <w:t>A</w:t>
      </w:r>
      <w:r w:rsidR="00086137">
        <w:rPr>
          <w:rFonts w:ascii="Arial" w:hAnsi="Arial" w:cs="Arial"/>
          <w:b/>
        </w:rPr>
        <w:t>ssay P</w:t>
      </w:r>
      <w:r w:rsidR="00E30869" w:rsidRPr="004540B8">
        <w:rPr>
          <w:rFonts w:ascii="Arial" w:hAnsi="Arial" w:cs="Arial"/>
          <w:b/>
        </w:rPr>
        <w:t>rotocol</w:t>
      </w:r>
    </w:p>
    <w:p w:rsidR="00EC611D" w:rsidRDefault="00EC611D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</w:rPr>
      </w:pPr>
    </w:p>
    <w:p w:rsidR="00EC611D" w:rsidRDefault="00EC611D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6A55DF">
        <w:rPr>
          <w:rFonts w:ascii="Arial" w:hAnsi="Arial" w:cs="Arial"/>
          <w:b/>
        </w:rPr>
        <w:t>Step 1</w:t>
      </w:r>
      <w:r>
        <w:rPr>
          <w:rFonts w:ascii="Arial" w:hAnsi="Arial" w:cs="Arial"/>
        </w:rPr>
        <w:t xml:space="preserve">:  Determine total number of assay tubes, including </w:t>
      </w:r>
      <w:r w:rsidR="00025299">
        <w:rPr>
          <w:rFonts w:ascii="Arial" w:hAnsi="Arial" w:cs="Arial"/>
        </w:rPr>
        <w:t xml:space="preserve">2 standards, 1 RNA </w:t>
      </w:r>
      <w:r w:rsidR="00D253D8">
        <w:rPr>
          <w:rFonts w:ascii="Arial" w:hAnsi="Arial" w:cs="Arial"/>
        </w:rPr>
        <w:t xml:space="preserve">Spike-in </w:t>
      </w:r>
      <w:r w:rsidR="00025299">
        <w:rPr>
          <w:rFonts w:ascii="Arial" w:hAnsi="Arial" w:cs="Arial"/>
        </w:rPr>
        <w:t xml:space="preserve">alone and “n” </w:t>
      </w:r>
      <w:r>
        <w:rPr>
          <w:rFonts w:ascii="Arial" w:hAnsi="Arial" w:cs="Arial"/>
        </w:rPr>
        <w:t>RNA samples.</w:t>
      </w:r>
      <w:r w:rsidR="00D620B2">
        <w:rPr>
          <w:rFonts w:ascii="Arial" w:hAnsi="Arial" w:cs="Arial"/>
        </w:rPr>
        <w:t xml:space="preserve"> Label tubes.</w:t>
      </w:r>
    </w:p>
    <w:p w:rsidR="00EC611D" w:rsidRPr="00EC611D" w:rsidRDefault="00EC611D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</w:rPr>
      </w:pP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6A55DF">
        <w:rPr>
          <w:rFonts w:ascii="Arial" w:hAnsi="Arial" w:cs="Arial"/>
          <w:b/>
        </w:rPr>
        <w:t xml:space="preserve">Step </w:t>
      </w:r>
      <w:r w:rsidR="000812B4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: </w:t>
      </w:r>
      <w:r w:rsidR="00EC611D">
        <w:rPr>
          <w:rFonts w:ascii="Arial" w:hAnsi="Arial" w:cs="Arial"/>
        </w:rPr>
        <w:t xml:space="preserve"> </w:t>
      </w:r>
      <w:r w:rsidR="007749AE">
        <w:rPr>
          <w:rFonts w:ascii="Arial" w:hAnsi="Arial" w:cs="Arial"/>
        </w:rPr>
        <w:t xml:space="preserve">Prepare </w:t>
      </w:r>
      <w:r w:rsidR="00BB4ECD">
        <w:rPr>
          <w:rFonts w:ascii="Arial" w:hAnsi="Arial" w:cs="Arial"/>
        </w:rPr>
        <w:t>sufficient</w:t>
      </w:r>
      <w:r w:rsidR="004F68A5">
        <w:rPr>
          <w:rFonts w:ascii="Arial" w:hAnsi="Arial" w:cs="Arial"/>
        </w:rPr>
        <w:t xml:space="preserve"> amount of</w:t>
      </w:r>
      <w:r>
        <w:rPr>
          <w:rFonts w:ascii="Arial" w:hAnsi="Arial" w:cs="Arial"/>
        </w:rPr>
        <w:t xml:space="preserve"> </w:t>
      </w:r>
      <w:r w:rsidR="009B4B75" w:rsidRPr="002B6F70">
        <w:rPr>
          <w:rFonts w:ascii="Arial" w:hAnsi="Arial" w:cs="Arial"/>
        </w:rPr>
        <w:t xml:space="preserve">2.5 ng/μL </w:t>
      </w:r>
      <w:r w:rsidR="00BB4ECD">
        <w:rPr>
          <w:rFonts w:ascii="Arial" w:hAnsi="Arial" w:cs="Arial"/>
        </w:rPr>
        <w:t xml:space="preserve">RNA </w:t>
      </w:r>
      <w:r w:rsidR="009B4B75">
        <w:rPr>
          <w:rFonts w:ascii="Arial" w:hAnsi="Arial" w:cs="Arial"/>
        </w:rPr>
        <w:t>spike-in</w:t>
      </w:r>
      <w:r>
        <w:rPr>
          <w:rFonts w:ascii="Arial" w:hAnsi="Arial" w:cs="Arial"/>
        </w:rPr>
        <w:t xml:space="preserve"> </w:t>
      </w:r>
      <w:r w:rsidR="007749AE">
        <w:rPr>
          <w:rFonts w:ascii="Arial" w:hAnsi="Arial" w:cs="Arial"/>
        </w:rPr>
        <w:t xml:space="preserve">for 1 RNA </w:t>
      </w:r>
      <w:r w:rsidR="00D253D8">
        <w:rPr>
          <w:rFonts w:ascii="Arial" w:hAnsi="Arial" w:cs="Arial"/>
        </w:rPr>
        <w:t xml:space="preserve">Spike-in </w:t>
      </w:r>
      <w:r w:rsidR="007749AE">
        <w:rPr>
          <w:rFonts w:ascii="Arial" w:hAnsi="Arial" w:cs="Arial"/>
        </w:rPr>
        <w:t>alone and “n” RNA samples, by making a 4-fold dilution of the Qubit™</w:t>
      </w:r>
      <w:r w:rsidR="007749AE" w:rsidRPr="002B6F70">
        <w:rPr>
          <w:rFonts w:ascii="Arial" w:hAnsi="Arial" w:cs="Arial"/>
        </w:rPr>
        <w:t xml:space="preserve"> RNA Standard #2</w:t>
      </w:r>
      <w:r w:rsidR="007749AE">
        <w:rPr>
          <w:rFonts w:ascii="Arial" w:hAnsi="Arial" w:cs="Arial"/>
        </w:rPr>
        <w:t xml:space="preserve"> (10 </w:t>
      </w:r>
      <w:r w:rsidR="007749AE" w:rsidRPr="002B6F70">
        <w:rPr>
          <w:rFonts w:ascii="Arial" w:hAnsi="Arial" w:cs="Arial"/>
        </w:rPr>
        <w:t>ng/μL</w:t>
      </w:r>
      <w:r w:rsidR="007749AE">
        <w:rPr>
          <w:rFonts w:ascii="Arial" w:hAnsi="Arial" w:cs="Arial"/>
        </w:rPr>
        <w:t>)</w:t>
      </w:r>
      <w:r w:rsidR="009B4B75">
        <w:rPr>
          <w:rFonts w:ascii="Arial" w:hAnsi="Arial" w:cs="Arial"/>
        </w:rPr>
        <w:t xml:space="preserve"> with RNase and DNase-free water</w:t>
      </w:r>
      <w:r>
        <w:rPr>
          <w:rFonts w:ascii="Arial" w:hAnsi="Arial" w:cs="Arial"/>
        </w:rPr>
        <w:t>.</w:t>
      </w: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ED50E2">
        <w:rPr>
          <w:rFonts w:ascii="Arial" w:hAnsi="Arial" w:cs="Arial"/>
          <w:b/>
        </w:rPr>
        <w:t xml:space="preserve">Step </w:t>
      </w:r>
      <w:r w:rsidR="00183927">
        <w:rPr>
          <w:rFonts w:ascii="Arial" w:hAnsi="Arial" w:cs="Arial"/>
          <w:b/>
        </w:rPr>
        <w:t>3</w:t>
      </w:r>
      <w:r>
        <w:rPr>
          <w:rFonts w:ascii="Arial" w:hAnsi="Arial" w:cs="Arial"/>
        </w:rPr>
        <w:t xml:space="preserve">: </w:t>
      </w:r>
      <w:r w:rsidR="00AA170F">
        <w:rPr>
          <w:rFonts w:ascii="Arial" w:hAnsi="Arial" w:cs="Arial"/>
        </w:rPr>
        <w:t>Prepare</w:t>
      </w:r>
      <w:r w:rsidR="00AA170F" w:rsidRPr="00D378C3">
        <w:rPr>
          <w:rFonts w:ascii="Arial" w:hAnsi="Arial" w:cs="Arial"/>
        </w:rPr>
        <w:t xml:space="preserve"> </w:t>
      </w:r>
      <w:r w:rsidR="00382B49">
        <w:rPr>
          <w:rFonts w:ascii="Arial" w:hAnsi="Arial" w:cs="Arial"/>
        </w:rPr>
        <w:t xml:space="preserve">sufficient </w:t>
      </w:r>
      <w:r w:rsidRPr="00D378C3">
        <w:rPr>
          <w:rFonts w:ascii="Arial" w:hAnsi="Arial" w:cs="Arial"/>
        </w:rPr>
        <w:t xml:space="preserve">Qubit™ working solution </w:t>
      </w:r>
      <w:r>
        <w:rPr>
          <w:rFonts w:ascii="Arial" w:hAnsi="Arial" w:cs="Arial"/>
        </w:rPr>
        <w:t xml:space="preserve">for </w:t>
      </w:r>
      <w:r w:rsidR="00597E9D">
        <w:rPr>
          <w:rFonts w:ascii="Arial" w:hAnsi="Arial" w:cs="Arial"/>
        </w:rPr>
        <w:t>all</w:t>
      </w:r>
      <w:r w:rsidR="005D1C1B">
        <w:rPr>
          <w:rFonts w:ascii="Arial" w:hAnsi="Arial" w:cs="Arial"/>
        </w:rPr>
        <w:t xml:space="preserve"> tubes</w:t>
      </w:r>
      <w:r>
        <w:rPr>
          <w:rFonts w:ascii="Arial" w:hAnsi="Arial" w:cs="Arial"/>
        </w:rPr>
        <w:t xml:space="preserve"> </w:t>
      </w:r>
      <w:r w:rsidR="00E36AD0">
        <w:rPr>
          <w:rFonts w:ascii="Arial" w:hAnsi="Arial" w:cs="Arial"/>
        </w:rPr>
        <w:t>using</w:t>
      </w:r>
      <w:r>
        <w:rPr>
          <w:rFonts w:ascii="Arial" w:hAnsi="Arial" w:cs="Arial"/>
        </w:rPr>
        <w:t xml:space="preserve"> 1</w:t>
      </w:r>
      <w:r w:rsidR="008B4886">
        <w:rPr>
          <w:rFonts w:ascii="Arial" w:hAnsi="Arial" w:cs="Arial"/>
        </w:rPr>
        <w:t xml:space="preserve"> </w:t>
      </w:r>
      <w:r w:rsidRPr="002B6F70">
        <w:rPr>
          <w:rFonts w:ascii="Arial" w:hAnsi="Arial" w:cs="Arial"/>
        </w:rPr>
        <w:t>μL</w:t>
      </w:r>
      <w:r w:rsidR="007249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Pr="00D378C3">
        <w:rPr>
          <w:rFonts w:ascii="Arial" w:hAnsi="Arial" w:cs="Arial"/>
        </w:rPr>
        <w:t xml:space="preserve">Qubit™ RNA reagent </w:t>
      </w:r>
      <w:r w:rsidR="00AA59C6">
        <w:rPr>
          <w:rFonts w:ascii="Arial" w:hAnsi="Arial" w:cs="Arial"/>
        </w:rPr>
        <w:t>and</w:t>
      </w:r>
      <w:r w:rsidRPr="00D378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199 </w:t>
      </w:r>
      <w:r w:rsidRPr="002B6F70">
        <w:rPr>
          <w:rFonts w:ascii="Arial" w:hAnsi="Arial" w:cs="Arial"/>
        </w:rPr>
        <w:t>μL</w:t>
      </w:r>
      <w:r w:rsidRPr="00D378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Pr="00D378C3">
        <w:rPr>
          <w:rFonts w:ascii="Arial" w:hAnsi="Arial" w:cs="Arial"/>
        </w:rPr>
        <w:t>Qubit™ RNA</w:t>
      </w:r>
      <w:r>
        <w:rPr>
          <w:rFonts w:ascii="Arial" w:hAnsi="Arial" w:cs="Arial"/>
        </w:rPr>
        <w:t xml:space="preserve"> </w:t>
      </w:r>
      <w:r w:rsidRPr="00D378C3">
        <w:rPr>
          <w:rFonts w:ascii="Arial" w:hAnsi="Arial" w:cs="Arial"/>
        </w:rPr>
        <w:t>buffer</w:t>
      </w:r>
      <w:r w:rsidR="00382B49">
        <w:rPr>
          <w:rFonts w:ascii="Arial" w:hAnsi="Arial" w:cs="Arial"/>
        </w:rPr>
        <w:t xml:space="preserve"> </w:t>
      </w:r>
      <w:r w:rsidR="00AA59C6">
        <w:rPr>
          <w:rFonts w:ascii="Arial" w:hAnsi="Arial" w:cs="Arial"/>
        </w:rPr>
        <w:t>per tube</w:t>
      </w:r>
      <w:r w:rsidRPr="00D378C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Mix well.</w:t>
      </w:r>
    </w:p>
    <w:p w:rsidR="00E905E1" w:rsidRDefault="00E905E1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</w:rPr>
      </w:pPr>
    </w:p>
    <w:p w:rsidR="00E30869" w:rsidRDefault="00E905E1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ED50E2">
        <w:rPr>
          <w:rFonts w:ascii="Arial" w:hAnsi="Arial" w:cs="Arial"/>
          <w:b/>
        </w:rPr>
        <w:t xml:space="preserve">Step </w:t>
      </w:r>
      <w:r w:rsidR="00183927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: </w:t>
      </w:r>
      <w:r w:rsidR="00D817CD">
        <w:rPr>
          <w:rFonts w:ascii="Arial" w:hAnsi="Arial" w:cs="Arial"/>
        </w:rPr>
        <w:t>Prepare S</w:t>
      </w:r>
      <w:r w:rsidR="007B7D70">
        <w:rPr>
          <w:rFonts w:ascii="Arial" w:hAnsi="Arial" w:cs="Arial"/>
        </w:rPr>
        <w:t>t</w:t>
      </w:r>
      <w:r w:rsidR="00D817CD">
        <w:rPr>
          <w:rFonts w:ascii="Arial" w:hAnsi="Arial" w:cs="Arial"/>
        </w:rPr>
        <w:t xml:space="preserve">andard tubes by adding 180 </w:t>
      </w:r>
      <w:r w:rsidR="00D817CD" w:rsidRPr="002B6F70">
        <w:rPr>
          <w:rFonts w:ascii="Arial" w:hAnsi="Arial" w:cs="Arial"/>
        </w:rPr>
        <w:t>μL</w:t>
      </w:r>
      <w:r w:rsidR="00D817CD">
        <w:rPr>
          <w:rFonts w:ascii="Arial" w:hAnsi="Arial" w:cs="Arial"/>
        </w:rPr>
        <w:t xml:space="preserve"> working solution, 10 </w:t>
      </w:r>
      <w:r w:rsidR="00D817CD" w:rsidRPr="002B6F70">
        <w:rPr>
          <w:rFonts w:ascii="Arial" w:hAnsi="Arial" w:cs="Arial"/>
        </w:rPr>
        <w:t>μL</w:t>
      </w:r>
      <w:r w:rsidR="00D817CD">
        <w:rPr>
          <w:rFonts w:ascii="Arial" w:hAnsi="Arial" w:cs="Arial"/>
        </w:rPr>
        <w:t xml:space="preserve"> water and 10 </w:t>
      </w:r>
      <w:r w:rsidR="00D817CD" w:rsidRPr="002B6F70">
        <w:rPr>
          <w:rFonts w:ascii="Arial" w:hAnsi="Arial" w:cs="Arial"/>
        </w:rPr>
        <w:t>μL</w:t>
      </w:r>
      <w:r w:rsidR="00D817CD">
        <w:rPr>
          <w:rFonts w:ascii="Arial" w:hAnsi="Arial" w:cs="Arial"/>
        </w:rPr>
        <w:t xml:space="preserve"> </w:t>
      </w:r>
      <w:r w:rsidR="00D817CD" w:rsidRPr="00D378C3">
        <w:rPr>
          <w:rFonts w:ascii="Arial" w:hAnsi="Arial" w:cs="Arial"/>
        </w:rPr>
        <w:t>Qubit™</w:t>
      </w:r>
      <w:r w:rsidR="00D817CD">
        <w:rPr>
          <w:rFonts w:ascii="Arial" w:hAnsi="Arial" w:cs="Arial"/>
        </w:rPr>
        <w:t xml:space="preserve"> Standard #1 or #2 </w:t>
      </w:r>
      <w:r w:rsidR="00183927">
        <w:rPr>
          <w:rFonts w:ascii="Arial" w:hAnsi="Arial" w:cs="Arial"/>
        </w:rPr>
        <w:t xml:space="preserve">solution </w:t>
      </w:r>
      <w:r w:rsidR="00D817CD">
        <w:rPr>
          <w:rFonts w:ascii="Arial" w:hAnsi="Arial" w:cs="Arial"/>
        </w:rPr>
        <w:t xml:space="preserve">into each tube. </w:t>
      </w:r>
      <w:r>
        <w:rPr>
          <w:rFonts w:ascii="Arial" w:hAnsi="Arial" w:cs="Arial"/>
        </w:rPr>
        <w:t xml:space="preserve"> </w:t>
      </w:r>
    </w:p>
    <w:p w:rsidR="00E905E1" w:rsidRDefault="00E905E1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ED50E2">
        <w:rPr>
          <w:rFonts w:ascii="Arial" w:hAnsi="Arial" w:cs="Arial"/>
          <w:b/>
        </w:rPr>
        <w:t xml:space="preserve">Step </w:t>
      </w:r>
      <w:r w:rsidR="00082973"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: </w:t>
      </w:r>
      <w:r w:rsidR="00237696">
        <w:rPr>
          <w:rFonts w:ascii="Arial" w:hAnsi="Arial" w:cs="Arial"/>
        </w:rPr>
        <w:t xml:space="preserve">Add </w:t>
      </w:r>
      <w:r>
        <w:rPr>
          <w:rFonts w:ascii="Arial" w:hAnsi="Arial" w:cs="Arial"/>
        </w:rPr>
        <w:t xml:space="preserve">RNA </w:t>
      </w:r>
      <w:r w:rsidR="001B089B">
        <w:rPr>
          <w:rFonts w:ascii="Arial" w:hAnsi="Arial" w:cs="Arial"/>
        </w:rPr>
        <w:t xml:space="preserve">spike-in </w:t>
      </w:r>
      <w:r w:rsidR="00237696">
        <w:rPr>
          <w:rFonts w:ascii="Arial" w:hAnsi="Arial" w:cs="Arial"/>
        </w:rPr>
        <w:t xml:space="preserve">into </w:t>
      </w:r>
      <w:r w:rsidRPr="002B6F70">
        <w:rPr>
          <w:rFonts w:ascii="Arial" w:hAnsi="Arial" w:cs="Arial"/>
        </w:rPr>
        <w:t>working solution</w:t>
      </w:r>
      <w:r w:rsidR="007B2B78">
        <w:rPr>
          <w:rFonts w:ascii="Arial" w:hAnsi="Arial" w:cs="Arial"/>
        </w:rPr>
        <w:t xml:space="preserve"> </w:t>
      </w:r>
      <w:r w:rsidR="00237696">
        <w:rPr>
          <w:rFonts w:ascii="Arial" w:hAnsi="Arial" w:cs="Arial"/>
        </w:rPr>
        <w:t>to make a master</w:t>
      </w:r>
      <w:r w:rsidR="00D253D8">
        <w:rPr>
          <w:rFonts w:ascii="Arial" w:hAnsi="Arial" w:cs="Arial"/>
        </w:rPr>
        <w:t xml:space="preserve"> </w:t>
      </w:r>
      <w:r w:rsidR="00237696">
        <w:rPr>
          <w:rFonts w:ascii="Arial" w:hAnsi="Arial" w:cs="Arial"/>
        </w:rPr>
        <w:t xml:space="preserve">mix sufficient </w:t>
      </w:r>
      <w:r w:rsidR="007B2B78">
        <w:rPr>
          <w:rFonts w:ascii="Arial" w:hAnsi="Arial" w:cs="Arial"/>
        </w:rPr>
        <w:t xml:space="preserve">for </w:t>
      </w:r>
      <w:r w:rsidR="00237696">
        <w:rPr>
          <w:rFonts w:ascii="Arial" w:hAnsi="Arial" w:cs="Arial"/>
        </w:rPr>
        <w:t xml:space="preserve">1 </w:t>
      </w:r>
      <w:r w:rsidR="00D253D8">
        <w:rPr>
          <w:rFonts w:ascii="Arial" w:hAnsi="Arial" w:cs="Arial"/>
        </w:rPr>
        <w:t xml:space="preserve">RNA </w:t>
      </w:r>
      <w:r w:rsidR="00237696">
        <w:rPr>
          <w:rFonts w:ascii="Arial" w:hAnsi="Arial" w:cs="Arial"/>
        </w:rPr>
        <w:t>Spike-in alone and “n” RNA samples, by</w:t>
      </w:r>
      <w:r w:rsidR="007B2B78">
        <w:rPr>
          <w:rFonts w:ascii="Arial" w:hAnsi="Arial" w:cs="Arial"/>
        </w:rPr>
        <w:t xml:space="preserve"> </w:t>
      </w:r>
      <w:r w:rsidR="00EB6874">
        <w:rPr>
          <w:rFonts w:ascii="Arial" w:hAnsi="Arial" w:cs="Arial"/>
        </w:rPr>
        <w:t>using</w:t>
      </w:r>
      <w:r w:rsidR="007B2B78">
        <w:rPr>
          <w:rFonts w:ascii="Arial" w:hAnsi="Arial" w:cs="Arial"/>
        </w:rPr>
        <w:t xml:space="preserve"> 2 </w:t>
      </w:r>
      <w:r w:rsidR="007B2B78" w:rsidRPr="002B6F70">
        <w:rPr>
          <w:rFonts w:ascii="Arial" w:hAnsi="Arial" w:cs="Arial"/>
        </w:rPr>
        <w:t>μL</w:t>
      </w:r>
      <w:r w:rsidR="007B2B78">
        <w:rPr>
          <w:rFonts w:ascii="Arial" w:hAnsi="Arial" w:cs="Arial"/>
        </w:rPr>
        <w:t xml:space="preserve"> of </w:t>
      </w:r>
      <w:r w:rsidR="007B2B78" w:rsidRPr="00D378C3">
        <w:rPr>
          <w:rFonts w:ascii="Arial" w:hAnsi="Arial" w:cs="Arial"/>
        </w:rPr>
        <w:t xml:space="preserve">RNA </w:t>
      </w:r>
      <w:r w:rsidR="00E905E1">
        <w:rPr>
          <w:rFonts w:ascii="Arial" w:hAnsi="Arial" w:cs="Arial"/>
        </w:rPr>
        <w:t xml:space="preserve">spike-in </w:t>
      </w:r>
      <w:r w:rsidR="00087704">
        <w:rPr>
          <w:rFonts w:ascii="Arial" w:hAnsi="Arial" w:cs="Arial"/>
        </w:rPr>
        <w:t>and</w:t>
      </w:r>
      <w:r w:rsidR="007B2B78" w:rsidRPr="00D378C3">
        <w:rPr>
          <w:rFonts w:ascii="Arial" w:hAnsi="Arial" w:cs="Arial"/>
        </w:rPr>
        <w:t xml:space="preserve"> </w:t>
      </w:r>
      <w:r w:rsidR="007B2B78">
        <w:rPr>
          <w:rFonts w:ascii="Arial" w:hAnsi="Arial" w:cs="Arial"/>
        </w:rPr>
        <w:t>1</w:t>
      </w:r>
      <w:r w:rsidR="00E905E1">
        <w:rPr>
          <w:rFonts w:ascii="Arial" w:hAnsi="Arial" w:cs="Arial"/>
        </w:rPr>
        <w:t>80</w:t>
      </w:r>
      <w:r w:rsidR="007B2B78">
        <w:rPr>
          <w:rFonts w:ascii="Arial" w:hAnsi="Arial" w:cs="Arial"/>
        </w:rPr>
        <w:t xml:space="preserve"> </w:t>
      </w:r>
      <w:r w:rsidR="007B2B78" w:rsidRPr="002B6F70">
        <w:rPr>
          <w:rFonts w:ascii="Arial" w:hAnsi="Arial" w:cs="Arial"/>
        </w:rPr>
        <w:t>μL</w:t>
      </w:r>
      <w:r w:rsidR="007B2B78" w:rsidRPr="00D378C3">
        <w:rPr>
          <w:rFonts w:ascii="Arial" w:hAnsi="Arial" w:cs="Arial"/>
        </w:rPr>
        <w:t xml:space="preserve"> </w:t>
      </w:r>
      <w:r w:rsidR="007B2B78">
        <w:rPr>
          <w:rFonts w:ascii="Arial" w:hAnsi="Arial" w:cs="Arial"/>
        </w:rPr>
        <w:t xml:space="preserve">of the </w:t>
      </w:r>
      <w:r w:rsidR="007B2B78" w:rsidRPr="00D378C3">
        <w:rPr>
          <w:rFonts w:ascii="Arial" w:hAnsi="Arial" w:cs="Arial"/>
        </w:rPr>
        <w:t xml:space="preserve">Qubit™ </w:t>
      </w:r>
      <w:r w:rsidR="00E905E1">
        <w:rPr>
          <w:rFonts w:ascii="Arial" w:hAnsi="Arial" w:cs="Arial"/>
        </w:rPr>
        <w:t>working solution</w:t>
      </w:r>
      <w:r w:rsidR="007B2B78">
        <w:rPr>
          <w:rFonts w:ascii="Arial" w:hAnsi="Arial" w:cs="Arial"/>
        </w:rPr>
        <w:t xml:space="preserve"> </w:t>
      </w:r>
      <w:r w:rsidR="00087704">
        <w:rPr>
          <w:rFonts w:ascii="Arial" w:hAnsi="Arial" w:cs="Arial"/>
        </w:rPr>
        <w:t>per</w:t>
      </w:r>
      <w:r w:rsidR="007B2B78">
        <w:rPr>
          <w:rFonts w:ascii="Arial" w:hAnsi="Arial" w:cs="Arial"/>
        </w:rPr>
        <w:t xml:space="preserve"> tube</w:t>
      </w:r>
      <w:r w:rsidR="008B7210">
        <w:rPr>
          <w:rFonts w:ascii="Arial" w:hAnsi="Arial" w:cs="Arial"/>
        </w:rPr>
        <w:t>.</w:t>
      </w:r>
      <w:r w:rsidR="007B2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Mix well.</w:t>
      </w: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ED50E2">
        <w:rPr>
          <w:rFonts w:ascii="Arial" w:hAnsi="Arial" w:cs="Arial"/>
          <w:b/>
        </w:rPr>
        <w:t xml:space="preserve">Step </w:t>
      </w:r>
      <w:r w:rsidR="00082973">
        <w:rPr>
          <w:rFonts w:ascii="Arial" w:hAnsi="Arial" w:cs="Arial"/>
          <w:b/>
        </w:rPr>
        <w:t>6</w:t>
      </w:r>
      <w:r>
        <w:rPr>
          <w:rFonts w:ascii="Arial" w:hAnsi="Arial" w:cs="Arial"/>
        </w:rPr>
        <w:t xml:space="preserve">: Aliquot 182 </w:t>
      </w:r>
      <w:r w:rsidRPr="002B6F70">
        <w:rPr>
          <w:rFonts w:ascii="Arial" w:hAnsi="Arial" w:cs="Arial"/>
        </w:rPr>
        <w:t xml:space="preserve">μL </w:t>
      </w:r>
      <w:r>
        <w:rPr>
          <w:rFonts w:ascii="Arial" w:hAnsi="Arial" w:cs="Arial"/>
        </w:rPr>
        <w:t xml:space="preserve">of </w:t>
      </w:r>
      <w:r w:rsidR="008B7210">
        <w:rPr>
          <w:rFonts w:ascii="Arial" w:hAnsi="Arial" w:cs="Arial"/>
        </w:rPr>
        <w:t>the master</w:t>
      </w:r>
      <w:r w:rsidR="00BA0620">
        <w:rPr>
          <w:rFonts w:ascii="Arial" w:hAnsi="Arial" w:cs="Arial"/>
        </w:rPr>
        <w:t xml:space="preserve"> mix into</w:t>
      </w:r>
      <w:r>
        <w:rPr>
          <w:rFonts w:ascii="Arial" w:hAnsi="Arial" w:cs="Arial"/>
        </w:rPr>
        <w:t xml:space="preserve"> </w:t>
      </w:r>
      <w:r w:rsidR="008B7210">
        <w:rPr>
          <w:rFonts w:ascii="Arial" w:hAnsi="Arial" w:cs="Arial"/>
        </w:rPr>
        <w:t>each tube</w:t>
      </w:r>
      <w:r>
        <w:rPr>
          <w:rFonts w:ascii="Arial" w:hAnsi="Arial" w:cs="Arial"/>
        </w:rPr>
        <w:t>. Add 18</w:t>
      </w:r>
      <w:r w:rsidRPr="002B6F70">
        <w:rPr>
          <w:rFonts w:ascii="Arial" w:hAnsi="Arial" w:cs="Arial"/>
        </w:rPr>
        <w:t xml:space="preserve"> μL </w:t>
      </w:r>
      <w:r>
        <w:rPr>
          <w:rFonts w:ascii="Arial" w:hAnsi="Arial" w:cs="Arial"/>
        </w:rPr>
        <w:t xml:space="preserve">of </w:t>
      </w:r>
      <w:r w:rsidR="00D253D8">
        <w:rPr>
          <w:rFonts w:ascii="Arial" w:hAnsi="Arial" w:cs="Arial"/>
        </w:rPr>
        <w:t>water into the</w:t>
      </w:r>
      <w:r w:rsidR="0011114C">
        <w:rPr>
          <w:rFonts w:ascii="Arial" w:hAnsi="Arial" w:cs="Arial"/>
        </w:rPr>
        <w:t xml:space="preserve"> RNA</w:t>
      </w:r>
      <w:r w:rsidR="003614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spike-in alone </w:t>
      </w:r>
      <w:r w:rsidR="0011114C">
        <w:rPr>
          <w:rFonts w:ascii="Arial" w:hAnsi="Arial" w:cs="Arial"/>
        </w:rPr>
        <w:t>tube</w:t>
      </w:r>
      <w:r>
        <w:rPr>
          <w:rFonts w:ascii="Arial" w:hAnsi="Arial" w:cs="Arial"/>
        </w:rPr>
        <w:t xml:space="preserve">. </w:t>
      </w:r>
      <w:r w:rsidR="003614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dd RNA </w:t>
      </w:r>
      <w:r w:rsidRPr="002B6F70">
        <w:rPr>
          <w:rFonts w:ascii="Arial" w:hAnsi="Arial" w:cs="Arial"/>
        </w:rPr>
        <w:t xml:space="preserve">samples </w:t>
      </w:r>
      <w:r w:rsidR="0004733E">
        <w:rPr>
          <w:rFonts w:ascii="Arial" w:hAnsi="Arial" w:cs="Arial"/>
        </w:rPr>
        <w:t>and</w:t>
      </w:r>
      <w:r w:rsidRPr="002B6F70">
        <w:rPr>
          <w:rFonts w:ascii="Arial" w:hAnsi="Arial" w:cs="Arial"/>
        </w:rPr>
        <w:t xml:space="preserve"> wa</w:t>
      </w:r>
      <w:r>
        <w:rPr>
          <w:rFonts w:ascii="Arial" w:hAnsi="Arial" w:cs="Arial"/>
        </w:rPr>
        <w:t xml:space="preserve">ter </w:t>
      </w:r>
      <w:r w:rsidR="00D253D8">
        <w:rPr>
          <w:rFonts w:ascii="Arial" w:hAnsi="Arial" w:cs="Arial"/>
        </w:rPr>
        <w:t>for 18</w:t>
      </w:r>
      <w:r w:rsidR="008B7210">
        <w:rPr>
          <w:rFonts w:ascii="Arial" w:hAnsi="Arial" w:cs="Arial"/>
        </w:rPr>
        <w:t xml:space="preserve"> </w:t>
      </w:r>
      <w:r w:rsidR="0011114C">
        <w:rPr>
          <w:rFonts w:ascii="Arial" w:hAnsi="Arial" w:cs="Arial"/>
        </w:rPr>
        <w:t>μL</w:t>
      </w:r>
      <w:r w:rsidR="00D253D8">
        <w:rPr>
          <w:rFonts w:ascii="Arial" w:hAnsi="Arial" w:cs="Arial"/>
        </w:rPr>
        <w:t xml:space="preserve"> total </w:t>
      </w:r>
      <w:r w:rsidR="008B7210">
        <w:rPr>
          <w:rFonts w:ascii="Arial" w:hAnsi="Arial" w:cs="Arial"/>
        </w:rPr>
        <w:t xml:space="preserve">into </w:t>
      </w:r>
      <w:r w:rsidR="00DE51A0">
        <w:rPr>
          <w:rFonts w:ascii="Arial" w:hAnsi="Arial" w:cs="Arial"/>
        </w:rPr>
        <w:t xml:space="preserve">RNA </w:t>
      </w:r>
      <w:r w:rsidR="008B7210">
        <w:rPr>
          <w:rFonts w:ascii="Arial" w:hAnsi="Arial" w:cs="Arial"/>
        </w:rPr>
        <w:t>sample</w:t>
      </w:r>
      <w:r w:rsidR="00165488">
        <w:rPr>
          <w:rFonts w:ascii="Arial" w:hAnsi="Arial" w:cs="Arial"/>
        </w:rPr>
        <w:t xml:space="preserve"> tubes</w:t>
      </w:r>
      <w:r w:rsidRPr="002B6F70">
        <w:rPr>
          <w:rFonts w:ascii="Arial" w:hAnsi="Arial" w:cs="Arial"/>
        </w:rPr>
        <w:t xml:space="preserve">. </w:t>
      </w: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E30869" w:rsidRDefault="00E30869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ED50E2">
        <w:rPr>
          <w:rFonts w:ascii="Arial" w:hAnsi="Arial" w:cs="Arial"/>
          <w:b/>
        </w:rPr>
        <w:t xml:space="preserve">Step 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</w:rPr>
        <w:t>: Mi</w:t>
      </w:r>
      <w:r w:rsidR="005A2703">
        <w:rPr>
          <w:rFonts w:ascii="Arial" w:hAnsi="Arial" w:cs="Arial"/>
        </w:rPr>
        <w:t>x solution by vortexing for 2</w:t>
      </w:r>
      <w:r w:rsidR="00C53B7F">
        <w:rPr>
          <w:rFonts w:ascii="Arial" w:hAnsi="Arial" w:cs="Arial"/>
        </w:rPr>
        <w:t xml:space="preserve"> </w:t>
      </w:r>
      <w:r w:rsidR="005A2703">
        <w:rPr>
          <w:rFonts w:ascii="Arial" w:hAnsi="Arial" w:cs="Arial"/>
        </w:rPr>
        <w:t>-</w:t>
      </w:r>
      <w:r w:rsidR="00C53B7F">
        <w:rPr>
          <w:rFonts w:ascii="Arial" w:hAnsi="Arial" w:cs="Arial"/>
        </w:rPr>
        <w:t xml:space="preserve"> </w:t>
      </w:r>
      <w:r w:rsidR="005A2703">
        <w:rPr>
          <w:rFonts w:ascii="Arial" w:hAnsi="Arial" w:cs="Arial"/>
        </w:rPr>
        <w:t>3</w:t>
      </w:r>
      <w:r w:rsidR="00782696">
        <w:rPr>
          <w:rFonts w:ascii="Arial" w:hAnsi="Arial" w:cs="Arial"/>
        </w:rPr>
        <w:t xml:space="preserve"> seconds</w:t>
      </w:r>
      <w:r>
        <w:rPr>
          <w:rFonts w:ascii="Arial" w:hAnsi="Arial" w:cs="Arial"/>
        </w:rPr>
        <w:t xml:space="preserve"> and centrifuge </w:t>
      </w:r>
      <w:r w:rsidR="00AA170F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~5</w:t>
      </w:r>
      <w:r w:rsidR="00782696">
        <w:rPr>
          <w:rFonts w:ascii="Arial" w:hAnsi="Arial" w:cs="Arial"/>
        </w:rPr>
        <w:t xml:space="preserve"> seconds</w:t>
      </w:r>
      <w:r>
        <w:rPr>
          <w:rFonts w:ascii="Arial" w:hAnsi="Arial" w:cs="Arial"/>
        </w:rPr>
        <w:t xml:space="preserve"> to collect solution. </w:t>
      </w:r>
      <w:r w:rsidR="00171856" w:rsidRPr="00171856">
        <w:rPr>
          <w:rFonts w:ascii="Arial" w:hAnsi="Arial" w:cs="Arial"/>
        </w:rPr>
        <w:t>To allow the Qubit</w:t>
      </w:r>
      <w:r w:rsidR="00C53B7F" w:rsidRPr="00D378C3">
        <w:rPr>
          <w:rFonts w:ascii="Arial" w:hAnsi="Arial" w:cs="Arial"/>
        </w:rPr>
        <w:t>™</w:t>
      </w:r>
      <w:r w:rsidR="00171856" w:rsidRPr="00171856">
        <w:rPr>
          <w:rFonts w:ascii="Arial" w:hAnsi="Arial" w:cs="Arial"/>
        </w:rPr>
        <w:t xml:space="preserve"> assay to reach optimal fluorescence, inc</w:t>
      </w:r>
      <w:r w:rsidR="00171856">
        <w:rPr>
          <w:rFonts w:ascii="Arial" w:hAnsi="Arial" w:cs="Arial"/>
        </w:rPr>
        <w:t>ubate tubes for 2 minutes</w:t>
      </w:r>
      <w:r w:rsidR="009B0A80">
        <w:rPr>
          <w:rFonts w:ascii="Arial" w:hAnsi="Arial" w:cs="Arial"/>
        </w:rPr>
        <w:t xml:space="preserve"> at room temperature</w:t>
      </w:r>
      <w:r w:rsidR="00AA170F">
        <w:rPr>
          <w:rFonts w:ascii="Arial" w:hAnsi="Arial" w:cs="Arial"/>
        </w:rPr>
        <w:t xml:space="preserve"> (RT)</w:t>
      </w:r>
      <w:r w:rsidR="00171856">
        <w:rPr>
          <w:rFonts w:ascii="Arial" w:hAnsi="Arial" w:cs="Arial"/>
        </w:rPr>
        <w:t>.</w:t>
      </w:r>
      <w:r w:rsidR="00C009E3">
        <w:rPr>
          <w:rFonts w:ascii="Arial" w:hAnsi="Arial" w:cs="Arial"/>
        </w:rPr>
        <w:t xml:space="preserve"> </w:t>
      </w:r>
      <w:r w:rsidR="00C009E3" w:rsidRPr="00C009E3">
        <w:rPr>
          <w:rFonts w:ascii="Arial" w:hAnsi="Arial" w:cs="Arial"/>
        </w:rPr>
        <w:t xml:space="preserve">After this incubation period, the fluorescence signal is stable for 3 hours at </w:t>
      </w:r>
      <w:r w:rsidR="00AA170F">
        <w:rPr>
          <w:rFonts w:ascii="Arial" w:hAnsi="Arial" w:cs="Arial"/>
        </w:rPr>
        <w:t>RT</w:t>
      </w:r>
      <w:r w:rsidR="00C009E3" w:rsidRPr="00C009E3">
        <w:rPr>
          <w:rFonts w:ascii="Arial" w:hAnsi="Arial" w:cs="Arial"/>
        </w:rPr>
        <w:t xml:space="preserve">. </w:t>
      </w:r>
    </w:p>
    <w:p w:rsidR="003C5224" w:rsidRDefault="003C5224" w:rsidP="00E308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E30869" w:rsidRPr="00266A13" w:rsidRDefault="00E30869" w:rsidP="00E30869">
      <w:pPr>
        <w:spacing w:line="480" w:lineRule="auto"/>
        <w:jc w:val="both"/>
        <w:rPr>
          <w:rFonts w:ascii="Arial" w:hAnsi="Arial" w:cs="Arial"/>
        </w:rPr>
      </w:pPr>
      <w:r w:rsidRPr="00ED50E2">
        <w:rPr>
          <w:rFonts w:ascii="Arial" w:hAnsi="Arial" w:cs="Arial"/>
          <w:b/>
        </w:rPr>
        <w:t xml:space="preserve">Step 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</w:rPr>
        <w:t>: Measure</w:t>
      </w:r>
      <w:r w:rsidR="00DD0611">
        <w:rPr>
          <w:rFonts w:ascii="Arial" w:hAnsi="Arial" w:cs="Arial"/>
        </w:rPr>
        <w:t xml:space="preserve"> the RNA spike-in alone tube (Read1) and </w:t>
      </w:r>
      <w:r w:rsidR="00D6146C">
        <w:rPr>
          <w:rFonts w:ascii="Arial" w:hAnsi="Arial" w:cs="Arial"/>
        </w:rPr>
        <w:t xml:space="preserve">RNA </w:t>
      </w:r>
      <w:r w:rsidR="00DD0611">
        <w:rPr>
          <w:rFonts w:ascii="Arial" w:hAnsi="Arial" w:cs="Arial"/>
        </w:rPr>
        <w:t>sample tubes (Read2)</w:t>
      </w:r>
      <w:r>
        <w:rPr>
          <w:rFonts w:ascii="Arial" w:hAnsi="Arial" w:cs="Arial"/>
        </w:rPr>
        <w:t xml:space="preserve"> with the </w:t>
      </w:r>
      <w:r w:rsidRPr="00881027">
        <w:rPr>
          <w:rFonts w:ascii="Arial" w:hAnsi="Arial" w:cs="Arial"/>
        </w:rPr>
        <w:t>Qubit</w:t>
      </w:r>
      <w:r w:rsidRPr="00D378C3">
        <w:rPr>
          <w:rFonts w:ascii="Arial" w:hAnsi="Arial" w:cs="Arial"/>
        </w:rPr>
        <w:t>™</w:t>
      </w:r>
      <w:r w:rsidRPr="00881027">
        <w:rPr>
          <w:rFonts w:ascii="Arial" w:hAnsi="Arial" w:cs="Arial"/>
        </w:rPr>
        <w:t xml:space="preserve"> 2.0 Fluorometer</w:t>
      </w:r>
      <w:r>
        <w:rPr>
          <w:rFonts w:ascii="Arial" w:hAnsi="Arial" w:cs="Arial"/>
        </w:rPr>
        <w:t xml:space="preserve"> and calculate sample concentration as [Sample] = (R</w:t>
      </w:r>
      <w:r w:rsidR="00DD0611">
        <w:rPr>
          <w:rFonts w:ascii="Arial" w:hAnsi="Arial" w:cs="Arial"/>
        </w:rPr>
        <w:t>ead</w:t>
      </w:r>
      <w:r>
        <w:rPr>
          <w:rFonts w:ascii="Arial" w:hAnsi="Arial" w:cs="Arial"/>
        </w:rPr>
        <w:t xml:space="preserve">2 </w:t>
      </w:r>
      <w:r w:rsidRPr="002B6F70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R</w:t>
      </w:r>
      <w:r w:rsidR="00DD0611">
        <w:rPr>
          <w:rFonts w:ascii="Arial" w:hAnsi="Arial" w:cs="Arial"/>
        </w:rPr>
        <w:t>ead</w:t>
      </w:r>
      <w:r>
        <w:rPr>
          <w:rFonts w:ascii="Arial" w:hAnsi="Arial" w:cs="Arial"/>
        </w:rPr>
        <w:t>1) (pg/</w:t>
      </w:r>
      <w:r w:rsidRPr="00345110">
        <w:rPr>
          <w:rFonts w:ascii="Arial" w:hAnsi="Arial" w:cs="Arial"/>
        </w:rPr>
        <w:t>μ</w:t>
      </w:r>
      <w:r w:rsidR="00724992">
        <w:rPr>
          <w:rFonts w:ascii="Arial" w:hAnsi="Arial" w:cs="Arial"/>
        </w:rPr>
        <w:t>L) ×</w:t>
      </w:r>
      <w:r>
        <w:rPr>
          <w:rFonts w:ascii="Arial" w:hAnsi="Arial" w:cs="Arial"/>
        </w:rPr>
        <w:t xml:space="preserve"> </w:t>
      </w:r>
      <w:r w:rsidR="00B61295">
        <w:rPr>
          <w:rFonts w:ascii="Arial" w:hAnsi="Arial" w:cs="Arial"/>
        </w:rPr>
        <w:t>200</w:t>
      </w:r>
      <w:r>
        <w:rPr>
          <w:rFonts w:ascii="Arial" w:hAnsi="Arial" w:cs="Arial"/>
        </w:rPr>
        <w:t xml:space="preserve"> (</w:t>
      </w:r>
      <w:r w:rsidRPr="00345110">
        <w:rPr>
          <w:rFonts w:ascii="Arial" w:hAnsi="Arial" w:cs="Arial"/>
        </w:rPr>
        <w:t>μ</w:t>
      </w:r>
      <w:r>
        <w:rPr>
          <w:rFonts w:ascii="Arial" w:hAnsi="Arial" w:cs="Arial"/>
        </w:rPr>
        <w:t xml:space="preserve">L) ÷ </w:t>
      </w:r>
      <w:r w:rsidR="00B21902">
        <w:rPr>
          <w:rFonts w:ascii="Arial" w:hAnsi="Arial" w:cs="Arial"/>
        </w:rPr>
        <w:t>volume of sample added</w:t>
      </w:r>
      <w:r w:rsidR="00E929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345110">
        <w:rPr>
          <w:rFonts w:ascii="Arial" w:hAnsi="Arial" w:cs="Arial"/>
        </w:rPr>
        <w:t>μ</w:t>
      </w:r>
      <w:r>
        <w:rPr>
          <w:rFonts w:ascii="Arial" w:hAnsi="Arial" w:cs="Arial"/>
        </w:rPr>
        <w:t>L).</w:t>
      </w:r>
    </w:p>
    <w:p w:rsidR="00390887" w:rsidRDefault="00390887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p w:rsidR="0017340B" w:rsidRDefault="0017340B"/>
    <w:sectPr w:rsidR="0017340B" w:rsidSect="00D07BC0">
      <w:headerReference w:type="even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90F" w:rsidRDefault="004A190F" w:rsidP="00E30869">
      <w:r>
        <w:separator/>
      </w:r>
    </w:p>
  </w:endnote>
  <w:endnote w:type="continuationSeparator" w:id="0">
    <w:p w:rsidR="004A190F" w:rsidRDefault="004A190F" w:rsidP="00E3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90F" w:rsidRDefault="004A190F" w:rsidP="00D07BC0">
    <w:pPr>
      <w:pStyle w:val="Footer"/>
    </w:pPr>
    <w:r w:rsidRPr="00183623">
      <w:rPr>
        <w:rFonts w:ascii="Arial" w:hAnsi="Arial" w:cs="Arial"/>
        <w:sz w:val="20"/>
        <w:szCs w:val="20"/>
      </w:rPr>
      <w:ptab w:relativeTo="margin" w:alignment="center" w:leader="none"/>
    </w:r>
    <w:r w:rsidRPr="00183623">
      <w:rPr>
        <w:rFonts w:ascii="Arial" w:hAnsi="Arial" w:cs="Arial"/>
        <w:sz w:val="20"/>
        <w:szCs w:val="20"/>
      </w:rPr>
      <w:t xml:space="preserve">Xin Li - </w:t>
    </w:r>
    <w:r w:rsidRPr="00183623">
      <w:rPr>
        <w:rStyle w:val="PageNumber"/>
        <w:rFonts w:ascii="Arial" w:hAnsi="Arial" w:cs="Arial"/>
        <w:sz w:val="20"/>
        <w:szCs w:val="20"/>
      </w:rPr>
      <w:fldChar w:fldCharType="begin"/>
    </w:r>
    <w:r w:rsidRPr="0018362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18362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20</w:t>
    </w:r>
    <w:r w:rsidRPr="00183623">
      <w:rPr>
        <w:rStyle w:val="PageNumber"/>
        <w:rFonts w:ascii="Arial" w:hAnsi="Arial" w:cs="Arial"/>
        <w:sz w:val="20"/>
        <w:szCs w:val="20"/>
      </w:rPr>
      <w:fldChar w:fldCharType="end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90F" w:rsidRPr="00213916" w:rsidRDefault="004A190F">
    <w:pPr>
      <w:pStyle w:val="Footer"/>
      <w:rPr>
        <w:rFonts w:ascii="Arial" w:hAnsi="Arial" w:cs="Arial"/>
        <w:sz w:val="20"/>
        <w:szCs w:val="20"/>
      </w:rPr>
    </w:pPr>
    <w:r w:rsidRPr="00213916">
      <w:rPr>
        <w:rFonts w:ascii="Arial" w:hAnsi="Arial" w:cs="Arial"/>
        <w:sz w:val="20"/>
        <w:szCs w:val="20"/>
      </w:rPr>
      <w:ptab w:relativeTo="margin" w:alignment="center" w:leader="none"/>
    </w:r>
    <w:r w:rsidRPr="00213916">
      <w:rPr>
        <w:rFonts w:ascii="Arial" w:hAnsi="Arial" w:cs="Arial"/>
        <w:sz w:val="20"/>
        <w:szCs w:val="20"/>
      </w:rPr>
      <w:t xml:space="preserve">Xin Li - </w:t>
    </w:r>
    <w:r w:rsidRPr="00213916">
      <w:rPr>
        <w:rStyle w:val="PageNumber"/>
        <w:rFonts w:ascii="Arial" w:hAnsi="Arial" w:cs="Arial"/>
        <w:sz w:val="20"/>
        <w:szCs w:val="20"/>
      </w:rPr>
      <w:fldChar w:fldCharType="begin"/>
    </w:r>
    <w:r w:rsidRPr="0021391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13916">
      <w:rPr>
        <w:rStyle w:val="PageNumber"/>
        <w:rFonts w:ascii="Arial" w:hAnsi="Arial" w:cs="Arial"/>
        <w:sz w:val="20"/>
        <w:szCs w:val="20"/>
      </w:rPr>
      <w:fldChar w:fldCharType="separate"/>
    </w:r>
    <w:r w:rsidR="009A1EF3">
      <w:rPr>
        <w:rStyle w:val="PageNumber"/>
        <w:rFonts w:ascii="Arial" w:hAnsi="Arial" w:cs="Arial"/>
        <w:noProof/>
        <w:sz w:val="20"/>
        <w:szCs w:val="20"/>
      </w:rPr>
      <w:t>1</w:t>
    </w:r>
    <w:r w:rsidRPr="00213916">
      <w:rPr>
        <w:rStyle w:val="PageNumber"/>
        <w:rFonts w:ascii="Arial" w:hAnsi="Arial" w:cs="Arial"/>
        <w:sz w:val="20"/>
        <w:szCs w:val="20"/>
      </w:rPr>
      <w:fldChar w:fldCharType="end"/>
    </w:r>
    <w:r w:rsidRPr="00213916">
      <w:rPr>
        <w:rFonts w:ascii="Arial" w:hAnsi="Arial" w:cs="Arial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90F" w:rsidRDefault="004A190F" w:rsidP="00E30869">
      <w:r>
        <w:separator/>
      </w:r>
    </w:p>
  </w:footnote>
  <w:footnote w:type="continuationSeparator" w:id="0">
    <w:p w:rsidR="004A190F" w:rsidRDefault="004A190F" w:rsidP="00E30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90F" w:rsidRDefault="009A1EF3">
    <w:pPr>
      <w:pStyle w:val="Header"/>
    </w:pPr>
    <w:sdt>
      <w:sdtPr>
        <w:id w:val="171999623"/>
        <w:temporary/>
        <w:showingPlcHdr/>
      </w:sdtPr>
      <w:sdtEndPr/>
      <w:sdtContent>
        <w:r w:rsidR="004A190F">
          <w:t>[Type text]</w:t>
        </w:r>
      </w:sdtContent>
    </w:sdt>
    <w:r w:rsidR="004A190F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4A190F">
          <w:t>[Type text]</w:t>
        </w:r>
      </w:sdtContent>
    </w:sdt>
    <w:r w:rsidR="004A190F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4A190F">
          <w:t>[Type text]</w:t>
        </w:r>
      </w:sdtContent>
    </w:sdt>
  </w:p>
  <w:p w:rsidR="004A190F" w:rsidRDefault="004A19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69"/>
    <w:rsid w:val="00025299"/>
    <w:rsid w:val="0004733E"/>
    <w:rsid w:val="000812B4"/>
    <w:rsid w:val="00082973"/>
    <w:rsid w:val="00086137"/>
    <w:rsid w:val="00086F46"/>
    <w:rsid w:val="00087704"/>
    <w:rsid w:val="000B229B"/>
    <w:rsid w:val="0011114C"/>
    <w:rsid w:val="0013029F"/>
    <w:rsid w:val="00165488"/>
    <w:rsid w:val="00171856"/>
    <w:rsid w:val="0017340B"/>
    <w:rsid w:val="00183927"/>
    <w:rsid w:val="00191E98"/>
    <w:rsid w:val="001B089B"/>
    <w:rsid w:val="001F4381"/>
    <w:rsid w:val="00237696"/>
    <w:rsid w:val="0028493D"/>
    <w:rsid w:val="002B069C"/>
    <w:rsid w:val="00314858"/>
    <w:rsid w:val="0036143F"/>
    <w:rsid w:val="0036753C"/>
    <w:rsid w:val="00376F39"/>
    <w:rsid w:val="003809DB"/>
    <w:rsid w:val="00382B49"/>
    <w:rsid w:val="00390887"/>
    <w:rsid w:val="003C5224"/>
    <w:rsid w:val="00451E0D"/>
    <w:rsid w:val="00452F34"/>
    <w:rsid w:val="004A190F"/>
    <w:rsid w:val="004B4BFF"/>
    <w:rsid w:val="004F68A5"/>
    <w:rsid w:val="00535AFB"/>
    <w:rsid w:val="005411DD"/>
    <w:rsid w:val="00597E9D"/>
    <w:rsid w:val="005A2703"/>
    <w:rsid w:val="005C1A7B"/>
    <w:rsid w:val="005D1C1B"/>
    <w:rsid w:val="00640D4A"/>
    <w:rsid w:val="006541BE"/>
    <w:rsid w:val="00697716"/>
    <w:rsid w:val="006B47B8"/>
    <w:rsid w:val="007002C0"/>
    <w:rsid w:val="00707E8C"/>
    <w:rsid w:val="00724217"/>
    <w:rsid w:val="00724992"/>
    <w:rsid w:val="00727B4C"/>
    <w:rsid w:val="00730EFB"/>
    <w:rsid w:val="007321C0"/>
    <w:rsid w:val="00732661"/>
    <w:rsid w:val="00764185"/>
    <w:rsid w:val="007749AE"/>
    <w:rsid w:val="00782696"/>
    <w:rsid w:val="007A4688"/>
    <w:rsid w:val="007B2B78"/>
    <w:rsid w:val="007B3056"/>
    <w:rsid w:val="007B7D70"/>
    <w:rsid w:val="007C036E"/>
    <w:rsid w:val="008A10F6"/>
    <w:rsid w:val="008B4886"/>
    <w:rsid w:val="008B7210"/>
    <w:rsid w:val="008F118F"/>
    <w:rsid w:val="009137A9"/>
    <w:rsid w:val="00941584"/>
    <w:rsid w:val="00993A89"/>
    <w:rsid w:val="009A1EF3"/>
    <w:rsid w:val="009B0A80"/>
    <w:rsid w:val="009B4B75"/>
    <w:rsid w:val="009D7705"/>
    <w:rsid w:val="00A104C4"/>
    <w:rsid w:val="00A1799E"/>
    <w:rsid w:val="00A47439"/>
    <w:rsid w:val="00A80252"/>
    <w:rsid w:val="00A827B8"/>
    <w:rsid w:val="00AA170F"/>
    <w:rsid w:val="00AA59C6"/>
    <w:rsid w:val="00B21902"/>
    <w:rsid w:val="00B523CC"/>
    <w:rsid w:val="00B61295"/>
    <w:rsid w:val="00B72F55"/>
    <w:rsid w:val="00BA0620"/>
    <w:rsid w:val="00BB4ECD"/>
    <w:rsid w:val="00C009E3"/>
    <w:rsid w:val="00C512CF"/>
    <w:rsid w:val="00C53B7F"/>
    <w:rsid w:val="00C97497"/>
    <w:rsid w:val="00C979D5"/>
    <w:rsid w:val="00D05F67"/>
    <w:rsid w:val="00D07BC0"/>
    <w:rsid w:val="00D253D8"/>
    <w:rsid w:val="00D53050"/>
    <w:rsid w:val="00D6146C"/>
    <w:rsid w:val="00D620B2"/>
    <w:rsid w:val="00D817CD"/>
    <w:rsid w:val="00DA4D18"/>
    <w:rsid w:val="00DC30B3"/>
    <w:rsid w:val="00DD0611"/>
    <w:rsid w:val="00DE51A0"/>
    <w:rsid w:val="00E17D6F"/>
    <w:rsid w:val="00E30869"/>
    <w:rsid w:val="00E36AD0"/>
    <w:rsid w:val="00E65FCE"/>
    <w:rsid w:val="00E860C4"/>
    <w:rsid w:val="00E905E1"/>
    <w:rsid w:val="00E92965"/>
    <w:rsid w:val="00EB6874"/>
    <w:rsid w:val="00EC2D88"/>
    <w:rsid w:val="00EC611D"/>
    <w:rsid w:val="00ED79BF"/>
    <w:rsid w:val="00F05A07"/>
    <w:rsid w:val="00F25A5B"/>
    <w:rsid w:val="00F66FF4"/>
    <w:rsid w:val="00F8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71432D1-859F-4132-A0C7-D0A5A68D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8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869"/>
  </w:style>
  <w:style w:type="paragraph" w:styleId="Footer">
    <w:name w:val="footer"/>
    <w:basedOn w:val="Normal"/>
    <w:link w:val="FooterChar"/>
    <w:uiPriority w:val="99"/>
    <w:unhideWhenUsed/>
    <w:rsid w:val="00E308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869"/>
  </w:style>
  <w:style w:type="character" w:styleId="PageNumber">
    <w:name w:val="page number"/>
    <w:basedOn w:val="DefaultParagraphFont"/>
    <w:uiPriority w:val="99"/>
    <w:semiHidden/>
    <w:unhideWhenUsed/>
    <w:rsid w:val="00E30869"/>
  </w:style>
  <w:style w:type="table" w:styleId="TableGrid">
    <w:name w:val="Table Grid"/>
    <w:basedOn w:val="TableNormal"/>
    <w:uiPriority w:val="59"/>
    <w:rsid w:val="006541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1485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17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70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473782-51D8-41DA-9018-7E6FC44B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Li</dc:creator>
  <cp:keywords/>
  <dc:description/>
  <cp:lastModifiedBy>Dindo  Abarito</cp:lastModifiedBy>
  <cp:revision>3</cp:revision>
  <dcterms:created xsi:type="dcterms:W3CDTF">2015-05-04T13:42:00Z</dcterms:created>
  <dcterms:modified xsi:type="dcterms:W3CDTF">2015-05-13T08:32:00Z</dcterms:modified>
</cp:coreProperties>
</file>