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B377AC" w14:textId="77777777" w:rsidR="00686D5E" w:rsidRPr="00941848" w:rsidRDefault="004A73AA" w:rsidP="00686D5E">
      <w:pPr>
        <w:jc w:val="center"/>
        <w:rPr>
          <w:lang w:val="en-US"/>
        </w:rPr>
      </w:pPr>
      <w:r w:rsidRPr="00941848">
        <w:rPr>
          <w:noProof/>
          <w:lang w:eastAsia="it-IT"/>
        </w:rPr>
        <w:drawing>
          <wp:inline distT="0" distB="0" distL="0" distR="0" wp14:anchorId="38DA9170" wp14:editId="3BF316CA">
            <wp:extent cx="4439151" cy="5537606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ryFigure1_REV_20170313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44" cy="5544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2C1B3" w14:textId="74854D2D" w:rsidR="00686D5E" w:rsidRPr="00941848" w:rsidRDefault="00941848" w:rsidP="004A73AA">
      <w:pPr>
        <w:pStyle w:val="Caption"/>
        <w:rPr>
          <w:sz w:val="22"/>
          <w:szCs w:val="22"/>
        </w:rPr>
      </w:pPr>
      <w:r w:rsidRPr="00941848">
        <w:rPr>
          <w:b/>
          <w:sz w:val="22"/>
          <w:szCs w:val="22"/>
        </w:rPr>
        <w:t>Figure S1</w:t>
      </w:r>
      <w:r w:rsidR="00686D5E" w:rsidRPr="00941848">
        <w:rPr>
          <w:b/>
          <w:sz w:val="22"/>
          <w:szCs w:val="22"/>
        </w:rPr>
        <w:t>.</w:t>
      </w:r>
      <w:r w:rsidR="00686D5E" w:rsidRPr="00941848">
        <w:rPr>
          <w:sz w:val="22"/>
          <w:szCs w:val="22"/>
        </w:rPr>
        <w:t xml:space="preserve"> </w:t>
      </w:r>
      <w:r w:rsidR="00686D5E" w:rsidRPr="00941848">
        <w:rPr>
          <w:b/>
          <w:sz w:val="22"/>
          <w:szCs w:val="22"/>
        </w:rPr>
        <w:t>Analysis of spontaneous activity for the two designed protocols.</w:t>
      </w:r>
      <w:r w:rsidR="00686D5E" w:rsidRPr="00941848">
        <w:rPr>
          <w:sz w:val="22"/>
          <w:szCs w:val="22"/>
        </w:rPr>
        <w:t xml:space="preserve"> </w:t>
      </w:r>
      <w:r w:rsidR="00686D5E" w:rsidRPr="00941848">
        <w:rPr>
          <w:b/>
          <w:sz w:val="22"/>
          <w:szCs w:val="22"/>
        </w:rPr>
        <w:t>A.</w:t>
      </w:r>
      <w:r w:rsidR="00686D5E" w:rsidRPr="00941848">
        <w:rPr>
          <w:sz w:val="22"/>
          <w:szCs w:val="22"/>
        </w:rPr>
        <w:t xml:space="preserve"> Raster plot of 14 seconds of spontaneous activity from 60 electrodes. Each black dot represents a spike. Superimposed trace (in gray) is the not filtered Instantaneous Firing Rate (IFR), obtained with a rectangular kernel of 100s and </w:t>
      </w:r>
      <w:proofErr w:type="spellStart"/>
      <w:r w:rsidR="00686D5E" w:rsidRPr="00941848">
        <w:rPr>
          <w:sz w:val="22"/>
          <w:szCs w:val="22"/>
        </w:rPr>
        <w:t>undersampling</w:t>
      </w:r>
      <w:proofErr w:type="spellEnd"/>
      <w:r w:rsidR="00686D5E" w:rsidRPr="00941848">
        <w:rPr>
          <w:sz w:val="22"/>
          <w:szCs w:val="22"/>
        </w:rPr>
        <w:t xml:space="preserve"> factor equal to 10. </w:t>
      </w:r>
      <w:r w:rsidR="00686D5E" w:rsidRPr="00941848">
        <w:rPr>
          <w:b/>
          <w:sz w:val="22"/>
          <w:szCs w:val="22"/>
        </w:rPr>
        <w:t>B</w:t>
      </w:r>
      <w:r w:rsidR="00686D5E" w:rsidRPr="00941848">
        <w:rPr>
          <w:sz w:val="22"/>
          <w:szCs w:val="22"/>
        </w:rPr>
        <w:t xml:space="preserve">. Average values of normalized Mean Firing rate (norm MFR) and </w:t>
      </w:r>
      <w:r w:rsidR="004A73AA" w:rsidRPr="00941848">
        <w:rPr>
          <w:sz w:val="22"/>
          <w:szCs w:val="22"/>
        </w:rPr>
        <w:t>percentage of spikes within burst</w:t>
      </w:r>
      <w:r w:rsidR="00686D5E" w:rsidRPr="00941848">
        <w:rPr>
          <w:sz w:val="22"/>
          <w:szCs w:val="22"/>
        </w:rPr>
        <w:t xml:space="preserve"> for experimental protocol 1. </w:t>
      </w:r>
      <w:r w:rsidR="00686D5E" w:rsidRPr="00941848">
        <w:rPr>
          <w:i/>
          <w:sz w:val="22"/>
          <w:szCs w:val="22"/>
        </w:rPr>
        <w:t>B1</w:t>
      </w:r>
      <w:r w:rsidR="00686D5E" w:rsidRPr="00941848">
        <w:rPr>
          <w:sz w:val="22"/>
          <w:szCs w:val="22"/>
        </w:rPr>
        <w:t xml:space="preserve">. Average values of MFR during the three basal phases (BAS1, BAS2, </w:t>
      </w:r>
      <w:proofErr w:type="gramStart"/>
      <w:r w:rsidR="00686D5E" w:rsidRPr="00941848">
        <w:rPr>
          <w:sz w:val="22"/>
          <w:szCs w:val="22"/>
        </w:rPr>
        <w:t>BAS3</w:t>
      </w:r>
      <w:proofErr w:type="gramEnd"/>
      <w:r w:rsidR="00686D5E" w:rsidRPr="00941848">
        <w:rPr>
          <w:sz w:val="22"/>
          <w:szCs w:val="22"/>
        </w:rPr>
        <w:t xml:space="preserve">) of spontaneous activity recording. No statistical difference is observed among the three conditions. </w:t>
      </w:r>
      <w:r w:rsidR="00686D5E" w:rsidRPr="00941848">
        <w:rPr>
          <w:i/>
          <w:sz w:val="22"/>
          <w:szCs w:val="22"/>
        </w:rPr>
        <w:t>B2</w:t>
      </w:r>
      <w:r w:rsidR="00686D5E" w:rsidRPr="00941848">
        <w:rPr>
          <w:sz w:val="22"/>
          <w:szCs w:val="22"/>
        </w:rPr>
        <w:t xml:space="preserve">. Average values of </w:t>
      </w:r>
      <w:r w:rsidR="004A73AA" w:rsidRPr="00941848">
        <w:rPr>
          <w:sz w:val="22"/>
          <w:szCs w:val="22"/>
        </w:rPr>
        <w:t xml:space="preserve">the percentage of spikes within burst </w:t>
      </w:r>
      <w:r w:rsidR="00686D5E" w:rsidRPr="00941848">
        <w:rPr>
          <w:sz w:val="22"/>
          <w:szCs w:val="22"/>
        </w:rPr>
        <w:t xml:space="preserve">during the three basal phases (BAS1, BAS2, </w:t>
      </w:r>
      <w:proofErr w:type="gramStart"/>
      <w:r w:rsidR="00686D5E" w:rsidRPr="00941848">
        <w:rPr>
          <w:sz w:val="22"/>
          <w:szCs w:val="22"/>
        </w:rPr>
        <w:t>BAS3</w:t>
      </w:r>
      <w:proofErr w:type="gramEnd"/>
      <w:r w:rsidR="00686D5E" w:rsidRPr="00941848">
        <w:rPr>
          <w:sz w:val="22"/>
          <w:szCs w:val="22"/>
        </w:rPr>
        <w:t xml:space="preserve">) of spontaneous activity recording. No statistical difference is observed among the three conditions. </w:t>
      </w:r>
      <w:r w:rsidR="00686D5E" w:rsidRPr="00941848">
        <w:rPr>
          <w:b/>
          <w:sz w:val="22"/>
          <w:szCs w:val="22"/>
        </w:rPr>
        <w:t>C</w:t>
      </w:r>
      <w:r w:rsidR="00686D5E" w:rsidRPr="00941848">
        <w:rPr>
          <w:sz w:val="22"/>
          <w:szCs w:val="22"/>
        </w:rPr>
        <w:t xml:space="preserve">. MFR and </w:t>
      </w:r>
      <w:r w:rsidR="004A73AA" w:rsidRPr="00941848">
        <w:rPr>
          <w:sz w:val="22"/>
          <w:szCs w:val="22"/>
        </w:rPr>
        <w:t xml:space="preserve">percentage of spikes within burst </w:t>
      </w:r>
      <w:r w:rsidR="00686D5E" w:rsidRPr="00941848">
        <w:rPr>
          <w:sz w:val="22"/>
          <w:szCs w:val="22"/>
        </w:rPr>
        <w:t xml:space="preserve">for experimental protocol 2. </w:t>
      </w:r>
      <w:r w:rsidR="00686D5E" w:rsidRPr="00941848">
        <w:rPr>
          <w:i/>
          <w:sz w:val="22"/>
          <w:szCs w:val="22"/>
        </w:rPr>
        <w:t>C1</w:t>
      </w:r>
      <w:r w:rsidR="00686D5E" w:rsidRPr="00941848">
        <w:rPr>
          <w:sz w:val="22"/>
          <w:szCs w:val="22"/>
        </w:rPr>
        <w:t xml:space="preserve">. Average values of normalized MFR during the three basal phases (BAS1, BAS2, </w:t>
      </w:r>
      <w:proofErr w:type="gramStart"/>
      <w:r w:rsidR="00686D5E" w:rsidRPr="00941848">
        <w:rPr>
          <w:sz w:val="22"/>
          <w:szCs w:val="22"/>
        </w:rPr>
        <w:t>BAS3</w:t>
      </w:r>
      <w:proofErr w:type="gramEnd"/>
      <w:r w:rsidR="00686D5E" w:rsidRPr="00941848">
        <w:rPr>
          <w:sz w:val="22"/>
          <w:szCs w:val="22"/>
        </w:rPr>
        <w:t xml:space="preserve">) of spontaneous activity recording. No statistical difference is observed among the three. </w:t>
      </w:r>
      <w:r w:rsidR="00686D5E" w:rsidRPr="00941848">
        <w:rPr>
          <w:i/>
          <w:sz w:val="22"/>
          <w:szCs w:val="22"/>
        </w:rPr>
        <w:t>C2</w:t>
      </w:r>
      <w:r w:rsidR="00686D5E" w:rsidRPr="00941848">
        <w:rPr>
          <w:sz w:val="22"/>
          <w:szCs w:val="22"/>
        </w:rPr>
        <w:t xml:space="preserve">. Average values of BI during the three basal phases (BAS1, BAS2, </w:t>
      </w:r>
      <w:proofErr w:type="gramStart"/>
      <w:r w:rsidR="00686D5E" w:rsidRPr="00941848">
        <w:rPr>
          <w:sz w:val="22"/>
          <w:szCs w:val="22"/>
        </w:rPr>
        <w:t>BAS3</w:t>
      </w:r>
      <w:proofErr w:type="gramEnd"/>
      <w:r w:rsidR="00686D5E" w:rsidRPr="00941848">
        <w:rPr>
          <w:sz w:val="22"/>
          <w:szCs w:val="22"/>
        </w:rPr>
        <w:t xml:space="preserve">) of spontaneous activity recording. No statistical difference is observed among the three conditions. Data are presented as mean ± se. Statistical analysis: </w:t>
      </w:r>
      <w:proofErr w:type="spellStart"/>
      <w:r w:rsidR="006D3A82" w:rsidRPr="00941848">
        <w:rPr>
          <w:sz w:val="22"/>
          <w:szCs w:val="22"/>
        </w:rPr>
        <w:t>Kruskal</w:t>
      </w:r>
      <w:proofErr w:type="spellEnd"/>
      <w:r w:rsidR="006D3A82" w:rsidRPr="00941848">
        <w:rPr>
          <w:sz w:val="22"/>
          <w:szCs w:val="22"/>
        </w:rPr>
        <w:t>-Wallis Analysis of Variance on Ranks</w:t>
      </w:r>
      <w:r w:rsidR="00686D5E" w:rsidRPr="00941848">
        <w:rPr>
          <w:sz w:val="22"/>
          <w:szCs w:val="22"/>
        </w:rPr>
        <w:t xml:space="preserve">, *p&lt;0.05, post-hoc comparison with </w:t>
      </w:r>
      <w:r w:rsidR="00675350" w:rsidRPr="00941848">
        <w:rPr>
          <w:sz w:val="22"/>
          <w:szCs w:val="22"/>
        </w:rPr>
        <w:t>Tukey</w:t>
      </w:r>
      <w:r w:rsidR="00234E7B" w:rsidRPr="00941848">
        <w:rPr>
          <w:sz w:val="22"/>
          <w:szCs w:val="22"/>
        </w:rPr>
        <w:t xml:space="preserve">’s </w:t>
      </w:r>
      <w:r w:rsidR="00686D5E" w:rsidRPr="00941848">
        <w:rPr>
          <w:sz w:val="22"/>
          <w:szCs w:val="22"/>
        </w:rPr>
        <w:t>method.</w:t>
      </w:r>
    </w:p>
    <w:p w14:paraId="6FA85A5A" w14:textId="77777777" w:rsidR="008140DB" w:rsidRPr="00941848" w:rsidRDefault="008140DB" w:rsidP="008140DB">
      <w:pPr>
        <w:rPr>
          <w:lang w:val="en-US"/>
        </w:rPr>
      </w:pPr>
    </w:p>
    <w:p w14:paraId="0EE1D158" w14:textId="77777777" w:rsidR="005C36F0" w:rsidRPr="00941848" w:rsidRDefault="005C36F0" w:rsidP="005C36F0">
      <w:pPr>
        <w:jc w:val="center"/>
        <w:rPr>
          <w:lang w:val="en-US"/>
        </w:rPr>
      </w:pPr>
      <w:r w:rsidRPr="00941848">
        <w:rPr>
          <w:noProof/>
          <w:lang w:eastAsia="it-IT"/>
        </w:rPr>
        <w:lastRenderedPageBreak/>
        <w:drawing>
          <wp:inline distT="0" distB="0" distL="0" distR="0" wp14:anchorId="2213689B" wp14:editId="5DA0B422">
            <wp:extent cx="3020568" cy="2535936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Figure2_20170317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0568" cy="253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DBD0D" w14:textId="4B0E291D" w:rsidR="00686D5E" w:rsidRPr="00B7418A" w:rsidRDefault="00941848" w:rsidP="008140DB">
      <w:pPr>
        <w:pStyle w:val="Caption"/>
      </w:pPr>
      <w:r w:rsidRPr="00941848">
        <w:rPr>
          <w:b/>
          <w:sz w:val="22"/>
          <w:szCs w:val="22"/>
        </w:rPr>
        <w:t>Figure S</w:t>
      </w:r>
      <w:r w:rsidR="005C36F0" w:rsidRPr="00941848">
        <w:rPr>
          <w:b/>
          <w:sz w:val="22"/>
          <w:szCs w:val="22"/>
        </w:rPr>
        <w:t>2. Statistical distributions of local variation with refractoriness (</w:t>
      </w:r>
      <w:proofErr w:type="spellStart"/>
      <w:r w:rsidR="005C36F0" w:rsidRPr="00941848">
        <w:rPr>
          <w:b/>
          <w:sz w:val="22"/>
          <w:szCs w:val="22"/>
        </w:rPr>
        <w:t>LvR</w:t>
      </w:r>
      <w:proofErr w:type="spellEnd"/>
      <w:r w:rsidR="005C36F0" w:rsidRPr="00941848">
        <w:rPr>
          <w:b/>
          <w:sz w:val="22"/>
          <w:szCs w:val="22"/>
        </w:rPr>
        <w:t>) parameter of firing activity during stimulation phases (i.e. STIM1 and STIM2), as a function of β</w:t>
      </w:r>
      <w:r w:rsidR="005C36F0" w:rsidRPr="00941848">
        <w:rPr>
          <w:sz w:val="22"/>
          <w:szCs w:val="22"/>
        </w:rPr>
        <w:t xml:space="preserve"> (see color legend). We did not find any statistically significant difference among different β values, neither in STIM1 or STIM2 (</w:t>
      </w:r>
      <w:proofErr w:type="spellStart"/>
      <w:r w:rsidR="005C36F0" w:rsidRPr="00941848">
        <w:rPr>
          <w:sz w:val="22"/>
          <w:szCs w:val="22"/>
        </w:rPr>
        <w:t>Kruskal</w:t>
      </w:r>
      <w:proofErr w:type="spellEnd"/>
      <w:r w:rsidR="005C36F0" w:rsidRPr="00941848">
        <w:rPr>
          <w:sz w:val="22"/>
          <w:szCs w:val="22"/>
        </w:rPr>
        <w:t xml:space="preserve">-Wallis ANOVA on ranks, p-level = 0.05). The light blue square highlights the </w:t>
      </w:r>
      <w:proofErr w:type="spellStart"/>
      <w:r w:rsidR="005C36F0" w:rsidRPr="00941848">
        <w:rPr>
          <w:sz w:val="22"/>
          <w:szCs w:val="22"/>
        </w:rPr>
        <w:t>LvR</w:t>
      </w:r>
      <w:proofErr w:type="spellEnd"/>
      <w:r w:rsidR="005C36F0" w:rsidRPr="00941848">
        <w:rPr>
          <w:sz w:val="22"/>
          <w:szCs w:val="22"/>
        </w:rPr>
        <w:t xml:space="preserve"> range of RANDOM activity, whereas the pink square depicts the </w:t>
      </w:r>
      <w:proofErr w:type="spellStart"/>
      <w:r w:rsidR="005C36F0" w:rsidRPr="00941848">
        <w:rPr>
          <w:sz w:val="22"/>
          <w:szCs w:val="22"/>
        </w:rPr>
        <w:t>LvR</w:t>
      </w:r>
      <w:proofErr w:type="spellEnd"/>
      <w:r w:rsidR="005C36F0" w:rsidRPr="00941848">
        <w:rPr>
          <w:sz w:val="22"/>
          <w:szCs w:val="22"/>
        </w:rPr>
        <w:t xml:space="preserve"> range of BURSTY activity. The activity of our cortical networks lies in between these two firing regimes.</w:t>
      </w:r>
      <w:bookmarkStart w:id="0" w:name="_GoBack"/>
      <w:bookmarkEnd w:id="0"/>
    </w:p>
    <w:sectPr w:rsidR="00686D5E" w:rsidRPr="00B741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D5E"/>
    <w:rsid w:val="00125C71"/>
    <w:rsid w:val="00217430"/>
    <w:rsid w:val="00234E7B"/>
    <w:rsid w:val="004A73AA"/>
    <w:rsid w:val="005C36F0"/>
    <w:rsid w:val="00675350"/>
    <w:rsid w:val="00686D5E"/>
    <w:rsid w:val="006B0074"/>
    <w:rsid w:val="006D3A82"/>
    <w:rsid w:val="00771DBF"/>
    <w:rsid w:val="007C24A8"/>
    <w:rsid w:val="008140DB"/>
    <w:rsid w:val="00941848"/>
    <w:rsid w:val="009F5C9F"/>
    <w:rsid w:val="00B7418A"/>
    <w:rsid w:val="00BD7128"/>
    <w:rsid w:val="00BE328A"/>
    <w:rsid w:val="00C63C4D"/>
    <w:rsid w:val="00C808F1"/>
    <w:rsid w:val="00D7541E"/>
    <w:rsid w:val="00E34C5E"/>
    <w:rsid w:val="00F23649"/>
    <w:rsid w:val="00FC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F289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D5E"/>
    <w:pPr>
      <w:spacing w:before="60" w:after="0" w:line="480" w:lineRule="auto"/>
      <w:jc w:val="both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6D5E"/>
    <w:pPr>
      <w:keepNext/>
      <w:keepLines/>
      <w:spacing w:before="120" w:after="120"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86D5E"/>
    <w:rPr>
      <w:rFonts w:ascii="Calibri" w:eastAsiaTheme="majorEastAsia" w:hAnsi="Calibri" w:cstheme="majorBidi"/>
      <w:b/>
      <w:bCs/>
      <w:sz w:val="28"/>
      <w:szCs w:val="26"/>
    </w:rPr>
  </w:style>
  <w:style w:type="character" w:styleId="CommentReference">
    <w:name w:val="annotation reference"/>
    <w:basedOn w:val="DefaultParagraphFont"/>
    <w:uiPriority w:val="99"/>
    <w:unhideWhenUsed/>
    <w:rsid w:val="00686D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6D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6D5E"/>
    <w:rPr>
      <w:sz w:val="20"/>
      <w:szCs w:val="20"/>
    </w:rPr>
  </w:style>
  <w:style w:type="paragraph" w:styleId="Caption">
    <w:name w:val="caption"/>
    <w:basedOn w:val="Normal"/>
    <w:next w:val="Normal"/>
    <w:uiPriority w:val="35"/>
    <w:qFormat/>
    <w:rsid w:val="00686D5E"/>
    <w:pPr>
      <w:widowControl w:val="0"/>
      <w:autoSpaceDE w:val="0"/>
      <w:autoSpaceDN w:val="0"/>
      <w:adjustRightInd w:val="0"/>
      <w:spacing w:after="240" w:line="240" w:lineRule="auto"/>
    </w:pPr>
    <w:rPr>
      <w:sz w:val="18"/>
      <w:szCs w:val="18"/>
      <w:lang w:val="en-US"/>
    </w:rPr>
  </w:style>
  <w:style w:type="table" w:customStyle="1" w:styleId="LightShading1">
    <w:name w:val="Light Shading1"/>
    <w:basedOn w:val="TableNormal"/>
    <w:uiPriority w:val="60"/>
    <w:rsid w:val="00686D5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86D5E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D5E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73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73A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D5E"/>
    <w:pPr>
      <w:spacing w:before="60" w:after="0" w:line="480" w:lineRule="auto"/>
      <w:jc w:val="both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6D5E"/>
    <w:pPr>
      <w:keepNext/>
      <w:keepLines/>
      <w:spacing w:before="120" w:after="120"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86D5E"/>
    <w:rPr>
      <w:rFonts w:ascii="Calibri" w:eastAsiaTheme="majorEastAsia" w:hAnsi="Calibri" w:cstheme="majorBidi"/>
      <w:b/>
      <w:bCs/>
      <w:sz w:val="28"/>
      <w:szCs w:val="26"/>
    </w:rPr>
  </w:style>
  <w:style w:type="character" w:styleId="CommentReference">
    <w:name w:val="annotation reference"/>
    <w:basedOn w:val="DefaultParagraphFont"/>
    <w:uiPriority w:val="99"/>
    <w:unhideWhenUsed/>
    <w:rsid w:val="00686D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6D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6D5E"/>
    <w:rPr>
      <w:sz w:val="20"/>
      <w:szCs w:val="20"/>
    </w:rPr>
  </w:style>
  <w:style w:type="paragraph" w:styleId="Caption">
    <w:name w:val="caption"/>
    <w:basedOn w:val="Normal"/>
    <w:next w:val="Normal"/>
    <w:uiPriority w:val="35"/>
    <w:qFormat/>
    <w:rsid w:val="00686D5E"/>
    <w:pPr>
      <w:widowControl w:val="0"/>
      <w:autoSpaceDE w:val="0"/>
      <w:autoSpaceDN w:val="0"/>
      <w:adjustRightInd w:val="0"/>
      <w:spacing w:after="240" w:line="240" w:lineRule="auto"/>
    </w:pPr>
    <w:rPr>
      <w:sz w:val="18"/>
      <w:szCs w:val="18"/>
      <w:lang w:val="en-US"/>
    </w:rPr>
  </w:style>
  <w:style w:type="table" w:customStyle="1" w:styleId="LightShading1">
    <w:name w:val="Light Shading1"/>
    <w:basedOn w:val="TableNormal"/>
    <w:uiPriority w:val="60"/>
    <w:rsid w:val="00686D5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86D5E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D5E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73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73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Pasquale</dc:creator>
  <cp:lastModifiedBy>Valentina Pasquale</cp:lastModifiedBy>
  <cp:revision>3</cp:revision>
  <dcterms:created xsi:type="dcterms:W3CDTF">2017-05-25T13:37:00Z</dcterms:created>
  <dcterms:modified xsi:type="dcterms:W3CDTF">2017-05-25T13:37:00Z</dcterms:modified>
</cp:coreProperties>
</file>