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6C" w:rsidRPr="001E38AB" w:rsidRDefault="00864B6C" w:rsidP="0070289B">
      <w:pPr>
        <w:spacing w:line="360" w:lineRule="auto"/>
        <w:rPr>
          <w:b/>
          <w:sz w:val="16"/>
          <w:szCs w:val="16"/>
          <w:lang w:val="en-US"/>
        </w:rPr>
      </w:pPr>
      <w:bookmarkStart w:id="0" w:name="_GoBack"/>
      <w:bookmarkEnd w:id="0"/>
      <w:r w:rsidRPr="001E38AB">
        <w:rPr>
          <w:b/>
          <w:sz w:val="16"/>
          <w:szCs w:val="16"/>
          <w:lang w:val="en-US"/>
        </w:rPr>
        <w:t>Table S1</w:t>
      </w:r>
    </w:p>
    <w:p w:rsidR="0070289B" w:rsidRPr="00864B6C" w:rsidRDefault="0070289B" w:rsidP="0070289B">
      <w:pPr>
        <w:spacing w:line="360" w:lineRule="auto"/>
        <w:rPr>
          <w:sz w:val="16"/>
          <w:szCs w:val="16"/>
          <w:lang w:val="en-US"/>
        </w:rPr>
      </w:pPr>
      <w:r w:rsidRPr="00864B6C">
        <w:rPr>
          <w:sz w:val="16"/>
          <w:szCs w:val="16"/>
          <w:lang w:val="en-US"/>
        </w:rPr>
        <w:t xml:space="preserve">Identification of endophytes </w:t>
      </w:r>
      <w:r w:rsidR="00DC6432">
        <w:rPr>
          <w:sz w:val="16"/>
          <w:szCs w:val="16"/>
          <w:lang w:val="en-US"/>
        </w:rPr>
        <w:t>M</w:t>
      </w:r>
      <w:r w:rsidR="003F3E97" w:rsidRPr="00864B6C">
        <w:rPr>
          <w:sz w:val="16"/>
          <w:szCs w:val="16"/>
          <w:lang w:val="en-US"/>
        </w:rPr>
        <w:t xml:space="preserve">OTUs </w:t>
      </w:r>
      <w:r w:rsidRPr="00864B6C">
        <w:rPr>
          <w:sz w:val="16"/>
          <w:szCs w:val="16"/>
          <w:lang w:val="en-US"/>
        </w:rPr>
        <w:t xml:space="preserve">based on NCBI BLAST of </w:t>
      </w:r>
      <w:r w:rsidR="00FD35EA" w:rsidRPr="00FD35EA">
        <w:rPr>
          <w:sz w:val="16"/>
          <w:szCs w:val="16"/>
          <w:lang w:val="en-US"/>
        </w:rPr>
        <w:t>28S</w:t>
      </w:r>
      <w:r w:rsidR="00FD35EA">
        <w:rPr>
          <w:sz w:val="16"/>
          <w:szCs w:val="16"/>
          <w:lang w:val="en-US"/>
        </w:rPr>
        <w:t>,</w:t>
      </w:r>
      <w:r w:rsidR="00FD35EA" w:rsidRPr="00FD35EA">
        <w:rPr>
          <w:sz w:val="16"/>
          <w:szCs w:val="16"/>
          <w:lang w:val="en-US"/>
        </w:rPr>
        <w:t xml:space="preserve"> </w:t>
      </w:r>
      <w:r w:rsidRPr="00864B6C">
        <w:rPr>
          <w:sz w:val="16"/>
          <w:szCs w:val="16"/>
          <w:lang w:val="en-US"/>
        </w:rPr>
        <w:t xml:space="preserve">ITS rDNA, </w:t>
      </w:r>
      <w:r w:rsidRPr="00864B6C">
        <w:rPr>
          <w:sz w:val="16"/>
          <w:szCs w:val="16"/>
          <w:lang w:val="en-GB"/>
        </w:rPr>
        <w:t>EF-1α</w:t>
      </w:r>
      <w:r w:rsidRPr="00864B6C">
        <w:rPr>
          <w:sz w:val="16"/>
          <w:szCs w:val="16"/>
          <w:lang w:val="en-US"/>
        </w:rPr>
        <w:t xml:space="preserve"> or </w:t>
      </w:r>
      <w:r w:rsidRPr="00864B6C">
        <w:rPr>
          <w:sz w:val="16"/>
          <w:szCs w:val="16"/>
        </w:rPr>
        <w:t>β</w:t>
      </w:r>
      <w:r w:rsidRPr="00864B6C">
        <w:rPr>
          <w:sz w:val="16"/>
          <w:szCs w:val="16"/>
          <w:lang w:val="en-GB"/>
        </w:rPr>
        <w:t>-tub</w:t>
      </w:r>
      <w:r w:rsidRPr="00864B6C">
        <w:rPr>
          <w:sz w:val="16"/>
          <w:szCs w:val="16"/>
          <w:lang w:val="en-US"/>
        </w:rPr>
        <w:t>ulin sequences.</w:t>
      </w:r>
    </w:p>
    <w:p w:rsidR="0070289B" w:rsidRPr="00864B6C" w:rsidRDefault="0070289B" w:rsidP="00031C6B">
      <w:pPr>
        <w:tabs>
          <w:tab w:val="left" w:pos="1451"/>
          <w:tab w:val="left" w:pos="2265"/>
          <w:tab w:val="left" w:pos="8410"/>
        </w:tabs>
        <w:rPr>
          <w:sz w:val="16"/>
          <w:szCs w:val="16"/>
          <w:lang w:val="en-GB"/>
        </w:rPr>
      </w:pPr>
      <w:r w:rsidRPr="00864B6C">
        <w:rPr>
          <w:sz w:val="16"/>
          <w:szCs w:val="16"/>
          <w:lang w:val="en-GB"/>
        </w:rPr>
        <w:tab/>
      </w:r>
    </w:p>
    <w:tbl>
      <w:tblPr>
        <w:tblW w:w="9923"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015"/>
        <w:gridCol w:w="1883"/>
        <w:gridCol w:w="806"/>
        <w:gridCol w:w="4354"/>
        <w:gridCol w:w="1865"/>
      </w:tblGrid>
      <w:tr w:rsidR="00AB2FE6" w:rsidRPr="00C94828" w:rsidTr="003A418B">
        <w:tc>
          <w:tcPr>
            <w:tcW w:w="1015" w:type="dxa"/>
            <w:shd w:val="clear" w:color="auto" w:fill="auto"/>
          </w:tcPr>
          <w:p w:rsidR="003F3E97" w:rsidRPr="00C94828" w:rsidRDefault="00DC6432" w:rsidP="00031C6B">
            <w:pPr>
              <w:rPr>
                <w:b/>
                <w:color w:val="000000"/>
                <w:sz w:val="16"/>
                <w:szCs w:val="16"/>
              </w:rPr>
            </w:pPr>
            <w:r w:rsidRPr="00C94828">
              <w:rPr>
                <w:b/>
                <w:color w:val="000000"/>
                <w:sz w:val="16"/>
                <w:szCs w:val="16"/>
              </w:rPr>
              <w:t>M</w:t>
            </w:r>
            <w:r w:rsidR="003F3E97" w:rsidRPr="00C94828">
              <w:rPr>
                <w:b/>
                <w:color w:val="000000"/>
                <w:sz w:val="16"/>
                <w:szCs w:val="16"/>
              </w:rPr>
              <w:t>OTU number</w:t>
            </w:r>
          </w:p>
        </w:tc>
        <w:tc>
          <w:tcPr>
            <w:tcW w:w="1883" w:type="dxa"/>
            <w:shd w:val="clear" w:color="auto" w:fill="auto"/>
          </w:tcPr>
          <w:p w:rsidR="003F3E97" w:rsidRPr="00C94828" w:rsidRDefault="003F3E97" w:rsidP="00F820C5">
            <w:pPr>
              <w:rPr>
                <w:b/>
                <w:color w:val="000000"/>
                <w:sz w:val="16"/>
                <w:szCs w:val="16"/>
              </w:rPr>
            </w:pPr>
            <w:r w:rsidRPr="00C94828">
              <w:rPr>
                <w:b/>
                <w:color w:val="000000"/>
                <w:sz w:val="16"/>
                <w:szCs w:val="16"/>
              </w:rPr>
              <w:t xml:space="preserve">Isolate </w:t>
            </w:r>
          </w:p>
          <w:p w:rsidR="003F3E97" w:rsidRPr="00C94828" w:rsidRDefault="003F3E97" w:rsidP="00F820C5">
            <w:pPr>
              <w:rPr>
                <w:b/>
                <w:color w:val="000000"/>
                <w:sz w:val="16"/>
                <w:szCs w:val="16"/>
              </w:rPr>
            </w:pPr>
            <w:r w:rsidRPr="00C94828">
              <w:rPr>
                <w:b/>
                <w:color w:val="000000"/>
                <w:sz w:val="16"/>
                <w:szCs w:val="16"/>
              </w:rPr>
              <w:t>number</w:t>
            </w:r>
          </w:p>
        </w:tc>
        <w:tc>
          <w:tcPr>
            <w:tcW w:w="806" w:type="dxa"/>
            <w:shd w:val="clear" w:color="auto" w:fill="auto"/>
          </w:tcPr>
          <w:p w:rsidR="003F3E97" w:rsidRPr="00C94828" w:rsidRDefault="003F3E97" w:rsidP="00031C6B">
            <w:pPr>
              <w:rPr>
                <w:b/>
                <w:color w:val="000000"/>
                <w:sz w:val="16"/>
                <w:szCs w:val="16"/>
                <w:lang w:val="en-GB"/>
              </w:rPr>
            </w:pPr>
            <w:r w:rsidRPr="00C94828">
              <w:rPr>
                <w:b/>
                <w:color w:val="000000"/>
                <w:sz w:val="16"/>
                <w:szCs w:val="16"/>
                <w:lang w:val="en-GB"/>
              </w:rPr>
              <w:t>DNA region</w:t>
            </w:r>
          </w:p>
        </w:tc>
        <w:tc>
          <w:tcPr>
            <w:tcW w:w="4354" w:type="dxa"/>
            <w:shd w:val="clear" w:color="auto" w:fill="auto"/>
          </w:tcPr>
          <w:p w:rsidR="003F3E97" w:rsidRPr="00C94828" w:rsidRDefault="0000703D" w:rsidP="0000703D">
            <w:pPr>
              <w:ind w:left="-6228" w:firstLine="6228"/>
              <w:rPr>
                <w:b/>
                <w:color w:val="000000"/>
                <w:sz w:val="16"/>
                <w:szCs w:val="16"/>
                <w:lang w:val="en-GB"/>
              </w:rPr>
            </w:pPr>
            <w:r w:rsidRPr="00C94828">
              <w:rPr>
                <w:b/>
                <w:color w:val="000000"/>
                <w:sz w:val="16"/>
                <w:szCs w:val="16"/>
                <w:lang w:val="en-GB"/>
              </w:rPr>
              <w:t>Blast best</w:t>
            </w:r>
            <w:r w:rsidR="003F3E97" w:rsidRPr="00C94828">
              <w:rPr>
                <w:b/>
                <w:color w:val="000000"/>
                <w:sz w:val="16"/>
                <w:szCs w:val="16"/>
                <w:lang w:val="en-GB"/>
              </w:rPr>
              <w:t xml:space="preserve"> match : Genbank accession number and ID</w:t>
            </w:r>
          </w:p>
        </w:tc>
        <w:tc>
          <w:tcPr>
            <w:tcW w:w="1865" w:type="dxa"/>
            <w:shd w:val="clear" w:color="auto" w:fill="auto"/>
          </w:tcPr>
          <w:p w:rsidR="00156CE8" w:rsidRPr="00C94828" w:rsidRDefault="003F3E97" w:rsidP="00031C6B">
            <w:pPr>
              <w:rPr>
                <w:b/>
                <w:color w:val="000000"/>
                <w:sz w:val="16"/>
                <w:szCs w:val="16"/>
                <w:lang w:val="en-GB"/>
              </w:rPr>
            </w:pPr>
            <w:r w:rsidRPr="00C94828">
              <w:rPr>
                <w:b/>
                <w:color w:val="000000"/>
                <w:sz w:val="16"/>
                <w:szCs w:val="16"/>
                <w:lang w:val="en-GB"/>
              </w:rPr>
              <w:t>Class</w:t>
            </w:r>
          </w:p>
          <w:p w:rsidR="003F3E97" w:rsidRPr="00C94828" w:rsidRDefault="0000703D" w:rsidP="00031C6B">
            <w:pPr>
              <w:rPr>
                <w:b/>
                <w:color w:val="000000"/>
                <w:sz w:val="16"/>
                <w:szCs w:val="16"/>
                <w:lang w:val="en-GB"/>
              </w:rPr>
            </w:pPr>
            <w:r w:rsidRPr="00C94828">
              <w:rPr>
                <w:b/>
                <w:color w:val="000000"/>
                <w:sz w:val="16"/>
                <w:szCs w:val="16"/>
                <w:lang w:val="en-GB"/>
              </w:rPr>
              <w:t>Ord</w:t>
            </w:r>
            <w:r w:rsidR="00156CE8" w:rsidRPr="00C94828">
              <w:rPr>
                <w:b/>
                <w:color w:val="000000"/>
                <w:sz w:val="16"/>
                <w:szCs w:val="16"/>
                <w:lang w:val="en-GB"/>
              </w:rPr>
              <w:t>e</w:t>
            </w:r>
            <w:r w:rsidRPr="00C94828">
              <w:rPr>
                <w:b/>
                <w:color w:val="000000"/>
                <w:sz w:val="16"/>
                <w:szCs w:val="16"/>
                <w:lang w:val="en-GB"/>
              </w:rPr>
              <w:t>r</w:t>
            </w:r>
          </w:p>
        </w:tc>
      </w:tr>
      <w:tr w:rsidR="00AB2FE6" w:rsidRPr="00C94828" w:rsidTr="003A418B">
        <w:tc>
          <w:tcPr>
            <w:tcW w:w="1015" w:type="dxa"/>
            <w:shd w:val="clear" w:color="auto" w:fill="auto"/>
          </w:tcPr>
          <w:p w:rsidR="003F3E97" w:rsidRPr="00C94828" w:rsidRDefault="00DC6432">
            <w:pPr>
              <w:rPr>
                <w:color w:val="000000"/>
                <w:sz w:val="16"/>
                <w:szCs w:val="16"/>
                <w:lang w:val="en-GB"/>
              </w:rPr>
            </w:pPr>
            <w:r w:rsidRPr="00C94828">
              <w:rPr>
                <w:color w:val="000000"/>
                <w:sz w:val="16"/>
                <w:szCs w:val="16"/>
                <w:lang w:val="en-GB"/>
              </w:rPr>
              <w:t>M</w:t>
            </w:r>
            <w:r w:rsidR="003F3E97" w:rsidRPr="00C94828">
              <w:rPr>
                <w:color w:val="000000"/>
                <w:sz w:val="16"/>
                <w:szCs w:val="16"/>
                <w:lang w:val="en-GB"/>
              </w:rPr>
              <w:t>OTU 1</w:t>
            </w:r>
          </w:p>
        </w:tc>
        <w:tc>
          <w:tcPr>
            <w:tcW w:w="1883" w:type="dxa"/>
            <w:shd w:val="clear" w:color="auto" w:fill="auto"/>
          </w:tcPr>
          <w:p w:rsidR="003F3E97" w:rsidRPr="00C94828" w:rsidRDefault="003F3E97">
            <w:pPr>
              <w:rPr>
                <w:color w:val="000000"/>
                <w:sz w:val="16"/>
                <w:szCs w:val="16"/>
                <w:lang w:val="en-GB"/>
              </w:rPr>
            </w:pPr>
            <w:r w:rsidRPr="00C94828">
              <w:rPr>
                <w:color w:val="000000"/>
                <w:sz w:val="16"/>
                <w:szCs w:val="16"/>
                <w:lang w:val="en-GB"/>
              </w:rPr>
              <w:t>9B (LCP5974)</w:t>
            </w:r>
          </w:p>
        </w:tc>
        <w:tc>
          <w:tcPr>
            <w:tcW w:w="806" w:type="dxa"/>
            <w:shd w:val="clear" w:color="auto" w:fill="auto"/>
          </w:tcPr>
          <w:p w:rsidR="003F3E97" w:rsidRPr="00C94828" w:rsidRDefault="003F3E97">
            <w:pPr>
              <w:rPr>
                <w:color w:val="000000"/>
                <w:sz w:val="16"/>
                <w:szCs w:val="16"/>
                <w:lang w:val="en-GB"/>
              </w:rPr>
            </w:pPr>
            <w:r w:rsidRPr="00C94828">
              <w:rPr>
                <w:color w:val="000000"/>
                <w:sz w:val="16"/>
                <w:szCs w:val="16"/>
                <w:lang w:val="en-GB"/>
              </w:rPr>
              <w:t>EF-1α</w:t>
            </w:r>
          </w:p>
        </w:tc>
        <w:tc>
          <w:tcPr>
            <w:tcW w:w="4354" w:type="dxa"/>
            <w:shd w:val="clear" w:color="auto" w:fill="auto"/>
          </w:tcPr>
          <w:p w:rsidR="003F3E97" w:rsidRPr="00C94828" w:rsidRDefault="003F3E97">
            <w:pPr>
              <w:rPr>
                <w:color w:val="000000"/>
                <w:sz w:val="16"/>
                <w:szCs w:val="16"/>
                <w:lang w:val="en-GB"/>
              </w:rPr>
            </w:pPr>
            <w:r w:rsidRPr="00C94828">
              <w:rPr>
                <w:color w:val="000000"/>
                <w:sz w:val="16"/>
                <w:szCs w:val="16"/>
                <w:lang w:val="en-GB"/>
              </w:rPr>
              <w:t xml:space="preserve">&gt;gi|149798252|gb|EF453149.1| Gibberella intermedia strain NRRL 43666 </w:t>
            </w:r>
            <w:r w:rsidR="00D65C1A" w:rsidRPr="00C94828">
              <w:rPr>
                <w:color w:val="000000"/>
                <w:sz w:val="16"/>
                <w:szCs w:val="16"/>
                <w:lang w:val="en-GB"/>
              </w:rPr>
              <w:t>(Fusarium proliferatum)</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lang w:val="en-GB"/>
              </w:rPr>
            </w:pPr>
            <w:r w:rsidRPr="00C94828">
              <w:rPr>
                <w:color w:val="000000"/>
                <w:sz w:val="16"/>
                <w:szCs w:val="16"/>
                <w:lang w:val="en-GB"/>
              </w:rPr>
              <w:t>Hyprocreales</w:t>
            </w:r>
          </w:p>
        </w:tc>
      </w:tr>
      <w:tr w:rsidR="00AB2FE6" w:rsidRPr="00C94828" w:rsidTr="003A418B">
        <w:tc>
          <w:tcPr>
            <w:tcW w:w="1015" w:type="dxa"/>
            <w:shd w:val="clear" w:color="auto" w:fill="auto"/>
          </w:tcPr>
          <w:p w:rsidR="003F3E97" w:rsidRPr="00C94828" w:rsidRDefault="00DC6432">
            <w:pPr>
              <w:rPr>
                <w:color w:val="000000"/>
                <w:sz w:val="16"/>
                <w:szCs w:val="16"/>
                <w:lang w:val="en-GB"/>
              </w:rPr>
            </w:pPr>
            <w:r w:rsidRPr="00C94828">
              <w:rPr>
                <w:color w:val="000000"/>
                <w:sz w:val="16"/>
                <w:szCs w:val="16"/>
                <w:lang w:val="en-GB"/>
              </w:rPr>
              <w:t>M</w:t>
            </w:r>
            <w:r w:rsidR="003F3E97" w:rsidRPr="00C94828">
              <w:rPr>
                <w:color w:val="000000"/>
                <w:sz w:val="16"/>
                <w:szCs w:val="16"/>
                <w:lang w:val="en-GB"/>
              </w:rPr>
              <w:t>OTU 2</w:t>
            </w:r>
          </w:p>
        </w:tc>
        <w:tc>
          <w:tcPr>
            <w:tcW w:w="1883" w:type="dxa"/>
            <w:shd w:val="clear" w:color="auto" w:fill="auto"/>
          </w:tcPr>
          <w:p w:rsidR="003F3E97" w:rsidRPr="00C94828" w:rsidRDefault="003F3E97">
            <w:pPr>
              <w:rPr>
                <w:color w:val="000000"/>
                <w:sz w:val="16"/>
                <w:szCs w:val="16"/>
                <w:lang w:val="en-GB"/>
              </w:rPr>
            </w:pPr>
            <w:r w:rsidRPr="00C94828">
              <w:rPr>
                <w:color w:val="000000"/>
                <w:sz w:val="16"/>
                <w:szCs w:val="16"/>
                <w:lang w:val="en-GB"/>
              </w:rPr>
              <w:t>82D1</w:t>
            </w:r>
          </w:p>
        </w:tc>
        <w:tc>
          <w:tcPr>
            <w:tcW w:w="806" w:type="dxa"/>
            <w:shd w:val="clear" w:color="auto" w:fill="auto"/>
          </w:tcPr>
          <w:p w:rsidR="003F3E97" w:rsidRPr="00C94828" w:rsidRDefault="003F3E97">
            <w:pPr>
              <w:rPr>
                <w:color w:val="000000"/>
                <w:sz w:val="16"/>
                <w:szCs w:val="16"/>
                <w:lang w:val="en-GB"/>
              </w:rPr>
            </w:pPr>
            <w:r w:rsidRPr="00C94828">
              <w:rPr>
                <w:color w:val="000000"/>
                <w:sz w:val="16"/>
                <w:szCs w:val="16"/>
                <w:lang w:val="en-GB"/>
              </w:rPr>
              <w:t>ITS</w:t>
            </w:r>
          </w:p>
        </w:tc>
        <w:tc>
          <w:tcPr>
            <w:tcW w:w="4354" w:type="dxa"/>
            <w:shd w:val="clear" w:color="auto" w:fill="auto"/>
          </w:tcPr>
          <w:p w:rsidR="003F3E97" w:rsidRPr="00C94828" w:rsidRDefault="003F3E97">
            <w:pPr>
              <w:rPr>
                <w:color w:val="000000"/>
                <w:sz w:val="16"/>
                <w:szCs w:val="16"/>
                <w:lang w:val="en-GB"/>
              </w:rPr>
            </w:pPr>
            <w:r w:rsidRPr="00C94828">
              <w:rPr>
                <w:color w:val="000000"/>
                <w:sz w:val="16"/>
                <w:szCs w:val="16"/>
                <w:lang w:val="en-GB"/>
              </w:rPr>
              <w:t>&gt;gi|262476602|gb|GQ505743.1| Fusarium scirpi strain NRRL 36478</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lang w:val="en-GB"/>
              </w:rPr>
            </w:pPr>
            <w:r w:rsidRPr="00C94828">
              <w:rPr>
                <w:color w:val="000000"/>
                <w:sz w:val="16"/>
                <w:szCs w:val="16"/>
                <w:lang w:val="en-GB"/>
              </w:rPr>
              <w:t>Hypocreales</w:t>
            </w:r>
          </w:p>
        </w:tc>
      </w:tr>
      <w:tr w:rsidR="00AB2FE6" w:rsidRPr="00C94828" w:rsidTr="003A418B">
        <w:tc>
          <w:tcPr>
            <w:tcW w:w="1015" w:type="dxa"/>
            <w:shd w:val="clear" w:color="auto" w:fill="auto"/>
          </w:tcPr>
          <w:p w:rsidR="00E13321" w:rsidRPr="00C94828" w:rsidRDefault="00DC6432" w:rsidP="00B96754">
            <w:pPr>
              <w:rPr>
                <w:color w:val="000000"/>
                <w:sz w:val="16"/>
                <w:szCs w:val="16"/>
                <w:lang w:val="en-GB"/>
              </w:rPr>
            </w:pPr>
            <w:r w:rsidRPr="00C94828">
              <w:rPr>
                <w:color w:val="000000"/>
                <w:sz w:val="16"/>
                <w:szCs w:val="16"/>
                <w:lang w:val="en-GB"/>
              </w:rPr>
              <w:t>M</w:t>
            </w:r>
            <w:r w:rsidR="00E13321" w:rsidRPr="00C94828">
              <w:rPr>
                <w:color w:val="000000"/>
                <w:sz w:val="16"/>
                <w:szCs w:val="16"/>
                <w:lang w:val="en-GB"/>
              </w:rPr>
              <w:t>OTU 3</w:t>
            </w:r>
          </w:p>
        </w:tc>
        <w:tc>
          <w:tcPr>
            <w:tcW w:w="1883" w:type="dxa"/>
            <w:shd w:val="clear" w:color="auto" w:fill="auto"/>
          </w:tcPr>
          <w:p w:rsidR="00E13321" w:rsidRPr="00C94828" w:rsidRDefault="00E13321" w:rsidP="00B96754">
            <w:pPr>
              <w:rPr>
                <w:color w:val="000000"/>
                <w:sz w:val="16"/>
                <w:szCs w:val="16"/>
                <w:lang w:val="en-GB"/>
              </w:rPr>
            </w:pPr>
            <w:r w:rsidRPr="00C94828">
              <w:rPr>
                <w:color w:val="000000"/>
                <w:sz w:val="16"/>
                <w:szCs w:val="16"/>
                <w:lang w:val="en-GB"/>
              </w:rPr>
              <w:t>28</w:t>
            </w:r>
          </w:p>
        </w:tc>
        <w:tc>
          <w:tcPr>
            <w:tcW w:w="806" w:type="dxa"/>
            <w:shd w:val="clear" w:color="auto" w:fill="auto"/>
          </w:tcPr>
          <w:p w:rsidR="00E13321" w:rsidRPr="00C94828" w:rsidRDefault="00E07002" w:rsidP="00B96754">
            <w:pPr>
              <w:rPr>
                <w:color w:val="000000"/>
                <w:sz w:val="16"/>
                <w:szCs w:val="16"/>
                <w:lang w:val="en-GB"/>
              </w:rPr>
            </w:pPr>
            <w:r w:rsidRPr="00C94828">
              <w:rPr>
                <w:color w:val="000000"/>
                <w:sz w:val="16"/>
                <w:szCs w:val="16"/>
                <w:lang w:val="en-GB"/>
              </w:rPr>
              <w:t>EF-1α</w:t>
            </w:r>
          </w:p>
        </w:tc>
        <w:tc>
          <w:tcPr>
            <w:tcW w:w="4354" w:type="dxa"/>
            <w:shd w:val="clear" w:color="auto" w:fill="auto"/>
          </w:tcPr>
          <w:p w:rsidR="00E13321" w:rsidRPr="00C94828" w:rsidRDefault="00E07002" w:rsidP="00FF657A">
            <w:pPr>
              <w:pStyle w:val="HTMLPreformatted"/>
              <w:rPr>
                <w:rFonts w:ascii="Times New Roman" w:hAnsi="Times New Roman" w:cs="Times New Roman"/>
                <w:color w:val="000000"/>
                <w:sz w:val="16"/>
                <w:szCs w:val="16"/>
                <w:lang w:val="en-GB"/>
              </w:rPr>
            </w:pPr>
            <w:r w:rsidRPr="00C94828">
              <w:rPr>
                <w:rFonts w:ascii="Times New Roman" w:hAnsi="Times New Roman" w:cs="Times New Roman"/>
                <w:color w:val="000000"/>
                <w:sz w:val="16"/>
                <w:szCs w:val="16"/>
                <w:lang w:val="en-GB"/>
              </w:rPr>
              <w:t xml:space="preserve">&gt;gi|306412978|gb|HM347120.1| Fusarium oxysporum strain NRRL 26360 </w:t>
            </w:r>
          </w:p>
        </w:tc>
        <w:tc>
          <w:tcPr>
            <w:tcW w:w="1865" w:type="dxa"/>
            <w:shd w:val="clear" w:color="auto" w:fill="auto"/>
          </w:tcPr>
          <w:p w:rsidR="00D65C1A" w:rsidRPr="00C94828" w:rsidRDefault="00D65C1A" w:rsidP="00D65C1A">
            <w:pPr>
              <w:rPr>
                <w:color w:val="000000"/>
                <w:sz w:val="16"/>
                <w:szCs w:val="16"/>
                <w:lang w:val="en-GB"/>
              </w:rPr>
            </w:pPr>
            <w:r w:rsidRPr="00C94828">
              <w:rPr>
                <w:color w:val="000000"/>
                <w:sz w:val="16"/>
                <w:szCs w:val="16"/>
                <w:lang w:val="en-GB"/>
              </w:rPr>
              <w:t>Sordariomycetes</w:t>
            </w:r>
          </w:p>
          <w:p w:rsidR="00E13321" w:rsidRPr="00C94828" w:rsidRDefault="00D65C1A" w:rsidP="00D65C1A">
            <w:pPr>
              <w:rPr>
                <w:color w:val="000000"/>
                <w:sz w:val="16"/>
                <w:szCs w:val="16"/>
                <w:lang w:val="en-GB"/>
              </w:rPr>
            </w:pPr>
            <w:r w:rsidRPr="00C94828">
              <w:rPr>
                <w:color w:val="000000"/>
                <w:sz w:val="16"/>
                <w:szCs w:val="16"/>
                <w:lang w:val="en-GB"/>
              </w:rPr>
              <w:t>Hypocreales</w:t>
            </w:r>
          </w:p>
        </w:tc>
      </w:tr>
      <w:tr w:rsidR="00AB2FE6" w:rsidRPr="00C94828" w:rsidTr="003A418B">
        <w:tc>
          <w:tcPr>
            <w:tcW w:w="1015" w:type="dxa"/>
            <w:shd w:val="clear" w:color="auto" w:fill="auto"/>
          </w:tcPr>
          <w:p w:rsidR="005F5CED" w:rsidRPr="00C94828" w:rsidRDefault="00DC6432" w:rsidP="00B96754">
            <w:pPr>
              <w:rPr>
                <w:color w:val="000000"/>
                <w:sz w:val="16"/>
                <w:szCs w:val="16"/>
                <w:lang w:val="en-GB"/>
              </w:rPr>
            </w:pPr>
            <w:r w:rsidRPr="00C94828">
              <w:rPr>
                <w:color w:val="000000"/>
                <w:sz w:val="16"/>
                <w:szCs w:val="16"/>
                <w:lang w:val="en-GB"/>
              </w:rPr>
              <w:t>M</w:t>
            </w:r>
            <w:r w:rsidR="005F5CED" w:rsidRPr="00C94828">
              <w:rPr>
                <w:color w:val="000000"/>
                <w:sz w:val="16"/>
                <w:szCs w:val="16"/>
                <w:lang w:val="en-GB"/>
              </w:rPr>
              <w:t xml:space="preserve">OTU </w:t>
            </w:r>
            <w:r w:rsidR="00D65C1A" w:rsidRPr="00C94828">
              <w:rPr>
                <w:color w:val="000000"/>
                <w:sz w:val="16"/>
                <w:szCs w:val="16"/>
                <w:lang w:val="en-GB"/>
              </w:rPr>
              <w:t>4</w:t>
            </w:r>
          </w:p>
        </w:tc>
        <w:tc>
          <w:tcPr>
            <w:tcW w:w="1883" w:type="dxa"/>
            <w:shd w:val="clear" w:color="auto" w:fill="auto"/>
          </w:tcPr>
          <w:p w:rsidR="005F5CED" w:rsidRPr="00C94828" w:rsidRDefault="005F5CED" w:rsidP="00B96754">
            <w:pPr>
              <w:rPr>
                <w:color w:val="000000"/>
                <w:sz w:val="16"/>
                <w:szCs w:val="16"/>
                <w:lang w:val="en-GB"/>
              </w:rPr>
            </w:pPr>
            <w:r w:rsidRPr="00C94828">
              <w:rPr>
                <w:color w:val="000000"/>
                <w:sz w:val="16"/>
                <w:szCs w:val="16"/>
                <w:lang w:val="en-GB"/>
              </w:rPr>
              <w:t>29A (LCP5979)</w:t>
            </w:r>
          </w:p>
        </w:tc>
        <w:tc>
          <w:tcPr>
            <w:tcW w:w="806" w:type="dxa"/>
            <w:shd w:val="clear" w:color="auto" w:fill="auto"/>
          </w:tcPr>
          <w:p w:rsidR="005F5CED" w:rsidRPr="00C94828" w:rsidRDefault="005F5CED" w:rsidP="00B96754">
            <w:pPr>
              <w:rPr>
                <w:color w:val="000000"/>
                <w:sz w:val="16"/>
                <w:szCs w:val="16"/>
                <w:lang w:val="en-GB"/>
              </w:rPr>
            </w:pPr>
            <w:r w:rsidRPr="00C94828">
              <w:rPr>
                <w:color w:val="000000"/>
                <w:sz w:val="16"/>
                <w:szCs w:val="16"/>
                <w:lang w:val="en-GB"/>
              </w:rPr>
              <w:t>ITS</w:t>
            </w:r>
          </w:p>
        </w:tc>
        <w:tc>
          <w:tcPr>
            <w:tcW w:w="4354" w:type="dxa"/>
            <w:shd w:val="clear" w:color="auto" w:fill="auto"/>
          </w:tcPr>
          <w:p w:rsidR="005F5CED" w:rsidRPr="00C94828" w:rsidRDefault="005F5CED" w:rsidP="00B96754">
            <w:pPr>
              <w:rPr>
                <w:color w:val="000000"/>
                <w:sz w:val="16"/>
                <w:szCs w:val="16"/>
                <w:lang w:val="pt-BR"/>
              </w:rPr>
            </w:pPr>
            <w:r w:rsidRPr="00C94828">
              <w:rPr>
                <w:color w:val="000000"/>
                <w:sz w:val="16"/>
                <w:szCs w:val="16"/>
                <w:lang w:val="pt-BR"/>
              </w:rPr>
              <w:t>&gt;gi|316980277|emb|FN706553.1| Acremonium implicatum MUCL 1412</w:t>
            </w:r>
          </w:p>
        </w:tc>
        <w:tc>
          <w:tcPr>
            <w:tcW w:w="1865" w:type="dxa"/>
            <w:shd w:val="clear" w:color="auto" w:fill="auto"/>
          </w:tcPr>
          <w:p w:rsidR="005F5CED" w:rsidRPr="00C94828" w:rsidRDefault="005F5CED" w:rsidP="00B96754">
            <w:pPr>
              <w:rPr>
                <w:color w:val="000000"/>
                <w:sz w:val="16"/>
                <w:szCs w:val="16"/>
                <w:lang w:val="en-GB"/>
              </w:rPr>
            </w:pPr>
            <w:r w:rsidRPr="00C94828">
              <w:rPr>
                <w:color w:val="000000"/>
                <w:sz w:val="16"/>
                <w:szCs w:val="16"/>
                <w:lang w:val="en-GB"/>
              </w:rPr>
              <w:t>Sordariomycetes</w:t>
            </w:r>
          </w:p>
          <w:p w:rsidR="005F5CED" w:rsidRPr="00C94828" w:rsidRDefault="005F5CED" w:rsidP="00B96754">
            <w:pPr>
              <w:rPr>
                <w:color w:val="000000"/>
                <w:sz w:val="16"/>
                <w:szCs w:val="16"/>
                <w:lang w:val="en-GB"/>
              </w:rPr>
            </w:pPr>
            <w:r w:rsidRPr="00C94828">
              <w:rPr>
                <w:color w:val="000000"/>
                <w:sz w:val="16"/>
                <w:szCs w:val="16"/>
                <w:lang w:val="en-GB"/>
              </w:rPr>
              <w:t>Hypocreales</w:t>
            </w:r>
          </w:p>
        </w:tc>
      </w:tr>
      <w:tr w:rsidR="00AB2FE6" w:rsidRPr="00C94828" w:rsidTr="003A418B">
        <w:tc>
          <w:tcPr>
            <w:tcW w:w="1015" w:type="dxa"/>
            <w:shd w:val="clear" w:color="auto" w:fill="auto"/>
          </w:tcPr>
          <w:p w:rsidR="003F3E97" w:rsidRPr="00C94828" w:rsidRDefault="00DC6432" w:rsidP="00F820C5">
            <w:pPr>
              <w:rPr>
                <w:color w:val="000000"/>
                <w:sz w:val="16"/>
                <w:szCs w:val="16"/>
                <w:lang w:val="de-DE"/>
              </w:rPr>
            </w:pPr>
            <w:r w:rsidRPr="00C94828">
              <w:rPr>
                <w:color w:val="000000"/>
                <w:sz w:val="16"/>
                <w:szCs w:val="16"/>
                <w:lang w:val="en-GB"/>
              </w:rPr>
              <w:t>M</w:t>
            </w:r>
            <w:r w:rsidR="003F3E97" w:rsidRPr="00C94828">
              <w:rPr>
                <w:color w:val="000000"/>
                <w:sz w:val="16"/>
                <w:szCs w:val="16"/>
                <w:lang w:val="en-GB"/>
              </w:rPr>
              <w:t xml:space="preserve">OTU </w:t>
            </w:r>
            <w:r w:rsidR="00D65C1A" w:rsidRPr="00C94828">
              <w:rPr>
                <w:color w:val="000000"/>
                <w:sz w:val="16"/>
                <w:szCs w:val="16"/>
                <w:lang w:val="en-GB"/>
              </w:rPr>
              <w:t>5</w:t>
            </w:r>
          </w:p>
        </w:tc>
        <w:tc>
          <w:tcPr>
            <w:tcW w:w="1883" w:type="dxa"/>
            <w:shd w:val="clear" w:color="auto" w:fill="auto"/>
          </w:tcPr>
          <w:p w:rsidR="003F3E97" w:rsidRPr="00C94828" w:rsidRDefault="003F3E97" w:rsidP="00F820C5">
            <w:pPr>
              <w:rPr>
                <w:color w:val="000000"/>
                <w:sz w:val="16"/>
                <w:szCs w:val="16"/>
                <w:lang w:val="de-DE"/>
              </w:rPr>
            </w:pPr>
            <w:r w:rsidRPr="00C94828">
              <w:rPr>
                <w:color w:val="000000"/>
                <w:sz w:val="16"/>
                <w:szCs w:val="16"/>
                <w:lang w:val="de-DE"/>
              </w:rPr>
              <w:t>3C1B</w:t>
            </w:r>
            <w:r w:rsidR="0097209C" w:rsidRPr="00C94828">
              <w:rPr>
                <w:color w:val="000000"/>
                <w:sz w:val="16"/>
                <w:szCs w:val="16"/>
                <w:lang w:val="de-DE"/>
              </w:rPr>
              <w:t xml:space="preserve"> (LCP5984)</w:t>
            </w:r>
          </w:p>
        </w:tc>
        <w:tc>
          <w:tcPr>
            <w:tcW w:w="806" w:type="dxa"/>
            <w:shd w:val="clear" w:color="auto" w:fill="auto"/>
          </w:tcPr>
          <w:p w:rsidR="003F3E97" w:rsidRPr="00C94828" w:rsidRDefault="003F3E97" w:rsidP="00F820C5">
            <w:pPr>
              <w:rPr>
                <w:color w:val="000000"/>
                <w:sz w:val="16"/>
                <w:szCs w:val="16"/>
                <w:lang w:val="de-DE"/>
              </w:rPr>
            </w:pPr>
            <w:r w:rsidRPr="00C94828">
              <w:rPr>
                <w:color w:val="000000"/>
                <w:sz w:val="16"/>
                <w:szCs w:val="16"/>
                <w:lang w:val="de-DE"/>
              </w:rPr>
              <w:t>28S</w:t>
            </w:r>
          </w:p>
        </w:tc>
        <w:tc>
          <w:tcPr>
            <w:tcW w:w="4354" w:type="dxa"/>
            <w:shd w:val="clear" w:color="auto" w:fill="auto"/>
          </w:tcPr>
          <w:p w:rsidR="003F3E97" w:rsidRPr="00C94828" w:rsidRDefault="00D65C1A" w:rsidP="00F820C5">
            <w:pPr>
              <w:pStyle w:val="HTMLPreformatted"/>
              <w:rPr>
                <w:rFonts w:ascii="Times New Roman" w:hAnsi="Times New Roman" w:cs="Times New Roman"/>
                <w:color w:val="000000"/>
                <w:sz w:val="16"/>
                <w:szCs w:val="16"/>
                <w:lang w:val="de-DE"/>
              </w:rPr>
            </w:pPr>
            <w:r w:rsidRPr="00C94828">
              <w:rPr>
                <w:rFonts w:ascii="Times New Roman" w:hAnsi="Times New Roman" w:cs="Times New Roman"/>
                <w:color w:val="000000"/>
                <w:sz w:val="16"/>
                <w:szCs w:val="16"/>
                <w:lang w:val="de-DE"/>
              </w:rPr>
              <w:t xml:space="preserve">&gt;gi|523713894|gb|KC157757.1| Purpureocillium lilacinum strain M4076 </w:t>
            </w:r>
          </w:p>
        </w:tc>
        <w:tc>
          <w:tcPr>
            <w:tcW w:w="1865" w:type="dxa"/>
            <w:shd w:val="clear" w:color="auto" w:fill="auto"/>
          </w:tcPr>
          <w:p w:rsidR="003F3E97" w:rsidRPr="00C94828" w:rsidRDefault="003F3E97" w:rsidP="00F820C5">
            <w:pPr>
              <w:rPr>
                <w:color w:val="000000"/>
                <w:sz w:val="16"/>
                <w:szCs w:val="16"/>
                <w:lang w:val="en-GB"/>
              </w:rPr>
            </w:pPr>
            <w:r w:rsidRPr="00C94828">
              <w:rPr>
                <w:color w:val="000000"/>
                <w:sz w:val="16"/>
                <w:szCs w:val="16"/>
                <w:lang w:val="en-GB"/>
              </w:rPr>
              <w:t>Sordariomycetes</w:t>
            </w:r>
          </w:p>
          <w:p w:rsidR="00156CE8" w:rsidRPr="00C94828" w:rsidRDefault="00D65C1A" w:rsidP="00F820C5">
            <w:pPr>
              <w:rPr>
                <w:color w:val="000000"/>
                <w:sz w:val="16"/>
                <w:szCs w:val="16"/>
                <w:lang w:val="es-ES"/>
              </w:rPr>
            </w:pPr>
            <w:r w:rsidRPr="00C94828">
              <w:rPr>
                <w:color w:val="000000"/>
                <w:sz w:val="16"/>
                <w:szCs w:val="16"/>
                <w:lang w:val="en-GB"/>
              </w:rPr>
              <w:t>Hypocreales</w:t>
            </w:r>
          </w:p>
        </w:tc>
      </w:tr>
      <w:tr w:rsidR="00AB2FE6" w:rsidRPr="00C94828" w:rsidTr="003A418B">
        <w:tc>
          <w:tcPr>
            <w:tcW w:w="1015" w:type="dxa"/>
            <w:shd w:val="clear" w:color="auto" w:fill="auto"/>
          </w:tcPr>
          <w:p w:rsidR="003F3E97" w:rsidRPr="00C94828" w:rsidRDefault="00DC6432">
            <w:pPr>
              <w:rPr>
                <w:color w:val="000000"/>
                <w:sz w:val="16"/>
                <w:szCs w:val="16"/>
                <w:lang w:val="en-GB"/>
              </w:rPr>
            </w:pPr>
            <w:r w:rsidRPr="00C94828">
              <w:rPr>
                <w:color w:val="000000"/>
                <w:sz w:val="16"/>
                <w:szCs w:val="16"/>
                <w:lang w:val="en-GB"/>
              </w:rPr>
              <w:t>M</w:t>
            </w:r>
            <w:r w:rsidR="003F3E97" w:rsidRPr="00C94828">
              <w:rPr>
                <w:color w:val="000000"/>
                <w:sz w:val="16"/>
                <w:szCs w:val="16"/>
                <w:lang w:val="en-GB"/>
              </w:rPr>
              <w:t xml:space="preserve">OTU </w:t>
            </w:r>
            <w:r w:rsidR="00D65C1A" w:rsidRPr="00C94828">
              <w:rPr>
                <w:color w:val="000000"/>
                <w:sz w:val="16"/>
                <w:szCs w:val="16"/>
                <w:lang w:val="en-GB"/>
              </w:rPr>
              <w:t>6</w:t>
            </w:r>
          </w:p>
        </w:tc>
        <w:tc>
          <w:tcPr>
            <w:tcW w:w="1883" w:type="dxa"/>
            <w:shd w:val="clear" w:color="auto" w:fill="auto"/>
          </w:tcPr>
          <w:p w:rsidR="003F3E97" w:rsidRPr="00C94828" w:rsidRDefault="003F3E97">
            <w:pPr>
              <w:rPr>
                <w:color w:val="000000"/>
                <w:sz w:val="16"/>
                <w:szCs w:val="16"/>
                <w:lang w:val="en-GB"/>
              </w:rPr>
            </w:pPr>
            <w:r w:rsidRPr="00C94828">
              <w:rPr>
                <w:color w:val="000000"/>
                <w:sz w:val="16"/>
                <w:szCs w:val="16"/>
                <w:lang w:val="en-GB"/>
              </w:rPr>
              <w:t>55E (LCP5980)</w:t>
            </w:r>
          </w:p>
        </w:tc>
        <w:tc>
          <w:tcPr>
            <w:tcW w:w="806" w:type="dxa"/>
            <w:shd w:val="clear" w:color="auto" w:fill="auto"/>
          </w:tcPr>
          <w:p w:rsidR="003F3E97" w:rsidRPr="00C94828" w:rsidRDefault="003F3E97">
            <w:pPr>
              <w:rPr>
                <w:color w:val="000000"/>
                <w:sz w:val="16"/>
                <w:szCs w:val="16"/>
                <w:lang w:val="en-GB"/>
              </w:rPr>
            </w:pPr>
            <w:r w:rsidRPr="00C94828">
              <w:rPr>
                <w:color w:val="000000"/>
                <w:sz w:val="16"/>
                <w:szCs w:val="16"/>
                <w:lang w:val="en-GB"/>
              </w:rPr>
              <w:t>ITS</w:t>
            </w:r>
          </w:p>
        </w:tc>
        <w:tc>
          <w:tcPr>
            <w:tcW w:w="4354" w:type="dxa"/>
            <w:shd w:val="clear" w:color="auto" w:fill="auto"/>
          </w:tcPr>
          <w:p w:rsidR="003F3E97" w:rsidRPr="00C94828" w:rsidRDefault="003F3E97">
            <w:pPr>
              <w:rPr>
                <w:color w:val="000000"/>
                <w:sz w:val="16"/>
                <w:szCs w:val="16"/>
                <w:lang w:val="en-GB"/>
              </w:rPr>
            </w:pPr>
            <w:r w:rsidRPr="00C94828">
              <w:rPr>
                <w:color w:val="000000"/>
                <w:sz w:val="16"/>
                <w:szCs w:val="16"/>
                <w:lang w:val="en-GB"/>
              </w:rPr>
              <w:t>&gt;gi|215490348|gb|FJ441623.1| Phomopsis phyllanthicola strain msy55</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lang w:val="en-GB"/>
              </w:rPr>
            </w:pPr>
            <w:r w:rsidRPr="00C94828">
              <w:rPr>
                <w:color w:val="000000"/>
                <w:sz w:val="16"/>
                <w:szCs w:val="16"/>
                <w:lang w:val="en-GB"/>
              </w:rPr>
              <w:t>Diaporthales</w:t>
            </w:r>
          </w:p>
        </w:tc>
      </w:tr>
      <w:tr w:rsidR="00AB2FE6" w:rsidRPr="00C94828" w:rsidTr="003A418B">
        <w:tc>
          <w:tcPr>
            <w:tcW w:w="1015" w:type="dxa"/>
            <w:shd w:val="clear" w:color="auto" w:fill="auto"/>
          </w:tcPr>
          <w:p w:rsidR="003F3E97" w:rsidRPr="00C94828" w:rsidRDefault="00DC6432">
            <w:pPr>
              <w:rPr>
                <w:color w:val="000000"/>
                <w:sz w:val="16"/>
                <w:szCs w:val="16"/>
                <w:lang w:val="en-GB"/>
              </w:rPr>
            </w:pPr>
            <w:r w:rsidRPr="00C94828">
              <w:rPr>
                <w:color w:val="000000"/>
                <w:sz w:val="16"/>
                <w:szCs w:val="16"/>
                <w:lang w:val="en-GB"/>
              </w:rPr>
              <w:t>M</w:t>
            </w:r>
            <w:r w:rsidR="003F3E97" w:rsidRPr="00C94828">
              <w:rPr>
                <w:color w:val="000000"/>
                <w:sz w:val="16"/>
                <w:szCs w:val="16"/>
                <w:lang w:val="en-GB"/>
              </w:rPr>
              <w:t xml:space="preserve">OTU </w:t>
            </w:r>
            <w:r w:rsidR="00D65C1A" w:rsidRPr="00C94828">
              <w:rPr>
                <w:color w:val="000000"/>
                <w:sz w:val="16"/>
                <w:szCs w:val="16"/>
                <w:lang w:val="en-GB"/>
              </w:rPr>
              <w:t>7</w:t>
            </w:r>
          </w:p>
        </w:tc>
        <w:tc>
          <w:tcPr>
            <w:tcW w:w="1883" w:type="dxa"/>
            <w:shd w:val="clear" w:color="auto" w:fill="auto"/>
          </w:tcPr>
          <w:p w:rsidR="003F3E97" w:rsidRPr="00C94828" w:rsidRDefault="003F3E97">
            <w:pPr>
              <w:rPr>
                <w:color w:val="000000"/>
                <w:sz w:val="16"/>
                <w:szCs w:val="16"/>
                <w:lang w:val="en-GB"/>
              </w:rPr>
            </w:pPr>
            <w:r w:rsidRPr="00C94828">
              <w:rPr>
                <w:color w:val="000000"/>
                <w:sz w:val="16"/>
                <w:szCs w:val="16"/>
                <w:lang w:val="en-GB"/>
              </w:rPr>
              <w:t>5 (LCP5978)</w:t>
            </w:r>
          </w:p>
        </w:tc>
        <w:tc>
          <w:tcPr>
            <w:tcW w:w="806" w:type="dxa"/>
            <w:shd w:val="clear" w:color="auto" w:fill="auto"/>
          </w:tcPr>
          <w:p w:rsidR="003F3E97" w:rsidRPr="00C94828" w:rsidRDefault="003F3E97">
            <w:pPr>
              <w:rPr>
                <w:color w:val="000000"/>
                <w:sz w:val="16"/>
                <w:szCs w:val="16"/>
                <w:lang w:val="en-GB"/>
              </w:rPr>
            </w:pPr>
            <w:r w:rsidRPr="00C94828">
              <w:rPr>
                <w:color w:val="000000"/>
                <w:sz w:val="16"/>
                <w:szCs w:val="16"/>
                <w:lang w:val="en-GB"/>
              </w:rPr>
              <w:t>ITS</w:t>
            </w:r>
          </w:p>
        </w:tc>
        <w:tc>
          <w:tcPr>
            <w:tcW w:w="4354" w:type="dxa"/>
            <w:shd w:val="clear" w:color="auto" w:fill="auto"/>
          </w:tcPr>
          <w:p w:rsidR="003F3E97" w:rsidRPr="00C94828" w:rsidRDefault="003F3E97">
            <w:pPr>
              <w:rPr>
                <w:color w:val="000000"/>
                <w:sz w:val="16"/>
                <w:szCs w:val="16"/>
                <w:lang w:val="en-GB"/>
              </w:rPr>
            </w:pPr>
            <w:r w:rsidRPr="00C94828">
              <w:rPr>
                <w:color w:val="000000"/>
                <w:sz w:val="16"/>
                <w:szCs w:val="16"/>
                <w:lang w:val="en-GB"/>
              </w:rPr>
              <w:t>&gt;gi|283856804|gb|GU066686.1| Diaporthe phaseolorum isolate 123AC/T (Phomopsis sp)</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lang w:val="en-GB"/>
              </w:rPr>
            </w:pPr>
            <w:r w:rsidRPr="00C94828">
              <w:rPr>
                <w:color w:val="000000"/>
                <w:sz w:val="16"/>
                <w:szCs w:val="16"/>
                <w:lang w:val="en-GB"/>
              </w:rPr>
              <w:t>Diaporthales</w:t>
            </w:r>
          </w:p>
        </w:tc>
      </w:tr>
      <w:tr w:rsidR="00AB2FE6" w:rsidRPr="00C94828" w:rsidTr="003A418B">
        <w:tc>
          <w:tcPr>
            <w:tcW w:w="1015" w:type="dxa"/>
            <w:shd w:val="clear" w:color="auto" w:fill="auto"/>
          </w:tcPr>
          <w:p w:rsidR="003F3E97" w:rsidRPr="00C94828" w:rsidRDefault="00DC6432">
            <w:pPr>
              <w:rPr>
                <w:color w:val="000000"/>
                <w:sz w:val="16"/>
                <w:szCs w:val="16"/>
                <w:lang w:val="en-GB"/>
              </w:rPr>
            </w:pPr>
            <w:r w:rsidRPr="00C94828">
              <w:rPr>
                <w:color w:val="000000"/>
                <w:sz w:val="16"/>
                <w:szCs w:val="16"/>
                <w:lang w:val="en-GB"/>
              </w:rPr>
              <w:t>M</w:t>
            </w:r>
            <w:r w:rsidR="003F3E97" w:rsidRPr="00C94828">
              <w:rPr>
                <w:color w:val="000000"/>
                <w:sz w:val="16"/>
                <w:szCs w:val="16"/>
                <w:lang w:val="en-GB"/>
              </w:rPr>
              <w:t xml:space="preserve">OTU </w:t>
            </w:r>
            <w:r w:rsidR="00D65C1A" w:rsidRPr="00C94828">
              <w:rPr>
                <w:color w:val="000000"/>
                <w:sz w:val="16"/>
                <w:szCs w:val="16"/>
                <w:lang w:val="en-GB"/>
              </w:rPr>
              <w:t>8</w:t>
            </w:r>
          </w:p>
        </w:tc>
        <w:tc>
          <w:tcPr>
            <w:tcW w:w="1883" w:type="dxa"/>
            <w:shd w:val="clear" w:color="auto" w:fill="auto"/>
          </w:tcPr>
          <w:p w:rsidR="003F3E97" w:rsidRPr="00C94828" w:rsidRDefault="003F3E97">
            <w:pPr>
              <w:rPr>
                <w:color w:val="000000"/>
                <w:sz w:val="16"/>
                <w:szCs w:val="16"/>
              </w:rPr>
            </w:pPr>
            <w:r w:rsidRPr="00C94828">
              <w:rPr>
                <w:color w:val="000000"/>
                <w:sz w:val="16"/>
                <w:szCs w:val="16"/>
                <w:lang w:val="en-GB"/>
              </w:rPr>
              <w:t>61B (LCP5982)</w:t>
            </w:r>
          </w:p>
        </w:tc>
        <w:tc>
          <w:tcPr>
            <w:tcW w:w="806" w:type="dxa"/>
            <w:shd w:val="clear" w:color="auto" w:fill="auto"/>
          </w:tcPr>
          <w:p w:rsidR="003F3E97" w:rsidRPr="00C94828" w:rsidRDefault="003F3E97">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pPr>
              <w:rPr>
                <w:color w:val="000000"/>
                <w:sz w:val="16"/>
                <w:szCs w:val="16"/>
              </w:rPr>
            </w:pPr>
            <w:r w:rsidRPr="00C94828">
              <w:rPr>
                <w:color w:val="000000"/>
                <w:sz w:val="16"/>
                <w:szCs w:val="16"/>
              </w:rPr>
              <w:t>&gt;gi|44893890|gb|AY541610.1| Nemania bipapillata strain CL8</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rPr>
            </w:pPr>
            <w:r w:rsidRPr="00C94828">
              <w:rPr>
                <w:color w:val="000000"/>
                <w:sz w:val="16"/>
                <w:szCs w:val="16"/>
                <w:lang w:val="en-GB"/>
              </w:rPr>
              <w:t>Xylariales</w:t>
            </w:r>
          </w:p>
        </w:tc>
      </w:tr>
      <w:tr w:rsidR="00AB2FE6" w:rsidRPr="00C94828" w:rsidTr="003A418B">
        <w:tc>
          <w:tcPr>
            <w:tcW w:w="1015" w:type="dxa"/>
            <w:shd w:val="clear" w:color="auto" w:fill="auto"/>
          </w:tcPr>
          <w:p w:rsidR="003F3E97" w:rsidRPr="00C94828" w:rsidRDefault="00DC6432">
            <w:pPr>
              <w:rPr>
                <w:color w:val="000000"/>
                <w:sz w:val="16"/>
                <w:szCs w:val="16"/>
              </w:rPr>
            </w:pPr>
            <w:r w:rsidRPr="00C94828">
              <w:rPr>
                <w:color w:val="000000"/>
                <w:sz w:val="16"/>
                <w:szCs w:val="16"/>
                <w:lang w:val="en-GB"/>
              </w:rPr>
              <w:t>M</w:t>
            </w:r>
            <w:r w:rsidR="003F3E97" w:rsidRPr="00C94828">
              <w:rPr>
                <w:color w:val="000000"/>
                <w:sz w:val="16"/>
                <w:szCs w:val="16"/>
                <w:lang w:val="en-GB"/>
              </w:rPr>
              <w:t>OTU</w:t>
            </w:r>
            <w:r w:rsidR="00D65C1A" w:rsidRPr="00C94828">
              <w:rPr>
                <w:color w:val="000000"/>
                <w:sz w:val="16"/>
                <w:szCs w:val="16"/>
                <w:lang w:val="en-GB"/>
              </w:rPr>
              <w:t xml:space="preserve"> 9</w:t>
            </w:r>
          </w:p>
        </w:tc>
        <w:tc>
          <w:tcPr>
            <w:tcW w:w="1883" w:type="dxa"/>
            <w:shd w:val="clear" w:color="auto" w:fill="auto"/>
          </w:tcPr>
          <w:p w:rsidR="003F3E97" w:rsidRPr="00C94828" w:rsidRDefault="003F3E97">
            <w:pPr>
              <w:rPr>
                <w:color w:val="000000"/>
                <w:sz w:val="16"/>
                <w:szCs w:val="16"/>
              </w:rPr>
            </w:pPr>
            <w:r w:rsidRPr="00C94828">
              <w:rPr>
                <w:color w:val="000000"/>
                <w:sz w:val="16"/>
                <w:szCs w:val="16"/>
              </w:rPr>
              <w:t>9B</w:t>
            </w:r>
          </w:p>
        </w:tc>
        <w:tc>
          <w:tcPr>
            <w:tcW w:w="806" w:type="dxa"/>
            <w:shd w:val="clear" w:color="auto" w:fill="auto"/>
          </w:tcPr>
          <w:p w:rsidR="003F3E97" w:rsidRPr="00C94828" w:rsidRDefault="003F3E97">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pPr>
              <w:rPr>
                <w:color w:val="000000"/>
                <w:sz w:val="16"/>
                <w:szCs w:val="16"/>
              </w:rPr>
            </w:pPr>
            <w:r w:rsidRPr="00C94828">
              <w:rPr>
                <w:color w:val="000000"/>
                <w:sz w:val="16"/>
                <w:szCs w:val="16"/>
              </w:rPr>
              <w:t>&gt;gi|387773616|gb|JQ846066.1| Xylaria sp. 5485</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rPr>
            </w:pPr>
            <w:r w:rsidRPr="00C94828">
              <w:rPr>
                <w:color w:val="000000"/>
                <w:sz w:val="16"/>
                <w:szCs w:val="16"/>
                <w:lang w:val="en-GB"/>
              </w:rPr>
              <w:t>Xylariales</w:t>
            </w:r>
          </w:p>
        </w:tc>
      </w:tr>
      <w:tr w:rsidR="00AB2FE6" w:rsidRPr="00C94828" w:rsidTr="003A418B">
        <w:tc>
          <w:tcPr>
            <w:tcW w:w="1015" w:type="dxa"/>
            <w:shd w:val="clear" w:color="auto" w:fill="auto"/>
          </w:tcPr>
          <w:p w:rsidR="003F3E97" w:rsidRPr="00C94828" w:rsidRDefault="00DC6432">
            <w:pPr>
              <w:rPr>
                <w:color w:val="000000"/>
                <w:sz w:val="16"/>
                <w:szCs w:val="16"/>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B34486" w:rsidRPr="00C94828">
              <w:rPr>
                <w:color w:val="000000"/>
                <w:sz w:val="16"/>
                <w:szCs w:val="16"/>
                <w:lang w:val="en-GB"/>
              </w:rPr>
              <w:t>0</w:t>
            </w:r>
          </w:p>
        </w:tc>
        <w:tc>
          <w:tcPr>
            <w:tcW w:w="1883" w:type="dxa"/>
            <w:shd w:val="clear" w:color="auto" w:fill="auto"/>
          </w:tcPr>
          <w:p w:rsidR="003F3E97" w:rsidRPr="00C94828" w:rsidRDefault="003F3E97">
            <w:pPr>
              <w:rPr>
                <w:color w:val="000000"/>
                <w:sz w:val="16"/>
                <w:szCs w:val="16"/>
              </w:rPr>
            </w:pPr>
            <w:r w:rsidRPr="00C94828">
              <w:rPr>
                <w:color w:val="000000"/>
                <w:sz w:val="16"/>
                <w:szCs w:val="16"/>
              </w:rPr>
              <w:t>61F (LCP5983)</w:t>
            </w:r>
          </w:p>
          <w:p w:rsidR="0097209C" w:rsidRPr="00C94828" w:rsidRDefault="0097209C">
            <w:pPr>
              <w:rPr>
                <w:color w:val="000000"/>
                <w:sz w:val="16"/>
                <w:szCs w:val="16"/>
              </w:rPr>
            </w:pPr>
            <w:r w:rsidRPr="00C94828">
              <w:rPr>
                <w:color w:val="000000"/>
                <w:sz w:val="16"/>
                <w:szCs w:val="16"/>
              </w:rPr>
              <w:t>55A (LCP6051)</w:t>
            </w:r>
          </w:p>
        </w:tc>
        <w:tc>
          <w:tcPr>
            <w:tcW w:w="806" w:type="dxa"/>
            <w:shd w:val="clear" w:color="auto" w:fill="auto"/>
          </w:tcPr>
          <w:p w:rsidR="003F3E97" w:rsidRPr="00C94828" w:rsidRDefault="003F3E97">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pPr>
              <w:rPr>
                <w:color w:val="000000"/>
                <w:sz w:val="16"/>
                <w:szCs w:val="16"/>
              </w:rPr>
            </w:pPr>
            <w:r w:rsidRPr="00C94828">
              <w:rPr>
                <w:color w:val="000000"/>
                <w:sz w:val="16"/>
                <w:szCs w:val="16"/>
              </w:rPr>
              <w:t>&gt;gi|21310048|gb|AF377292.1| Pestalotiopsis microspora strain CBS364.54</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rPr>
            </w:pPr>
            <w:r w:rsidRPr="00C94828">
              <w:rPr>
                <w:color w:val="000000"/>
                <w:sz w:val="16"/>
                <w:szCs w:val="16"/>
              </w:rPr>
              <w:t>Xylariales</w:t>
            </w:r>
          </w:p>
        </w:tc>
      </w:tr>
      <w:tr w:rsidR="00AB2FE6" w:rsidRPr="00C94828" w:rsidTr="003A418B">
        <w:tc>
          <w:tcPr>
            <w:tcW w:w="1015" w:type="dxa"/>
            <w:shd w:val="clear" w:color="auto" w:fill="auto"/>
          </w:tcPr>
          <w:p w:rsidR="003F3E97" w:rsidRPr="00C94828" w:rsidRDefault="00DC6432">
            <w:pPr>
              <w:rPr>
                <w:color w:val="000000"/>
                <w:sz w:val="16"/>
                <w:szCs w:val="16"/>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F53517" w:rsidRPr="00C94828">
              <w:rPr>
                <w:color w:val="000000"/>
                <w:sz w:val="16"/>
                <w:szCs w:val="16"/>
                <w:lang w:val="en-GB"/>
              </w:rPr>
              <w:t>1</w:t>
            </w:r>
          </w:p>
        </w:tc>
        <w:tc>
          <w:tcPr>
            <w:tcW w:w="1883" w:type="dxa"/>
            <w:shd w:val="clear" w:color="auto" w:fill="auto"/>
          </w:tcPr>
          <w:p w:rsidR="003F3E97" w:rsidRPr="00C94828" w:rsidRDefault="003F3E97">
            <w:pPr>
              <w:rPr>
                <w:color w:val="000000"/>
                <w:sz w:val="16"/>
                <w:szCs w:val="16"/>
              </w:rPr>
            </w:pPr>
            <w:r w:rsidRPr="00C94828">
              <w:rPr>
                <w:color w:val="000000"/>
                <w:sz w:val="16"/>
                <w:szCs w:val="16"/>
              </w:rPr>
              <w:t>69D (LCP5988)</w:t>
            </w:r>
          </w:p>
        </w:tc>
        <w:tc>
          <w:tcPr>
            <w:tcW w:w="806" w:type="dxa"/>
            <w:shd w:val="clear" w:color="auto" w:fill="auto"/>
          </w:tcPr>
          <w:p w:rsidR="003F3E97" w:rsidRPr="00C94828" w:rsidRDefault="003F3E97">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pPr>
              <w:rPr>
                <w:color w:val="000000"/>
                <w:sz w:val="16"/>
                <w:szCs w:val="16"/>
              </w:rPr>
            </w:pPr>
            <w:r w:rsidRPr="00C94828">
              <w:rPr>
                <w:color w:val="000000"/>
                <w:sz w:val="16"/>
                <w:szCs w:val="16"/>
              </w:rPr>
              <w:t xml:space="preserve">&gt;gi|169135011|gb|EU482214.1| Colletotrichum </w:t>
            </w:r>
            <w:r w:rsidR="00D65C1A" w:rsidRPr="00C94828">
              <w:rPr>
                <w:color w:val="000000"/>
                <w:sz w:val="16"/>
                <w:szCs w:val="16"/>
              </w:rPr>
              <w:t>gloeosporioides</w:t>
            </w:r>
            <w:r w:rsidRPr="00C94828">
              <w:rPr>
                <w:color w:val="000000"/>
                <w:sz w:val="16"/>
                <w:szCs w:val="16"/>
              </w:rPr>
              <w:t xml:space="preserve"> ICMP 17323 </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rPr>
            </w:pPr>
            <w:r w:rsidRPr="00C94828">
              <w:rPr>
                <w:color w:val="000000"/>
                <w:sz w:val="16"/>
                <w:szCs w:val="16"/>
              </w:rPr>
              <w:t>Glomerellaceae</w:t>
            </w:r>
          </w:p>
        </w:tc>
      </w:tr>
      <w:tr w:rsidR="00AB2FE6" w:rsidRPr="00C94828" w:rsidTr="003A418B">
        <w:tc>
          <w:tcPr>
            <w:tcW w:w="1015" w:type="dxa"/>
            <w:shd w:val="clear" w:color="auto" w:fill="auto"/>
          </w:tcPr>
          <w:p w:rsidR="00D65C1A" w:rsidRPr="00C94828" w:rsidRDefault="00DC6432">
            <w:pPr>
              <w:rPr>
                <w:color w:val="000000"/>
                <w:sz w:val="16"/>
                <w:szCs w:val="16"/>
                <w:lang w:val="en-GB"/>
              </w:rPr>
            </w:pPr>
            <w:r w:rsidRPr="00C94828">
              <w:rPr>
                <w:color w:val="000000"/>
                <w:sz w:val="16"/>
                <w:szCs w:val="16"/>
                <w:lang w:val="en-GB"/>
              </w:rPr>
              <w:t>M</w:t>
            </w:r>
            <w:r w:rsidR="00F53517" w:rsidRPr="00C94828">
              <w:rPr>
                <w:color w:val="000000"/>
                <w:sz w:val="16"/>
                <w:szCs w:val="16"/>
                <w:lang w:val="en-GB"/>
              </w:rPr>
              <w:t>OTU 12</w:t>
            </w:r>
          </w:p>
        </w:tc>
        <w:tc>
          <w:tcPr>
            <w:tcW w:w="1883" w:type="dxa"/>
            <w:shd w:val="clear" w:color="auto" w:fill="auto"/>
          </w:tcPr>
          <w:p w:rsidR="00D65C1A" w:rsidRPr="00C94828" w:rsidRDefault="00D65C1A">
            <w:pPr>
              <w:rPr>
                <w:color w:val="000000"/>
                <w:sz w:val="16"/>
                <w:szCs w:val="16"/>
              </w:rPr>
            </w:pPr>
            <w:r w:rsidRPr="00C94828">
              <w:rPr>
                <w:color w:val="000000"/>
                <w:sz w:val="16"/>
                <w:szCs w:val="16"/>
              </w:rPr>
              <w:t>39</w:t>
            </w:r>
          </w:p>
        </w:tc>
        <w:tc>
          <w:tcPr>
            <w:tcW w:w="806" w:type="dxa"/>
            <w:shd w:val="clear" w:color="auto" w:fill="auto"/>
          </w:tcPr>
          <w:p w:rsidR="00D65C1A" w:rsidRPr="00C94828" w:rsidRDefault="00D65C1A">
            <w:pPr>
              <w:rPr>
                <w:color w:val="000000"/>
                <w:sz w:val="16"/>
                <w:szCs w:val="16"/>
              </w:rPr>
            </w:pPr>
            <w:r w:rsidRPr="00C94828">
              <w:rPr>
                <w:color w:val="000000"/>
                <w:sz w:val="16"/>
                <w:szCs w:val="16"/>
              </w:rPr>
              <w:t>ITS</w:t>
            </w:r>
          </w:p>
        </w:tc>
        <w:tc>
          <w:tcPr>
            <w:tcW w:w="4354" w:type="dxa"/>
            <w:shd w:val="clear" w:color="auto" w:fill="auto"/>
          </w:tcPr>
          <w:p w:rsidR="00D65C1A" w:rsidRPr="00C94828" w:rsidRDefault="00FF657A" w:rsidP="003E756A">
            <w:pPr>
              <w:pStyle w:val="HTMLPreformatted"/>
              <w:rPr>
                <w:rFonts w:ascii="Times New Roman" w:hAnsi="Times New Roman" w:cs="Times New Roman"/>
                <w:color w:val="000000"/>
                <w:sz w:val="16"/>
                <w:szCs w:val="16"/>
              </w:rPr>
            </w:pPr>
            <w:r w:rsidRPr="00C94828">
              <w:rPr>
                <w:rFonts w:ascii="Times New Roman" w:hAnsi="Times New Roman" w:cs="Times New Roman"/>
                <w:color w:val="000000"/>
                <w:sz w:val="16"/>
                <w:szCs w:val="16"/>
              </w:rPr>
              <w:t xml:space="preserve">&gt;gi|82799468|gb|DQ286216.1| Colletotrichum sp. </w:t>
            </w:r>
          </w:p>
        </w:tc>
        <w:tc>
          <w:tcPr>
            <w:tcW w:w="1865" w:type="dxa"/>
            <w:shd w:val="clear" w:color="auto" w:fill="auto"/>
          </w:tcPr>
          <w:p w:rsidR="003E756A" w:rsidRPr="00C94828" w:rsidRDefault="003E756A" w:rsidP="003E756A">
            <w:pPr>
              <w:rPr>
                <w:color w:val="000000"/>
                <w:sz w:val="16"/>
                <w:szCs w:val="16"/>
                <w:lang w:val="en-GB"/>
              </w:rPr>
            </w:pPr>
            <w:r w:rsidRPr="00C94828">
              <w:rPr>
                <w:color w:val="000000"/>
                <w:sz w:val="16"/>
                <w:szCs w:val="16"/>
                <w:lang w:val="en-GB"/>
              </w:rPr>
              <w:t>Sordariomycetes</w:t>
            </w:r>
          </w:p>
          <w:p w:rsidR="00D65C1A" w:rsidRPr="00C94828" w:rsidRDefault="003E756A" w:rsidP="003E756A">
            <w:pPr>
              <w:rPr>
                <w:color w:val="000000"/>
                <w:sz w:val="16"/>
                <w:szCs w:val="16"/>
              </w:rPr>
            </w:pPr>
            <w:r w:rsidRPr="00C94828">
              <w:rPr>
                <w:color w:val="000000"/>
                <w:sz w:val="16"/>
                <w:szCs w:val="16"/>
              </w:rPr>
              <w:t>Glomerellaceae</w:t>
            </w:r>
          </w:p>
        </w:tc>
      </w:tr>
      <w:tr w:rsidR="00AB2FE6" w:rsidRPr="00C94828" w:rsidTr="003A418B">
        <w:tc>
          <w:tcPr>
            <w:tcW w:w="1015" w:type="dxa"/>
            <w:shd w:val="clear" w:color="auto" w:fill="auto"/>
          </w:tcPr>
          <w:p w:rsidR="003F3E97" w:rsidRPr="00C94828" w:rsidRDefault="00DC6432">
            <w:pPr>
              <w:rPr>
                <w:color w:val="000000"/>
                <w:sz w:val="16"/>
                <w:szCs w:val="16"/>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F53517" w:rsidRPr="00C94828">
              <w:rPr>
                <w:color w:val="000000"/>
                <w:sz w:val="16"/>
                <w:szCs w:val="16"/>
                <w:lang w:val="en-GB"/>
              </w:rPr>
              <w:t>3</w:t>
            </w:r>
          </w:p>
        </w:tc>
        <w:tc>
          <w:tcPr>
            <w:tcW w:w="1883" w:type="dxa"/>
            <w:shd w:val="clear" w:color="auto" w:fill="auto"/>
          </w:tcPr>
          <w:p w:rsidR="003F3E97" w:rsidRPr="00C94828" w:rsidRDefault="003F3E97">
            <w:pPr>
              <w:rPr>
                <w:color w:val="000000"/>
                <w:sz w:val="16"/>
                <w:szCs w:val="16"/>
              </w:rPr>
            </w:pPr>
            <w:r w:rsidRPr="00C94828">
              <w:rPr>
                <w:color w:val="000000"/>
                <w:sz w:val="16"/>
                <w:szCs w:val="16"/>
              </w:rPr>
              <w:t>S101Z1 (LCP5987)</w:t>
            </w:r>
          </w:p>
          <w:p w:rsidR="0097209C" w:rsidRPr="00C94828" w:rsidRDefault="0097209C">
            <w:pPr>
              <w:rPr>
                <w:color w:val="000000"/>
                <w:sz w:val="16"/>
                <w:szCs w:val="16"/>
              </w:rPr>
            </w:pPr>
            <w:r w:rsidRPr="00C94828">
              <w:rPr>
                <w:color w:val="000000"/>
                <w:sz w:val="16"/>
                <w:szCs w:val="16"/>
              </w:rPr>
              <w:t>42a,b,c</w:t>
            </w:r>
          </w:p>
        </w:tc>
        <w:tc>
          <w:tcPr>
            <w:tcW w:w="806" w:type="dxa"/>
            <w:shd w:val="clear" w:color="auto" w:fill="auto"/>
          </w:tcPr>
          <w:p w:rsidR="003F3E97" w:rsidRPr="00C94828" w:rsidRDefault="003F3E97">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pPr>
              <w:rPr>
                <w:color w:val="000000"/>
                <w:sz w:val="16"/>
                <w:szCs w:val="16"/>
              </w:rPr>
            </w:pPr>
            <w:r w:rsidRPr="00C94828">
              <w:rPr>
                <w:color w:val="000000"/>
                <w:sz w:val="16"/>
                <w:szCs w:val="16"/>
              </w:rPr>
              <w:t xml:space="preserve">&gt;gi|317383391|gb|HQ631070.1| Nigrospora sp. TMS-2011 voucher SC9d1p7-1 </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156CE8">
            <w:pPr>
              <w:rPr>
                <w:color w:val="000000"/>
                <w:sz w:val="16"/>
                <w:szCs w:val="16"/>
              </w:rPr>
            </w:pPr>
            <w:r w:rsidRPr="00C94828">
              <w:rPr>
                <w:color w:val="000000"/>
                <w:sz w:val="16"/>
                <w:szCs w:val="16"/>
              </w:rPr>
              <w:t>Trichosphaeriales</w:t>
            </w:r>
          </w:p>
        </w:tc>
      </w:tr>
      <w:tr w:rsidR="00AB2FE6" w:rsidRPr="00C94828" w:rsidTr="003A418B">
        <w:tc>
          <w:tcPr>
            <w:tcW w:w="1015" w:type="dxa"/>
            <w:shd w:val="clear" w:color="auto" w:fill="auto"/>
          </w:tcPr>
          <w:p w:rsidR="003F3E97" w:rsidRPr="00C94828" w:rsidRDefault="00DC6432">
            <w:pPr>
              <w:rPr>
                <w:color w:val="000000"/>
                <w:sz w:val="16"/>
                <w:szCs w:val="16"/>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8104AE" w:rsidRPr="00C94828">
              <w:rPr>
                <w:color w:val="000000"/>
                <w:sz w:val="16"/>
                <w:szCs w:val="16"/>
                <w:lang w:val="en-GB"/>
              </w:rPr>
              <w:t>4</w:t>
            </w:r>
          </w:p>
        </w:tc>
        <w:tc>
          <w:tcPr>
            <w:tcW w:w="1883" w:type="dxa"/>
            <w:shd w:val="clear" w:color="auto" w:fill="auto"/>
          </w:tcPr>
          <w:p w:rsidR="003F3E97" w:rsidRPr="00C94828" w:rsidRDefault="003F3E97">
            <w:pPr>
              <w:rPr>
                <w:color w:val="000000"/>
                <w:sz w:val="16"/>
                <w:szCs w:val="16"/>
              </w:rPr>
            </w:pPr>
            <w:r w:rsidRPr="00C94828">
              <w:rPr>
                <w:color w:val="000000"/>
                <w:sz w:val="16"/>
                <w:szCs w:val="16"/>
              </w:rPr>
              <w:t>69H (LCP5985)</w:t>
            </w:r>
          </w:p>
          <w:p w:rsidR="0097209C" w:rsidRPr="00C94828" w:rsidRDefault="0097209C">
            <w:pPr>
              <w:rPr>
                <w:color w:val="000000"/>
                <w:sz w:val="16"/>
                <w:szCs w:val="16"/>
                <w:lang w:val="es-ES"/>
              </w:rPr>
            </w:pPr>
            <w:r w:rsidRPr="00C94828">
              <w:rPr>
                <w:color w:val="000000"/>
                <w:sz w:val="16"/>
                <w:szCs w:val="16"/>
              </w:rPr>
              <w:t>S104Z1</w:t>
            </w:r>
          </w:p>
        </w:tc>
        <w:tc>
          <w:tcPr>
            <w:tcW w:w="806" w:type="dxa"/>
            <w:shd w:val="clear" w:color="auto" w:fill="auto"/>
          </w:tcPr>
          <w:p w:rsidR="003F3E97" w:rsidRPr="00C94828" w:rsidRDefault="003F3E97">
            <w:pPr>
              <w:rPr>
                <w:color w:val="000000"/>
                <w:sz w:val="16"/>
                <w:szCs w:val="16"/>
                <w:lang w:val="es-ES"/>
              </w:rPr>
            </w:pPr>
            <w:r w:rsidRPr="00C94828">
              <w:rPr>
                <w:color w:val="000000"/>
                <w:sz w:val="16"/>
                <w:szCs w:val="16"/>
                <w:lang w:val="es-ES"/>
              </w:rPr>
              <w:t>ITS</w:t>
            </w:r>
          </w:p>
        </w:tc>
        <w:tc>
          <w:tcPr>
            <w:tcW w:w="4354" w:type="dxa"/>
            <w:shd w:val="clear" w:color="auto" w:fill="auto"/>
          </w:tcPr>
          <w:p w:rsidR="003F3E97" w:rsidRPr="00C94828" w:rsidRDefault="003F3E97">
            <w:pPr>
              <w:rPr>
                <w:color w:val="000000"/>
                <w:sz w:val="16"/>
                <w:szCs w:val="16"/>
                <w:lang w:val="es-ES"/>
              </w:rPr>
            </w:pPr>
            <w:r w:rsidRPr="00C94828">
              <w:rPr>
                <w:color w:val="000000"/>
                <w:sz w:val="16"/>
                <w:szCs w:val="16"/>
                <w:lang w:val="es-ES"/>
              </w:rPr>
              <w:t xml:space="preserve">&gt;gi|383842765|gb|JQ316443.1| Fungal endophyte isolate EL-10 Australia </w:t>
            </w:r>
          </w:p>
        </w:tc>
        <w:tc>
          <w:tcPr>
            <w:tcW w:w="1865" w:type="dxa"/>
            <w:shd w:val="clear" w:color="auto" w:fill="auto"/>
          </w:tcPr>
          <w:p w:rsidR="003F3E97" w:rsidRPr="00C94828" w:rsidRDefault="003F3E97">
            <w:pPr>
              <w:rPr>
                <w:color w:val="000000"/>
                <w:sz w:val="16"/>
                <w:szCs w:val="16"/>
                <w:lang w:val="en-GB"/>
              </w:rPr>
            </w:pPr>
            <w:r w:rsidRPr="00C94828">
              <w:rPr>
                <w:color w:val="000000"/>
                <w:sz w:val="16"/>
                <w:szCs w:val="16"/>
                <w:lang w:val="en-GB"/>
              </w:rPr>
              <w:t>Sordariomycetes</w:t>
            </w:r>
          </w:p>
          <w:p w:rsidR="00156CE8" w:rsidRPr="00C94828" w:rsidRDefault="00B30567">
            <w:pPr>
              <w:rPr>
                <w:color w:val="000000"/>
                <w:sz w:val="16"/>
                <w:szCs w:val="16"/>
                <w:lang w:val="en-GB"/>
              </w:rPr>
            </w:pPr>
            <w:r w:rsidRPr="00C94828">
              <w:rPr>
                <w:color w:val="000000"/>
                <w:sz w:val="16"/>
                <w:szCs w:val="16"/>
              </w:rPr>
              <w:t>Trichosphaeriales</w:t>
            </w:r>
          </w:p>
        </w:tc>
      </w:tr>
      <w:tr w:rsidR="00AB2FE6" w:rsidRPr="00C94828" w:rsidTr="003A418B">
        <w:tc>
          <w:tcPr>
            <w:tcW w:w="1015" w:type="dxa"/>
            <w:shd w:val="clear" w:color="auto" w:fill="auto"/>
          </w:tcPr>
          <w:p w:rsidR="003F3E97" w:rsidRPr="00C94828" w:rsidRDefault="00DC6432">
            <w:pPr>
              <w:rPr>
                <w:color w:val="000000"/>
                <w:sz w:val="16"/>
                <w:szCs w:val="16"/>
                <w:lang w:val="es-ES"/>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C54A6E" w:rsidRPr="00C94828">
              <w:rPr>
                <w:color w:val="000000"/>
                <w:sz w:val="16"/>
                <w:szCs w:val="16"/>
                <w:lang w:val="en-GB"/>
              </w:rPr>
              <w:t>5</w:t>
            </w:r>
          </w:p>
        </w:tc>
        <w:tc>
          <w:tcPr>
            <w:tcW w:w="1883" w:type="dxa"/>
            <w:shd w:val="clear" w:color="auto" w:fill="auto"/>
          </w:tcPr>
          <w:p w:rsidR="003F3E97" w:rsidRPr="00C94828" w:rsidRDefault="003F3E97">
            <w:pPr>
              <w:rPr>
                <w:color w:val="000000"/>
                <w:sz w:val="16"/>
                <w:szCs w:val="16"/>
                <w:lang w:val="es-ES"/>
              </w:rPr>
            </w:pPr>
            <w:r w:rsidRPr="00C94828">
              <w:rPr>
                <w:color w:val="000000"/>
                <w:sz w:val="16"/>
                <w:szCs w:val="16"/>
                <w:lang w:val="es-ES"/>
              </w:rPr>
              <w:t>S104Z1 Bis</w:t>
            </w:r>
          </w:p>
        </w:tc>
        <w:tc>
          <w:tcPr>
            <w:tcW w:w="806" w:type="dxa"/>
            <w:shd w:val="clear" w:color="auto" w:fill="auto"/>
          </w:tcPr>
          <w:p w:rsidR="003F3E97" w:rsidRPr="00C94828" w:rsidRDefault="003F3E97">
            <w:pPr>
              <w:rPr>
                <w:color w:val="000000"/>
                <w:sz w:val="16"/>
                <w:szCs w:val="16"/>
                <w:lang w:val="es-ES"/>
              </w:rPr>
            </w:pPr>
            <w:r w:rsidRPr="00C94828">
              <w:rPr>
                <w:color w:val="000000"/>
                <w:sz w:val="16"/>
                <w:szCs w:val="16"/>
                <w:lang w:val="es-ES"/>
              </w:rPr>
              <w:t>28S</w:t>
            </w:r>
          </w:p>
        </w:tc>
        <w:tc>
          <w:tcPr>
            <w:tcW w:w="4354" w:type="dxa"/>
            <w:shd w:val="clear" w:color="auto" w:fill="auto"/>
          </w:tcPr>
          <w:p w:rsidR="003F3E97" w:rsidRPr="00C94828" w:rsidRDefault="003F3E97">
            <w:pPr>
              <w:rPr>
                <w:color w:val="000000"/>
                <w:sz w:val="16"/>
                <w:szCs w:val="16"/>
                <w:lang w:val="es-ES"/>
              </w:rPr>
            </w:pPr>
            <w:r w:rsidRPr="00C94828">
              <w:rPr>
                <w:color w:val="000000"/>
                <w:sz w:val="16"/>
                <w:szCs w:val="16"/>
                <w:lang w:val="es-ES"/>
              </w:rPr>
              <w:t xml:space="preserve">&gt;gi|290889519|gb|GU390656.1| Delitschia chaetomioides strain SMH 3253.2 </w:t>
            </w:r>
          </w:p>
        </w:tc>
        <w:tc>
          <w:tcPr>
            <w:tcW w:w="1865" w:type="dxa"/>
            <w:shd w:val="clear" w:color="auto" w:fill="auto"/>
          </w:tcPr>
          <w:p w:rsidR="003F3E97" w:rsidRPr="00C94828" w:rsidRDefault="003F3E97">
            <w:pPr>
              <w:rPr>
                <w:color w:val="000000"/>
                <w:sz w:val="16"/>
                <w:szCs w:val="16"/>
                <w:lang w:val="es-ES"/>
              </w:rPr>
            </w:pPr>
            <w:r w:rsidRPr="00C94828">
              <w:rPr>
                <w:color w:val="000000"/>
                <w:sz w:val="16"/>
                <w:szCs w:val="16"/>
                <w:lang w:val="es-ES"/>
              </w:rPr>
              <w:t>Dothideomycetes</w:t>
            </w:r>
          </w:p>
          <w:p w:rsidR="00156CE8" w:rsidRPr="00C94828" w:rsidRDefault="00156CE8">
            <w:pPr>
              <w:rPr>
                <w:color w:val="000000"/>
                <w:sz w:val="16"/>
                <w:szCs w:val="16"/>
                <w:lang w:val="es-ES"/>
              </w:rPr>
            </w:pPr>
            <w:r w:rsidRPr="00C94828">
              <w:rPr>
                <w:color w:val="000000"/>
                <w:sz w:val="16"/>
                <w:szCs w:val="16"/>
                <w:lang w:val="es-ES"/>
              </w:rPr>
              <w:t>Pleosporales</w:t>
            </w:r>
          </w:p>
        </w:tc>
      </w:tr>
      <w:tr w:rsidR="00AB2FE6" w:rsidRPr="00C94828" w:rsidTr="003A418B">
        <w:tc>
          <w:tcPr>
            <w:tcW w:w="1015" w:type="dxa"/>
            <w:shd w:val="clear" w:color="auto" w:fill="auto"/>
          </w:tcPr>
          <w:p w:rsidR="003F3E97" w:rsidRPr="00C94828" w:rsidRDefault="00DC6432">
            <w:pPr>
              <w:rPr>
                <w:color w:val="000000"/>
                <w:sz w:val="16"/>
                <w:szCs w:val="16"/>
                <w:lang w:val="es-ES"/>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204BC0" w:rsidRPr="00C94828">
              <w:rPr>
                <w:color w:val="000000"/>
                <w:sz w:val="16"/>
                <w:szCs w:val="16"/>
                <w:lang w:val="en-GB"/>
              </w:rPr>
              <w:t>6</w:t>
            </w:r>
          </w:p>
        </w:tc>
        <w:tc>
          <w:tcPr>
            <w:tcW w:w="1883" w:type="dxa"/>
            <w:shd w:val="clear" w:color="auto" w:fill="auto"/>
          </w:tcPr>
          <w:p w:rsidR="003F3E97" w:rsidRPr="00C94828" w:rsidRDefault="0097209C">
            <w:pPr>
              <w:rPr>
                <w:color w:val="000000"/>
                <w:sz w:val="16"/>
                <w:szCs w:val="16"/>
                <w:lang w:val="es-ES"/>
              </w:rPr>
            </w:pPr>
            <w:r w:rsidRPr="00C94828">
              <w:rPr>
                <w:color w:val="000000"/>
                <w:sz w:val="16"/>
                <w:szCs w:val="16"/>
                <w:lang w:val="es-ES"/>
              </w:rPr>
              <w:t>25 (LCP6048)</w:t>
            </w:r>
          </w:p>
          <w:p w:rsidR="0097209C" w:rsidRPr="00C94828" w:rsidRDefault="0097209C">
            <w:pPr>
              <w:rPr>
                <w:color w:val="000000"/>
                <w:sz w:val="16"/>
                <w:szCs w:val="16"/>
                <w:lang w:val="es-ES"/>
              </w:rPr>
            </w:pPr>
            <w:r w:rsidRPr="00C94828">
              <w:rPr>
                <w:color w:val="000000"/>
                <w:sz w:val="16"/>
                <w:szCs w:val="16"/>
                <w:lang w:val="es-ES"/>
              </w:rPr>
              <w:t>61d,e,g, S104Z1ter</w:t>
            </w:r>
          </w:p>
        </w:tc>
        <w:tc>
          <w:tcPr>
            <w:tcW w:w="806" w:type="dxa"/>
            <w:shd w:val="clear" w:color="auto" w:fill="auto"/>
          </w:tcPr>
          <w:p w:rsidR="003F3E97" w:rsidRPr="00C94828" w:rsidRDefault="003F3E97">
            <w:pPr>
              <w:rPr>
                <w:color w:val="000000"/>
                <w:sz w:val="16"/>
                <w:szCs w:val="16"/>
                <w:lang w:val="es-ES"/>
              </w:rPr>
            </w:pPr>
            <w:r w:rsidRPr="00C94828">
              <w:rPr>
                <w:color w:val="000000"/>
                <w:sz w:val="16"/>
                <w:szCs w:val="16"/>
                <w:lang w:val="es-ES"/>
              </w:rPr>
              <w:t>ITS</w:t>
            </w:r>
          </w:p>
        </w:tc>
        <w:tc>
          <w:tcPr>
            <w:tcW w:w="4354" w:type="dxa"/>
            <w:shd w:val="clear" w:color="auto" w:fill="auto"/>
          </w:tcPr>
          <w:p w:rsidR="003F3E97" w:rsidRPr="00C94828" w:rsidRDefault="003F3E97">
            <w:pPr>
              <w:rPr>
                <w:color w:val="000000"/>
                <w:sz w:val="16"/>
                <w:szCs w:val="16"/>
                <w:lang w:val="es-ES"/>
              </w:rPr>
            </w:pPr>
            <w:r w:rsidRPr="00C94828">
              <w:rPr>
                <w:color w:val="000000"/>
                <w:sz w:val="16"/>
                <w:szCs w:val="16"/>
                <w:lang w:val="es-ES"/>
              </w:rPr>
              <w:t>&gt;gi|34328662|gb|AY236935.1| Botryosphaeria ribis isolate CMW7772</w:t>
            </w:r>
          </w:p>
        </w:tc>
        <w:tc>
          <w:tcPr>
            <w:tcW w:w="1865" w:type="dxa"/>
            <w:shd w:val="clear" w:color="auto" w:fill="auto"/>
          </w:tcPr>
          <w:p w:rsidR="003F3E97" w:rsidRPr="00C94828" w:rsidRDefault="003F3E97">
            <w:pPr>
              <w:rPr>
                <w:color w:val="000000"/>
                <w:sz w:val="16"/>
                <w:szCs w:val="16"/>
                <w:lang w:val="es-ES"/>
              </w:rPr>
            </w:pPr>
            <w:r w:rsidRPr="00C94828">
              <w:rPr>
                <w:color w:val="000000"/>
                <w:sz w:val="16"/>
                <w:szCs w:val="16"/>
                <w:lang w:val="es-ES"/>
              </w:rPr>
              <w:t>Dothideomycetes</w:t>
            </w:r>
          </w:p>
          <w:p w:rsidR="00156CE8" w:rsidRPr="00C94828" w:rsidRDefault="00156CE8">
            <w:pPr>
              <w:rPr>
                <w:color w:val="000000"/>
                <w:sz w:val="16"/>
                <w:szCs w:val="16"/>
                <w:lang w:val="es-ES"/>
              </w:rPr>
            </w:pPr>
            <w:r w:rsidRPr="00C94828">
              <w:rPr>
                <w:color w:val="000000"/>
                <w:sz w:val="16"/>
                <w:szCs w:val="16"/>
                <w:lang w:val="es-ES"/>
              </w:rPr>
              <w:t>Botryosphaeriales</w:t>
            </w:r>
          </w:p>
        </w:tc>
      </w:tr>
      <w:tr w:rsidR="00AB2FE6" w:rsidRPr="00C94828" w:rsidTr="003A418B">
        <w:tc>
          <w:tcPr>
            <w:tcW w:w="1015" w:type="dxa"/>
            <w:shd w:val="clear" w:color="auto" w:fill="auto"/>
          </w:tcPr>
          <w:p w:rsidR="003F3E97" w:rsidRPr="00C94828" w:rsidRDefault="00DC6432">
            <w:pPr>
              <w:rPr>
                <w:color w:val="000000"/>
                <w:sz w:val="16"/>
                <w:szCs w:val="16"/>
                <w:lang w:val="es-ES"/>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1</w:t>
            </w:r>
            <w:r w:rsidR="00555576" w:rsidRPr="00C94828">
              <w:rPr>
                <w:color w:val="000000"/>
                <w:sz w:val="16"/>
                <w:szCs w:val="16"/>
                <w:lang w:val="en-GB"/>
              </w:rPr>
              <w:t>7</w:t>
            </w:r>
          </w:p>
        </w:tc>
        <w:tc>
          <w:tcPr>
            <w:tcW w:w="1883" w:type="dxa"/>
            <w:shd w:val="clear" w:color="auto" w:fill="auto"/>
          </w:tcPr>
          <w:p w:rsidR="003F3E97" w:rsidRPr="00C94828" w:rsidRDefault="003F3E97">
            <w:pPr>
              <w:rPr>
                <w:color w:val="000000"/>
                <w:sz w:val="16"/>
                <w:szCs w:val="16"/>
                <w:lang w:val="es-ES"/>
              </w:rPr>
            </w:pPr>
            <w:r w:rsidRPr="00C94828">
              <w:rPr>
                <w:color w:val="000000"/>
                <w:sz w:val="16"/>
                <w:szCs w:val="16"/>
                <w:lang w:val="es-ES"/>
              </w:rPr>
              <w:t>51B (LCP5998)</w:t>
            </w:r>
          </w:p>
        </w:tc>
        <w:tc>
          <w:tcPr>
            <w:tcW w:w="806" w:type="dxa"/>
            <w:shd w:val="clear" w:color="auto" w:fill="auto"/>
          </w:tcPr>
          <w:p w:rsidR="003F3E97" w:rsidRPr="00C94828" w:rsidRDefault="003F3E97">
            <w:pPr>
              <w:rPr>
                <w:color w:val="000000"/>
                <w:sz w:val="16"/>
                <w:szCs w:val="16"/>
                <w:lang w:val="es-ES"/>
              </w:rPr>
            </w:pPr>
            <w:r w:rsidRPr="00C94828">
              <w:rPr>
                <w:color w:val="000000"/>
                <w:sz w:val="16"/>
                <w:szCs w:val="16"/>
                <w:lang w:val="es-ES"/>
              </w:rPr>
              <w:t>ITS</w:t>
            </w:r>
          </w:p>
        </w:tc>
        <w:tc>
          <w:tcPr>
            <w:tcW w:w="4354" w:type="dxa"/>
            <w:shd w:val="clear" w:color="auto" w:fill="auto"/>
          </w:tcPr>
          <w:p w:rsidR="003F3E97" w:rsidRPr="00C94828" w:rsidRDefault="003F3E97">
            <w:pPr>
              <w:rPr>
                <w:color w:val="000000"/>
                <w:sz w:val="16"/>
                <w:szCs w:val="16"/>
                <w:lang w:val="es-ES"/>
              </w:rPr>
            </w:pPr>
            <w:r w:rsidRPr="00C94828">
              <w:rPr>
                <w:color w:val="000000"/>
                <w:sz w:val="16"/>
                <w:szCs w:val="16"/>
                <w:lang w:val="es-ES"/>
              </w:rPr>
              <w:t xml:space="preserve">&gt;gi|330369659|gb|JF261465.1| Guignardia mangiferae strain CPC18848 (CBS128856 </w:t>
            </w:r>
            <w:r w:rsidR="005F5CED" w:rsidRPr="00C94828">
              <w:rPr>
                <w:color w:val="000000"/>
                <w:sz w:val="16"/>
                <w:szCs w:val="16"/>
                <w:lang w:val="es-ES"/>
              </w:rPr>
              <w:t>T</w:t>
            </w:r>
            <w:r w:rsidRPr="00C94828">
              <w:rPr>
                <w:color w:val="000000"/>
                <w:sz w:val="16"/>
                <w:szCs w:val="16"/>
                <w:lang w:val="es-ES"/>
              </w:rPr>
              <w:t>)</w:t>
            </w:r>
          </w:p>
        </w:tc>
        <w:tc>
          <w:tcPr>
            <w:tcW w:w="1865" w:type="dxa"/>
            <w:shd w:val="clear" w:color="auto" w:fill="auto"/>
          </w:tcPr>
          <w:p w:rsidR="003F3E97" w:rsidRPr="00C94828" w:rsidRDefault="003F3E97">
            <w:pPr>
              <w:rPr>
                <w:color w:val="000000"/>
                <w:sz w:val="16"/>
                <w:szCs w:val="16"/>
                <w:lang w:val="es-ES"/>
              </w:rPr>
            </w:pPr>
            <w:r w:rsidRPr="00C94828">
              <w:rPr>
                <w:color w:val="000000"/>
                <w:sz w:val="16"/>
                <w:szCs w:val="16"/>
                <w:lang w:val="es-ES"/>
              </w:rPr>
              <w:t>Dothideomycetes</w:t>
            </w:r>
          </w:p>
          <w:p w:rsidR="00F820C5" w:rsidRPr="00C94828" w:rsidRDefault="00F820C5">
            <w:pPr>
              <w:rPr>
                <w:color w:val="000000"/>
                <w:sz w:val="16"/>
                <w:szCs w:val="16"/>
                <w:lang w:val="es-ES"/>
              </w:rPr>
            </w:pPr>
            <w:r w:rsidRPr="00C94828">
              <w:rPr>
                <w:color w:val="000000"/>
                <w:sz w:val="16"/>
                <w:szCs w:val="16"/>
                <w:lang w:val="es-ES"/>
              </w:rPr>
              <w:t>Botryosphaeriales</w:t>
            </w:r>
          </w:p>
        </w:tc>
      </w:tr>
      <w:tr w:rsidR="00AB2FE6" w:rsidRPr="00C94828" w:rsidTr="003A418B">
        <w:tc>
          <w:tcPr>
            <w:tcW w:w="1015" w:type="dxa"/>
            <w:shd w:val="clear" w:color="auto" w:fill="auto"/>
          </w:tcPr>
          <w:p w:rsidR="00F820C5" w:rsidRPr="00C94828" w:rsidRDefault="00DC6432" w:rsidP="00F820C5">
            <w:pPr>
              <w:rPr>
                <w:color w:val="000000"/>
                <w:sz w:val="16"/>
                <w:szCs w:val="16"/>
                <w:lang w:val="es-ES"/>
              </w:rPr>
            </w:pPr>
            <w:r w:rsidRPr="00C94828">
              <w:rPr>
                <w:color w:val="000000"/>
                <w:sz w:val="16"/>
                <w:szCs w:val="16"/>
                <w:lang w:val="en-GB"/>
              </w:rPr>
              <w:t>M</w:t>
            </w:r>
            <w:r w:rsidR="00F820C5" w:rsidRPr="00C94828">
              <w:rPr>
                <w:color w:val="000000"/>
                <w:sz w:val="16"/>
                <w:szCs w:val="16"/>
                <w:lang w:val="en-GB"/>
              </w:rPr>
              <w:t>OTU 1</w:t>
            </w:r>
            <w:r w:rsidR="00A37D28" w:rsidRPr="00C94828">
              <w:rPr>
                <w:color w:val="000000"/>
                <w:sz w:val="16"/>
                <w:szCs w:val="16"/>
                <w:lang w:val="en-GB"/>
              </w:rPr>
              <w:t>8</w:t>
            </w:r>
          </w:p>
        </w:tc>
        <w:tc>
          <w:tcPr>
            <w:tcW w:w="1883" w:type="dxa"/>
            <w:shd w:val="clear" w:color="auto" w:fill="auto"/>
          </w:tcPr>
          <w:p w:rsidR="00F820C5" w:rsidRPr="00C94828" w:rsidRDefault="00F820C5" w:rsidP="00F820C5">
            <w:pPr>
              <w:rPr>
                <w:color w:val="000000"/>
                <w:sz w:val="16"/>
                <w:szCs w:val="16"/>
                <w:lang w:val="es-ES"/>
              </w:rPr>
            </w:pPr>
            <w:r w:rsidRPr="00C94828">
              <w:rPr>
                <w:color w:val="000000"/>
                <w:sz w:val="16"/>
                <w:szCs w:val="16"/>
                <w:lang w:val="es-ES"/>
              </w:rPr>
              <w:t>33B (LCP5989)</w:t>
            </w:r>
          </w:p>
        </w:tc>
        <w:tc>
          <w:tcPr>
            <w:tcW w:w="806" w:type="dxa"/>
            <w:shd w:val="clear" w:color="auto" w:fill="auto"/>
          </w:tcPr>
          <w:p w:rsidR="00F820C5" w:rsidRPr="00C94828" w:rsidRDefault="00F820C5" w:rsidP="00F820C5">
            <w:pPr>
              <w:rPr>
                <w:color w:val="000000"/>
                <w:sz w:val="16"/>
                <w:szCs w:val="16"/>
                <w:lang w:val="es-ES"/>
              </w:rPr>
            </w:pPr>
            <w:r w:rsidRPr="00C94828">
              <w:rPr>
                <w:color w:val="000000"/>
                <w:sz w:val="16"/>
                <w:szCs w:val="16"/>
                <w:lang w:val="es-ES"/>
              </w:rPr>
              <w:t>ITS</w:t>
            </w:r>
          </w:p>
        </w:tc>
        <w:tc>
          <w:tcPr>
            <w:tcW w:w="4354" w:type="dxa"/>
            <w:shd w:val="clear" w:color="auto" w:fill="auto"/>
          </w:tcPr>
          <w:p w:rsidR="00F820C5" w:rsidRPr="00C94828" w:rsidRDefault="00F820C5" w:rsidP="00F820C5">
            <w:pPr>
              <w:rPr>
                <w:color w:val="000000"/>
                <w:sz w:val="16"/>
                <w:szCs w:val="16"/>
                <w:lang w:val="es-ES"/>
              </w:rPr>
            </w:pPr>
            <w:r w:rsidRPr="00C94828">
              <w:rPr>
                <w:color w:val="000000"/>
                <w:sz w:val="16"/>
                <w:szCs w:val="16"/>
                <w:lang w:val="es-ES"/>
              </w:rPr>
              <w:t xml:space="preserve">&gt;gi|262386897|gb|GQ852747.1| Mycosphaerella marksii </w:t>
            </w:r>
            <w:r w:rsidR="005F5CED" w:rsidRPr="00C94828">
              <w:rPr>
                <w:color w:val="000000"/>
                <w:sz w:val="16"/>
                <w:szCs w:val="16"/>
                <w:lang w:val="es-ES"/>
              </w:rPr>
              <w:t>strain</w:t>
            </w:r>
            <w:r w:rsidRPr="00C94828">
              <w:rPr>
                <w:color w:val="000000"/>
                <w:sz w:val="16"/>
                <w:szCs w:val="16"/>
                <w:lang w:val="es-ES"/>
              </w:rPr>
              <w:t xml:space="preserve"> CPC:13273 </w:t>
            </w:r>
          </w:p>
        </w:tc>
        <w:tc>
          <w:tcPr>
            <w:tcW w:w="1865" w:type="dxa"/>
            <w:shd w:val="clear" w:color="auto" w:fill="auto"/>
          </w:tcPr>
          <w:p w:rsidR="00F820C5" w:rsidRPr="00C94828" w:rsidRDefault="00F820C5" w:rsidP="00F820C5">
            <w:pPr>
              <w:rPr>
                <w:color w:val="000000"/>
                <w:sz w:val="16"/>
                <w:szCs w:val="16"/>
                <w:lang w:val="es-ES"/>
              </w:rPr>
            </w:pPr>
            <w:r w:rsidRPr="00C94828">
              <w:rPr>
                <w:color w:val="000000"/>
                <w:sz w:val="16"/>
                <w:szCs w:val="16"/>
                <w:lang w:val="es-ES"/>
              </w:rPr>
              <w:t>Dothideomycetes</w:t>
            </w:r>
          </w:p>
          <w:p w:rsidR="00F820C5" w:rsidRPr="00C94828" w:rsidRDefault="00F820C5" w:rsidP="00F820C5">
            <w:pPr>
              <w:rPr>
                <w:color w:val="000000"/>
                <w:sz w:val="16"/>
                <w:szCs w:val="16"/>
                <w:lang w:val="es-ES"/>
              </w:rPr>
            </w:pPr>
            <w:r w:rsidRPr="00C94828">
              <w:rPr>
                <w:color w:val="000000"/>
                <w:sz w:val="16"/>
                <w:szCs w:val="16"/>
                <w:lang w:val="es-ES"/>
              </w:rPr>
              <w:t>Capnodiales</w:t>
            </w:r>
          </w:p>
        </w:tc>
      </w:tr>
      <w:tr w:rsidR="00AB2FE6" w:rsidRPr="00C94828" w:rsidTr="003A418B">
        <w:tc>
          <w:tcPr>
            <w:tcW w:w="1015" w:type="dxa"/>
            <w:shd w:val="clear" w:color="auto" w:fill="auto"/>
          </w:tcPr>
          <w:p w:rsidR="003F3E97" w:rsidRPr="00C94828" w:rsidRDefault="00DC6432">
            <w:pPr>
              <w:rPr>
                <w:color w:val="000000"/>
                <w:sz w:val="16"/>
                <w:szCs w:val="16"/>
              </w:rPr>
            </w:pPr>
            <w:r w:rsidRPr="00C94828">
              <w:rPr>
                <w:color w:val="000000"/>
                <w:sz w:val="16"/>
                <w:szCs w:val="16"/>
                <w:lang w:val="en-GB"/>
              </w:rPr>
              <w:t>M</w:t>
            </w:r>
            <w:r w:rsidR="003F3E97" w:rsidRPr="00C94828">
              <w:rPr>
                <w:color w:val="000000"/>
                <w:sz w:val="16"/>
                <w:szCs w:val="16"/>
                <w:lang w:val="en-GB"/>
              </w:rPr>
              <w:t xml:space="preserve">OTU </w:t>
            </w:r>
            <w:r w:rsidR="00B659D7" w:rsidRPr="00C94828">
              <w:rPr>
                <w:color w:val="000000"/>
                <w:sz w:val="16"/>
                <w:szCs w:val="16"/>
                <w:lang w:val="en-GB"/>
              </w:rPr>
              <w:t>19</w:t>
            </w:r>
          </w:p>
        </w:tc>
        <w:tc>
          <w:tcPr>
            <w:tcW w:w="1883" w:type="dxa"/>
            <w:shd w:val="clear" w:color="auto" w:fill="auto"/>
          </w:tcPr>
          <w:p w:rsidR="003F3E97" w:rsidRPr="00C94828" w:rsidRDefault="003F3E97" w:rsidP="001D0516">
            <w:pPr>
              <w:rPr>
                <w:color w:val="000000"/>
                <w:sz w:val="16"/>
                <w:szCs w:val="16"/>
              </w:rPr>
            </w:pPr>
            <w:r w:rsidRPr="00C94828">
              <w:rPr>
                <w:color w:val="000000"/>
                <w:sz w:val="16"/>
                <w:szCs w:val="16"/>
              </w:rPr>
              <w:t>8B2</w:t>
            </w:r>
            <w:r w:rsidR="0097209C" w:rsidRPr="00C94828">
              <w:rPr>
                <w:color w:val="000000"/>
                <w:sz w:val="16"/>
                <w:szCs w:val="16"/>
              </w:rPr>
              <w:t xml:space="preserve"> (LCP6049)</w:t>
            </w:r>
          </w:p>
        </w:tc>
        <w:tc>
          <w:tcPr>
            <w:tcW w:w="806" w:type="dxa"/>
            <w:shd w:val="clear" w:color="auto" w:fill="auto"/>
          </w:tcPr>
          <w:p w:rsidR="003F3E97" w:rsidRPr="00C94828" w:rsidRDefault="003F3E97" w:rsidP="001D0516">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rsidP="00C47634">
            <w:pPr>
              <w:pStyle w:val="HTMLPreformatted"/>
              <w:rPr>
                <w:rFonts w:ascii="Times New Roman" w:hAnsi="Times New Roman" w:cs="Times New Roman"/>
                <w:color w:val="000000"/>
                <w:sz w:val="16"/>
                <w:szCs w:val="16"/>
              </w:rPr>
            </w:pPr>
            <w:r w:rsidRPr="00C94828">
              <w:rPr>
                <w:rFonts w:ascii="Times New Roman" w:hAnsi="Times New Roman" w:cs="Times New Roman"/>
                <w:color w:val="000000"/>
                <w:sz w:val="16"/>
                <w:szCs w:val="16"/>
              </w:rPr>
              <w:t xml:space="preserve">&gt;gi|310769695|gb|GU944569.1| Penicillium citrinum strain CBS 13945 </w:t>
            </w:r>
          </w:p>
        </w:tc>
        <w:tc>
          <w:tcPr>
            <w:tcW w:w="1865" w:type="dxa"/>
            <w:shd w:val="clear" w:color="auto" w:fill="auto"/>
          </w:tcPr>
          <w:p w:rsidR="003F3E97" w:rsidRPr="00C94828" w:rsidRDefault="003F3E97">
            <w:pPr>
              <w:rPr>
                <w:color w:val="000000"/>
                <w:sz w:val="16"/>
                <w:szCs w:val="16"/>
              </w:rPr>
            </w:pPr>
            <w:r w:rsidRPr="00C94828">
              <w:rPr>
                <w:color w:val="000000"/>
                <w:sz w:val="16"/>
                <w:szCs w:val="16"/>
              </w:rPr>
              <w:t>Eurotiomycetes</w:t>
            </w:r>
          </w:p>
          <w:p w:rsidR="00F820C5" w:rsidRPr="00C94828" w:rsidRDefault="00F820C5">
            <w:pPr>
              <w:rPr>
                <w:color w:val="000000"/>
                <w:sz w:val="16"/>
                <w:szCs w:val="16"/>
              </w:rPr>
            </w:pPr>
            <w:r w:rsidRPr="00C94828">
              <w:rPr>
                <w:color w:val="000000"/>
                <w:sz w:val="16"/>
                <w:szCs w:val="16"/>
              </w:rPr>
              <w:t>Eurotiales</w:t>
            </w:r>
          </w:p>
        </w:tc>
      </w:tr>
      <w:tr w:rsidR="00AB2FE6" w:rsidRPr="00C94828" w:rsidTr="003A418B">
        <w:tc>
          <w:tcPr>
            <w:tcW w:w="1015" w:type="dxa"/>
            <w:shd w:val="clear" w:color="auto" w:fill="auto"/>
          </w:tcPr>
          <w:p w:rsidR="007E7564" w:rsidRPr="00C94828" w:rsidRDefault="00DC6432" w:rsidP="007E7564">
            <w:pPr>
              <w:rPr>
                <w:color w:val="000000"/>
                <w:sz w:val="16"/>
                <w:szCs w:val="16"/>
                <w:lang w:val="es-ES"/>
              </w:rPr>
            </w:pPr>
            <w:r w:rsidRPr="00C94828">
              <w:rPr>
                <w:color w:val="000000"/>
                <w:sz w:val="16"/>
                <w:szCs w:val="16"/>
                <w:lang w:val="en-GB"/>
              </w:rPr>
              <w:t>M</w:t>
            </w:r>
            <w:r w:rsidR="007E7564" w:rsidRPr="00C94828">
              <w:rPr>
                <w:color w:val="000000"/>
                <w:sz w:val="16"/>
                <w:szCs w:val="16"/>
                <w:lang w:val="en-GB"/>
              </w:rPr>
              <w:t>OTU 2</w:t>
            </w:r>
            <w:r w:rsidR="000C45E6" w:rsidRPr="00C94828">
              <w:rPr>
                <w:color w:val="000000"/>
                <w:sz w:val="16"/>
                <w:szCs w:val="16"/>
                <w:lang w:val="en-GB"/>
              </w:rPr>
              <w:t>0</w:t>
            </w:r>
          </w:p>
        </w:tc>
        <w:tc>
          <w:tcPr>
            <w:tcW w:w="1883" w:type="dxa"/>
            <w:shd w:val="clear" w:color="auto" w:fill="auto"/>
          </w:tcPr>
          <w:p w:rsidR="007E7564" w:rsidRPr="00C94828" w:rsidRDefault="0097209C" w:rsidP="007E7564">
            <w:pPr>
              <w:rPr>
                <w:color w:val="000000"/>
                <w:sz w:val="16"/>
                <w:szCs w:val="16"/>
                <w:lang w:val="es-ES"/>
              </w:rPr>
            </w:pPr>
            <w:r w:rsidRPr="00C94828">
              <w:rPr>
                <w:color w:val="000000"/>
                <w:sz w:val="16"/>
                <w:szCs w:val="16"/>
                <w:lang w:val="es-ES"/>
              </w:rPr>
              <w:t>S102Z1 (LCP6050)</w:t>
            </w:r>
          </w:p>
        </w:tc>
        <w:tc>
          <w:tcPr>
            <w:tcW w:w="806" w:type="dxa"/>
            <w:shd w:val="clear" w:color="auto" w:fill="auto"/>
          </w:tcPr>
          <w:p w:rsidR="007E7564" w:rsidRPr="00C94828" w:rsidRDefault="005213D6" w:rsidP="007E7564">
            <w:pPr>
              <w:rPr>
                <w:color w:val="000000"/>
                <w:sz w:val="16"/>
                <w:szCs w:val="16"/>
                <w:lang w:val="es-ES"/>
              </w:rPr>
            </w:pPr>
            <w:r w:rsidRPr="00C94828">
              <w:rPr>
                <w:color w:val="000000"/>
                <w:sz w:val="16"/>
                <w:szCs w:val="16"/>
              </w:rPr>
              <w:t>β-tub</w:t>
            </w:r>
          </w:p>
        </w:tc>
        <w:tc>
          <w:tcPr>
            <w:tcW w:w="4354" w:type="dxa"/>
            <w:shd w:val="clear" w:color="auto" w:fill="auto"/>
          </w:tcPr>
          <w:p w:rsidR="007E7564" w:rsidRPr="00C94828" w:rsidRDefault="005213D6" w:rsidP="005213D6">
            <w:pPr>
              <w:pStyle w:val="HTMLPreformatted"/>
              <w:rPr>
                <w:rFonts w:ascii="Times New Roman" w:hAnsi="Times New Roman" w:cs="Times New Roman"/>
                <w:color w:val="000000"/>
                <w:sz w:val="16"/>
                <w:szCs w:val="16"/>
                <w:lang w:val="es-ES"/>
              </w:rPr>
            </w:pPr>
            <w:r w:rsidRPr="00C94828">
              <w:rPr>
                <w:rFonts w:ascii="Times New Roman" w:hAnsi="Times New Roman" w:cs="Times New Roman"/>
                <w:color w:val="000000"/>
                <w:sz w:val="16"/>
                <w:szCs w:val="16"/>
                <w:lang w:val="es-ES"/>
              </w:rPr>
              <w:t>&gt;gi|110743536|dbj|AB248059.1| Aspergillus fumigatus strain: IAM 13869</w:t>
            </w:r>
          </w:p>
        </w:tc>
        <w:tc>
          <w:tcPr>
            <w:tcW w:w="1865" w:type="dxa"/>
            <w:shd w:val="clear" w:color="auto" w:fill="auto"/>
          </w:tcPr>
          <w:p w:rsidR="007E7564" w:rsidRPr="00C94828" w:rsidRDefault="007E7564" w:rsidP="007E7564">
            <w:pPr>
              <w:rPr>
                <w:color w:val="000000"/>
                <w:sz w:val="16"/>
                <w:szCs w:val="16"/>
              </w:rPr>
            </w:pPr>
            <w:r w:rsidRPr="00C94828">
              <w:rPr>
                <w:color w:val="000000"/>
                <w:sz w:val="16"/>
                <w:szCs w:val="16"/>
              </w:rPr>
              <w:t>Eurotiomycetes</w:t>
            </w:r>
          </w:p>
          <w:p w:rsidR="007E7564" w:rsidRPr="00C94828" w:rsidRDefault="007E7564" w:rsidP="007E7564">
            <w:pPr>
              <w:rPr>
                <w:color w:val="000000"/>
                <w:sz w:val="16"/>
                <w:szCs w:val="16"/>
                <w:lang w:val="es-ES"/>
              </w:rPr>
            </w:pPr>
            <w:r w:rsidRPr="00C94828">
              <w:rPr>
                <w:color w:val="000000"/>
                <w:sz w:val="16"/>
                <w:szCs w:val="16"/>
              </w:rPr>
              <w:t>Eurotiales</w:t>
            </w:r>
          </w:p>
        </w:tc>
      </w:tr>
      <w:tr w:rsidR="00AB2FE6" w:rsidRPr="00C94828" w:rsidTr="003A418B">
        <w:tc>
          <w:tcPr>
            <w:tcW w:w="1015" w:type="dxa"/>
            <w:shd w:val="clear" w:color="auto" w:fill="auto"/>
          </w:tcPr>
          <w:p w:rsidR="005F5CED" w:rsidRPr="00C94828" w:rsidRDefault="00DC6432" w:rsidP="00B96754">
            <w:pPr>
              <w:rPr>
                <w:color w:val="000000"/>
                <w:sz w:val="16"/>
                <w:szCs w:val="16"/>
              </w:rPr>
            </w:pPr>
            <w:r w:rsidRPr="00C94828">
              <w:rPr>
                <w:color w:val="000000"/>
                <w:sz w:val="16"/>
                <w:szCs w:val="16"/>
                <w:lang w:val="en-GB"/>
              </w:rPr>
              <w:t>M</w:t>
            </w:r>
            <w:r w:rsidR="005F5CED" w:rsidRPr="00C94828">
              <w:rPr>
                <w:color w:val="000000"/>
                <w:sz w:val="16"/>
                <w:szCs w:val="16"/>
                <w:lang w:val="en-GB"/>
              </w:rPr>
              <w:t>OTU 2</w:t>
            </w:r>
            <w:r w:rsidR="00EC6460" w:rsidRPr="00C94828">
              <w:rPr>
                <w:color w:val="000000"/>
                <w:sz w:val="16"/>
                <w:szCs w:val="16"/>
                <w:lang w:val="en-GB"/>
              </w:rPr>
              <w:t>1</w:t>
            </w:r>
          </w:p>
        </w:tc>
        <w:tc>
          <w:tcPr>
            <w:tcW w:w="1883" w:type="dxa"/>
            <w:shd w:val="clear" w:color="auto" w:fill="auto"/>
          </w:tcPr>
          <w:p w:rsidR="005F5CED" w:rsidRPr="00C94828" w:rsidRDefault="005F5CED" w:rsidP="00B96754">
            <w:pPr>
              <w:rPr>
                <w:color w:val="000000"/>
                <w:sz w:val="16"/>
                <w:szCs w:val="16"/>
              </w:rPr>
            </w:pPr>
            <w:r w:rsidRPr="00C94828">
              <w:rPr>
                <w:color w:val="000000"/>
                <w:sz w:val="16"/>
                <w:szCs w:val="16"/>
              </w:rPr>
              <w:t>74A (LCP5981)</w:t>
            </w:r>
          </w:p>
        </w:tc>
        <w:tc>
          <w:tcPr>
            <w:tcW w:w="806" w:type="dxa"/>
            <w:shd w:val="clear" w:color="auto" w:fill="auto"/>
          </w:tcPr>
          <w:p w:rsidR="005F5CED" w:rsidRPr="00C94828" w:rsidRDefault="005F5CED" w:rsidP="00B96754">
            <w:pPr>
              <w:rPr>
                <w:color w:val="000000"/>
                <w:sz w:val="16"/>
                <w:szCs w:val="16"/>
              </w:rPr>
            </w:pPr>
            <w:r w:rsidRPr="00C94828">
              <w:rPr>
                <w:color w:val="000000"/>
                <w:sz w:val="16"/>
                <w:szCs w:val="16"/>
              </w:rPr>
              <w:t>ITS</w:t>
            </w:r>
          </w:p>
        </w:tc>
        <w:tc>
          <w:tcPr>
            <w:tcW w:w="4354" w:type="dxa"/>
            <w:shd w:val="clear" w:color="auto" w:fill="auto"/>
          </w:tcPr>
          <w:p w:rsidR="005F5CED" w:rsidRPr="00C94828" w:rsidRDefault="005F5CED" w:rsidP="00B96754">
            <w:pPr>
              <w:rPr>
                <w:color w:val="000000"/>
                <w:sz w:val="16"/>
                <w:szCs w:val="16"/>
                <w:lang w:val="pt-BR"/>
              </w:rPr>
            </w:pPr>
            <w:r w:rsidRPr="00C94828">
              <w:rPr>
                <w:color w:val="000000"/>
                <w:sz w:val="16"/>
                <w:szCs w:val="16"/>
                <w:lang w:val="pt-BR"/>
              </w:rPr>
              <w:t>&gt;gi|22023786|gb|AF485074.1| Sarcosomataceous endophyte E99297 strain E99297</w:t>
            </w:r>
          </w:p>
        </w:tc>
        <w:tc>
          <w:tcPr>
            <w:tcW w:w="1865" w:type="dxa"/>
            <w:shd w:val="clear" w:color="auto" w:fill="auto"/>
          </w:tcPr>
          <w:p w:rsidR="005F5CED" w:rsidRPr="00C94828" w:rsidRDefault="005F5CED" w:rsidP="00B96754">
            <w:pPr>
              <w:rPr>
                <w:color w:val="000000"/>
                <w:sz w:val="16"/>
                <w:szCs w:val="16"/>
              </w:rPr>
            </w:pPr>
            <w:r w:rsidRPr="00C94828">
              <w:rPr>
                <w:color w:val="000000"/>
                <w:sz w:val="16"/>
                <w:szCs w:val="16"/>
              </w:rPr>
              <w:t>Pezizomycetes</w:t>
            </w:r>
          </w:p>
          <w:p w:rsidR="005F5CED" w:rsidRPr="00C94828" w:rsidRDefault="005F5CED" w:rsidP="00B96754">
            <w:pPr>
              <w:rPr>
                <w:color w:val="000000"/>
                <w:sz w:val="16"/>
                <w:szCs w:val="16"/>
              </w:rPr>
            </w:pPr>
            <w:r w:rsidRPr="00C94828">
              <w:rPr>
                <w:color w:val="000000"/>
                <w:sz w:val="16"/>
                <w:szCs w:val="16"/>
              </w:rPr>
              <w:t>Pezizales</w:t>
            </w:r>
          </w:p>
        </w:tc>
      </w:tr>
      <w:tr w:rsidR="00AB2FE6" w:rsidRPr="00C94828" w:rsidTr="003A418B">
        <w:tc>
          <w:tcPr>
            <w:tcW w:w="1015" w:type="dxa"/>
            <w:shd w:val="clear" w:color="auto" w:fill="auto"/>
          </w:tcPr>
          <w:p w:rsidR="003F3E97" w:rsidRPr="00C94828" w:rsidRDefault="00DC6432" w:rsidP="00D162FD">
            <w:pPr>
              <w:rPr>
                <w:color w:val="000000"/>
                <w:sz w:val="16"/>
                <w:szCs w:val="16"/>
                <w:lang w:val="es-ES"/>
              </w:rPr>
            </w:pPr>
            <w:r w:rsidRPr="00C94828">
              <w:rPr>
                <w:color w:val="000000"/>
                <w:sz w:val="16"/>
                <w:szCs w:val="16"/>
                <w:lang w:val="en-GB"/>
              </w:rPr>
              <w:t>M</w:t>
            </w:r>
            <w:r w:rsidR="003F3E97" w:rsidRPr="00C94828">
              <w:rPr>
                <w:color w:val="000000"/>
                <w:sz w:val="16"/>
                <w:szCs w:val="16"/>
                <w:lang w:val="en-GB"/>
              </w:rPr>
              <w:t xml:space="preserve">OTU </w:t>
            </w:r>
            <w:r w:rsidR="00F820C5" w:rsidRPr="00C94828">
              <w:rPr>
                <w:color w:val="000000"/>
                <w:sz w:val="16"/>
                <w:szCs w:val="16"/>
                <w:lang w:val="en-GB"/>
              </w:rPr>
              <w:t>2</w:t>
            </w:r>
            <w:r w:rsidR="00590030" w:rsidRPr="00C94828">
              <w:rPr>
                <w:color w:val="000000"/>
                <w:sz w:val="16"/>
                <w:szCs w:val="16"/>
                <w:lang w:val="en-GB"/>
              </w:rPr>
              <w:t>2</w:t>
            </w:r>
          </w:p>
        </w:tc>
        <w:tc>
          <w:tcPr>
            <w:tcW w:w="1883" w:type="dxa"/>
            <w:shd w:val="clear" w:color="auto" w:fill="auto"/>
          </w:tcPr>
          <w:p w:rsidR="003F3E97" w:rsidRPr="00C94828" w:rsidRDefault="003F3E97" w:rsidP="00D162FD">
            <w:pPr>
              <w:rPr>
                <w:color w:val="000000"/>
                <w:sz w:val="16"/>
                <w:szCs w:val="16"/>
                <w:lang w:val="es-ES"/>
              </w:rPr>
            </w:pPr>
            <w:r w:rsidRPr="00C94828">
              <w:rPr>
                <w:color w:val="000000"/>
                <w:sz w:val="16"/>
                <w:szCs w:val="16"/>
                <w:lang w:val="es-ES"/>
              </w:rPr>
              <w:t>51A (LCP5976)</w:t>
            </w:r>
          </w:p>
        </w:tc>
        <w:tc>
          <w:tcPr>
            <w:tcW w:w="806" w:type="dxa"/>
            <w:shd w:val="clear" w:color="auto" w:fill="auto"/>
          </w:tcPr>
          <w:p w:rsidR="003F3E97" w:rsidRPr="00C94828" w:rsidRDefault="003F3E97" w:rsidP="00D162FD">
            <w:pPr>
              <w:rPr>
                <w:color w:val="000000"/>
                <w:sz w:val="16"/>
                <w:szCs w:val="16"/>
                <w:lang w:val="es-ES"/>
              </w:rPr>
            </w:pPr>
            <w:r w:rsidRPr="00C94828">
              <w:rPr>
                <w:color w:val="000000"/>
                <w:sz w:val="16"/>
                <w:szCs w:val="16"/>
                <w:lang w:val="es-ES"/>
              </w:rPr>
              <w:t>28S</w:t>
            </w:r>
          </w:p>
        </w:tc>
        <w:tc>
          <w:tcPr>
            <w:tcW w:w="4354" w:type="dxa"/>
            <w:shd w:val="clear" w:color="auto" w:fill="auto"/>
          </w:tcPr>
          <w:p w:rsidR="003F3E97" w:rsidRPr="00C94828" w:rsidRDefault="003F3E97" w:rsidP="00D162FD">
            <w:pPr>
              <w:rPr>
                <w:color w:val="000000"/>
                <w:sz w:val="16"/>
                <w:szCs w:val="16"/>
              </w:rPr>
            </w:pPr>
            <w:r w:rsidRPr="00C94828">
              <w:rPr>
                <w:color w:val="000000"/>
                <w:sz w:val="16"/>
                <w:szCs w:val="16"/>
              </w:rPr>
              <w:t>&gt;gi|353703687|gb|HQ848487.1| Perenniporia nanlingensis voucher Cui 7589</w:t>
            </w:r>
          </w:p>
        </w:tc>
        <w:tc>
          <w:tcPr>
            <w:tcW w:w="1865" w:type="dxa"/>
            <w:shd w:val="clear" w:color="auto" w:fill="auto"/>
          </w:tcPr>
          <w:p w:rsidR="003F3E97" w:rsidRPr="00C94828" w:rsidRDefault="003F3E97" w:rsidP="00D162FD">
            <w:pPr>
              <w:rPr>
                <w:color w:val="000000"/>
                <w:sz w:val="16"/>
                <w:szCs w:val="16"/>
              </w:rPr>
            </w:pPr>
            <w:r w:rsidRPr="00C94828">
              <w:rPr>
                <w:color w:val="000000"/>
                <w:sz w:val="16"/>
                <w:szCs w:val="16"/>
              </w:rPr>
              <w:t>Agaricomycetes</w:t>
            </w:r>
          </w:p>
          <w:p w:rsidR="00F820C5" w:rsidRPr="00C94828" w:rsidRDefault="00F820C5" w:rsidP="00D162FD">
            <w:pPr>
              <w:rPr>
                <w:color w:val="000000"/>
                <w:sz w:val="16"/>
                <w:szCs w:val="16"/>
              </w:rPr>
            </w:pPr>
            <w:r w:rsidRPr="00C94828">
              <w:rPr>
                <w:color w:val="000000"/>
                <w:sz w:val="16"/>
                <w:szCs w:val="16"/>
              </w:rPr>
              <w:t>Polyporales</w:t>
            </w:r>
          </w:p>
        </w:tc>
      </w:tr>
      <w:tr w:rsidR="00AB2FE6" w:rsidRPr="00C94828" w:rsidTr="003A418B">
        <w:tc>
          <w:tcPr>
            <w:tcW w:w="1015" w:type="dxa"/>
            <w:shd w:val="clear" w:color="auto" w:fill="auto"/>
          </w:tcPr>
          <w:p w:rsidR="003F3E97" w:rsidRPr="00C94828" w:rsidRDefault="00DC6432" w:rsidP="00D162FD">
            <w:pPr>
              <w:rPr>
                <w:color w:val="000000"/>
                <w:sz w:val="16"/>
                <w:szCs w:val="16"/>
              </w:rPr>
            </w:pPr>
            <w:r w:rsidRPr="00C94828">
              <w:rPr>
                <w:color w:val="000000"/>
                <w:sz w:val="16"/>
                <w:szCs w:val="16"/>
                <w:lang w:val="en-GB"/>
              </w:rPr>
              <w:t>M</w:t>
            </w:r>
            <w:r w:rsidR="00156CE8" w:rsidRPr="00C94828">
              <w:rPr>
                <w:color w:val="000000"/>
                <w:sz w:val="16"/>
                <w:szCs w:val="16"/>
                <w:lang w:val="en-GB"/>
              </w:rPr>
              <w:t xml:space="preserve">OTU </w:t>
            </w:r>
            <w:r w:rsidR="00F820C5" w:rsidRPr="00C94828">
              <w:rPr>
                <w:color w:val="000000"/>
                <w:sz w:val="16"/>
                <w:szCs w:val="16"/>
                <w:lang w:val="en-GB"/>
              </w:rPr>
              <w:t>2</w:t>
            </w:r>
            <w:r w:rsidR="00F53517" w:rsidRPr="00C94828">
              <w:rPr>
                <w:color w:val="000000"/>
                <w:sz w:val="16"/>
                <w:szCs w:val="16"/>
                <w:lang w:val="en-GB"/>
              </w:rPr>
              <w:t>3</w:t>
            </w:r>
          </w:p>
        </w:tc>
        <w:tc>
          <w:tcPr>
            <w:tcW w:w="1883" w:type="dxa"/>
            <w:shd w:val="clear" w:color="auto" w:fill="auto"/>
          </w:tcPr>
          <w:p w:rsidR="003F3E97" w:rsidRPr="00C94828" w:rsidRDefault="003F3E97" w:rsidP="00D162FD">
            <w:pPr>
              <w:rPr>
                <w:color w:val="000000"/>
                <w:sz w:val="16"/>
                <w:szCs w:val="16"/>
              </w:rPr>
            </w:pPr>
            <w:r w:rsidRPr="00C94828">
              <w:rPr>
                <w:color w:val="000000"/>
                <w:sz w:val="16"/>
                <w:szCs w:val="16"/>
              </w:rPr>
              <w:t>3C1A (LCP5977)</w:t>
            </w:r>
          </w:p>
        </w:tc>
        <w:tc>
          <w:tcPr>
            <w:tcW w:w="806" w:type="dxa"/>
            <w:shd w:val="clear" w:color="auto" w:fill="auto"/>
          </w:tcPr>
          <w:p w:rsidR="003F3E97" w:rsidRPr="00C94828" w:rsidRDefault="003F3E97" w:rsidP="00D162FD">
            <w:pPr>
              <w:rPr>
                <w:color w:val="000000"/>
                <w:sz w:val="16"/>
                <w:szCs w:val="16"/>
              </w:rPr>
            </w:pPr>
            <w:r w:rsidRPr="00C94828">
              <w:rPr>
                <w:color w:val="000000"/>
                <w:sz w:val="16"/>
                <w:szCs w:val="16"/>
              </w:rPr>
              <w:t>ITS</w:t>
            </w:r>
          </w:p>
        </w:tc>
        <w:tc>
          <w:tcPr>
            <w:tcW w:w="4354" w:type="dxa"/>
            <w:shd w:val="clear" w:color="auto" w:fill="auto"/>
          </w:tcPr>
          <w:p w:rsidR="003F3E97" w:rsidRPr="00C94828" w:rsidRDefault="003F3E97" w:rsidP="00D162FD">
            <w:pPr>
              <w:rPr>
                <w:color w:val="000000"/>
                <w:sz w:val="16"/>
                <w:szCs w:val="16"/>
              </w:rPr>
            </w:pPr>
            <w:r w:rsidRPr="00C94828">
              <w:rPr>
                <w:color w:val="000000"/>
                <w:sz w:val="16"/>
                <w:szCs w:val="16"/>
              </w:rPr>
              <w:t>&gt;gi|15147895|gb|AF254932.1| Cunninghamella blakesleana strain CBS 133.27</w:t>
            </w:r>
          </w:p>
        </w:tc>
        <w:tc>
          <w:tcPr>
            <w:tcW w:w="1865" w:type="dxa"/>
            <w:shd w:val="clear" w:color="auto" w:fill="auto"/>
          </w:tcPr>
          <w:p w:rsidR="003F3E97" w:rsidRPr="00C94828" w:rsidRDefault="003F3E97" w:rsidP="00D162FD">
            <w:pPr>
              <w:rPr>
                <w:color w:val="000000"/>
                <w:sz w:val="16"/>
                <w:szCs w:val="16"/>
              </w:rPr>
            </w:pPr>
            <w:r w:rsidRPr="00C94828">
              <w:rPr>
                <w:color w:val="000000"/>
                <w:sz w:val="16"/>
                <w:szCs w:val="16"/>
              </w:rPr>
              <w:t>Zygomycetes</w:t>
            </w:r>
          </w:p>
          <w:p w:rsidR="00F820C5" w:rsidRPr="00C94828" w:rsidRDefault="00F820C5" w:rsidP="00D162FD">
            <w:pPr>
              <w:rPr>
                <w:color w:val="000000"/>
                <w:sz w:val="16"/>
                <w:szCs w:val="16"/>
              </w:rPr>
            </w:pPr>
            <w:r w:rsidRPr="00C94828">
              <w:rPr>
                <w:color w:val="000000"/>
                <w:sz w:val="16"/>
                <w:szCs w:val="16"/>
              </w:rPr>
              <w:t>Mucorales</w:t>
            </w:r>
          </w:p>
        </w:tc>
      </w:tr>
    </w:tbl>
    <w:p w:rsidR="002931D1" w:rsidRDefault="002931D1" w:rsidP="002931D1">
      <w:pPr>
        <w:rPr>
          <w:sz w:val="16"/>
          <w:szCs w:val="16"/>
          <w:lang w:val="es-ES"/>
        </w:rPr>
      </w:pPr>
    </w:p>
    <w:p w:rsidR="00F50CA7" w:rsidRDefault="00F50CA7" w:rsidP="00514EAC">
      <w:pPr>
        <w:spacing w:after="200" w:line="276" w:lineRule="auto"/>
        <w:rPr>
          <w:rFonts w:eastAsia="Calibri"/>
          <w:b/>
          <w:sz w:val="16"/>
          <w:szCs w:val="16"/>
          <w:lang w:val="en-US" w:eastAsia="en-US"/>
        </w:rPr>
      </w:pPr>
    </w:p>
    <w:p w:rsidR="00B578E9" w:rsidRDefault="00514EAC" w:rsidP="006A4F28">
      <w:pPr>
        <w:spacing w:after="200"/>
        <w:rPr>
          <w:rFonts w:eastAsia="Calibri"/>
          <w:b/>
          <w:sz w:val="16"/>
          <w:szCs w:val="16"/>
          <w:lang w:val="en-US" w:eastAsia="en-US"/>
        </w:rPr>
      </w:pPr>
      <w:r w:rsidRPr="00730F50">
        <w:rPr>
          <w:rFonts w:eastAsia="Calibri"/>
          <w:b/>
          <w:sz w:val="16"/>
          <w:szCs w:val="16"/>
          <w:lang w:val="en-US" w:eastAsia="en-US"/>
        </w:rPr>
        <w:t xml:space="preserve">Table </w:t>
      </w:r>
      <w:r>
        <w:rPr>
          <w:rFonts w:eastAsia="Calibri"/>
          <w:b/>
          <w:sz w:val="16"/>
          <w:szCs w:val="16"/>
          <w:lang w:val="en-US" w:eastAsia="en-US"/>
        </w:rPr>
        <w:t>S2</w:t>
      </w:r>
      <w:r w:rsidRPr="00730F50">
        <w:rPr>
          <w:rFonts w:eastAsia="Calibri"/>
          <w:b/>
          <w:sz w:val="16"/>
          <w:szCs w:val="16"/>
          <w:lang w:val="en-US" w:eastAsia="en-US"/>
        </w:rPr>
        <w:t xml:space="preserve"> </w:t>
      </w:r>
    </w:p>
    <w:p w:rsidR="00514EAC" w:rsidRPr="00730F50" w:rsidRDefault="00514EAC" w:rsidP="006A4F28">
      <w:pPr>
        <w:spacing w:after="200"/>
        <w:rPr>
          <w:rFonts w:eastAsia="Calibri"/>
          <w:sz w:val="16"/>
          <w:szCs w:val="16"/>
          <w:lang w:val="en-US" w:eastAsia="en-US"/>
        </w:rPr>
      </w:pPr>
      <w:r w:rsidRPr="00730F50">
        <w:rPr>
          <w:rFonts w:eastAsia="Calibri"/>
          <w:sz w:val="16"/>
          <w:szCs w:val="16"/>
          <w:lang w:val="en-US" w:eastAsia="en-US"/>
        </w:rPr>
        <w:t>Statistical validations on SIMCA-P for the PLS-DA model generated. The P-value from the CV-ANOVA is shown and tests the significance of the PLS-DA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291"/>
        <w:gridCol w:w="2292"/>
        <w:gridCol w:w="2292"/>
      </w:tblGrid>
      <w:tr w:rsidR="00514EAC" w:rsidRPr="00315854" w:rsidTr="00315854">
        <w:tc>
          <w:tcPr>
            <w:tcW w:w="2291" w:type="dxa"/>
            <w:shd w:val="clear" w:color="auto" w:fill="auto"/>
          </w:tcPr>
          <w:p w:rsidR="00514EAC" w:rsidRPr="00315854" w:rsidRDefault="00514EAC" w:rsidP="00315854">
            <w:pPr>
              <w:spacing w:after="200" w:line="276" w:lineRule="auto"/>
              <w:rPr>
                <w:rFonts w:ascii="Calibri" w:eastAsia="Calibri" w:hAnsi="Calibri"/>
                <w:b/>
                <w:sz w:val="16"/>
                <w:szCs w:val="16"/>
                <w:lang w:val="en-US" w:eastAsia="en-US"/>
              </w:rPr>
            </w:pPr>
            <w:r w:rsidRPr="00315854">
              <w:rPr>
                <w:rFonts w:ascii="Calibri" w:eastAsia="Calibri" w:hAnsi="Calibri"/>
                <w:b/>
                <w:sz w:val="16"/>
                <w:szCs w:val="16"/>
                <w:lang w:val="en-US" w:eastAsia="en-US"/>
              </w:rPr>
              <w:t>MVDA method</w:t>
            </w:r>
          </w:p>
        </w:tc>
        <w:tc>
          <w:tcPr>
            <w:tcW w:w="2291" w:type="dxa"/>
            <w:shd w:val="clear" w:color="auto" w:fill="auto"/>
          </w:tcPr>
          <w:p w:rsidR="00514EAC" w:rsidRPr="00315854" w:rsidRDefault="00514EAC" w:rsidP="00315854">
            <w:pPr>
              <w:spacing w:after="200" w:line="276" w:lineRule="auto"/>
              <w:rPr>
                <w:rFonts w:ascii="Calibri" w:eastAsia="Calibri" w:hAnsi="Calibri"/>
                <w:b/>
                <w:sz w:val="16"/>
                <w:szCs w:val="16"/>
                <w:lang w:val="en-US" w:eastAsia="en-US"/>
              </w:rPr>
            </w:pPr>
            <w:r w:rsidRPr="00315854">
              <w:rPr>
                <w:rFonts w:ascii="Calibri" w:eastAsia="Calibri" w:hAnsi="Calibri"/>
                <w:b/>
                <w:sz w:val="16"/>
                <w:szCs w:val="16"/>
                <w:lang w:val="en-US" w:eastAsia="en-US"/>
              </w:rPr>
              <w:t>R</w:t>
            </w:r>
            <w:r w:rsidRPr="00315854">
              <w:rPr>
                <w:rFonts w:ascii="Calibri" w:eastAsia="Calibri" w:hAnsi="Calibri"/>
                <w:b/>
                <w:sz w:val="16"/>
                <w:szCs w:val="16"/>
                <w:vertAlign w:val="superscript"/>
                <w:lang w:val="en-US" w:eastAsia="en-US"/>
              </w:rPr>
              <w:t>2</w:t>
            </w:r>
            <w:r w:rsidRPr="00315854">
              <w:rPr>
                <w:rFonts w:ascii="Calibri" w:eastAsia="Calibri" w:hAnsi="Calibri"/>
                <w:b/>
                <w:sz w:val="16"/>
                <w:szCs w:val="16"/>
                <w:lang w:val="en-US" w:eastAsia="en-US"/>
              </w:rPr>
              <w:t>Y</w:t>
            </w:r>
          </w:p>
        </w:tc>
        <w:tc>
          <w:tcPr>
            <w:tcW w:w="2292" w:type="dxa"/>
            <w:shd w:val="clear" w:color="auto" w:fill="auto"/>
          </w:tcPr>
          <w:p w:rsidR="00514EAC" w:rsidRPr="00315854" w:rsidRDefault="00514EAC" w:rsidP="00315854">
            <w:pPr>
              <w:spacing w:after="200" w:line="276" w:lineRule="auto"/>
              <w:rPr>
                <w:rFonts w:ascii="Calibri" w:eastAsia="Calibri" w:hAnsi="Calibri"/>
                <w:b/>
                <w:sz w:val="16"/>
                <w:szCs w:val="16"/>
                <w:lang w:val="en-US" w:eastAsia="en-US"/>
              </w:rPr>
            </w:pPr>
            <w:r w:rsidRPr="00315854">
              <w:rPr>
                <w:rFonts w:ascii="Calibri" w:eastAsia="Calibri" w:hAnsi="Calibri"/>
                <w:b/>
                <w:sz w:val="16"/>
                <w:szCs w:val="16"/>
                <w:lang w:val="en-US" w:eastAsia="en-US"/>
              </w:rPr>
              <w:t>Q</w:t>
            </w:r>
            <w:r w:rsidRPr="00315854">
              <w:rPr>
                <w:rFonts w:ascii="Calibri" w:eastAsia="Calibri" w:hAnsi="Calibri"/>
                <w:b/>
                <w:sz w:val="16"/>
                <w:szCs w:val="16"/>
                <w:vertAlign w:val="superscript"/>
                <w:lang w:val="en-US" w:eastAsia="en-US"/>
              </w:rPr>
              <w:t>2</w:t>
            </w:r>
            <w:r w:rsidRPr="00315854">
              <w:rPr>
                <w:rFonts w:ascii="Calibri" w:eastAsia="Calibri" w:hAnsi="Calibri"/>
                <w:b/>
                <w:sz w:val="16"/>
                <w:szCs w:val="16"/>
                <w:lang w:val="en-US" w:eastAsia="en-US"/>
              </w:rPr>
              <w:t>Y</w:t>
            </w:r>
          </w:p>
        </w:tc>
        <w:tc>
          <w:tcPr>
            <w:tcW w:w="2292" w:type="dxa"/>
            <w:shd w:val="clear" w:color="auto" w:fill="auto"/>
          </w:tcPr>
          <w:p w:rsidR="00514EAC" w:rsidRPr="00315854" w:rsidRDefault="00514EAC" w:rsidP="00315854">
            <w:pPr>
              <w:spacing w:after="200" w:line="276" w:lineRule="auto"/>
              <w:rPr>
                <w:rFonts w:ascii="Calibri" w:eastAsia="Calibri" w:hAnsi="Calibri"/>
                <w:b/>
                <w:sz w:val="16"/>
                <w:szCs w:val="16"/>
                <w:lang w:val="en-US" w:eastAsia="en-US"/>
              </w:rPr>
            </w:pPr>
            <w:r w:rsidRPr="00315854">
              <w:rPr>
                <w:rFonts w:ascii="Calibri" w:eastAsia="Calibri" w:hAnsi="Calibri"/>
                <w:b/>
                <w:sz w:val="16"/>
                <w:szCs w:val="16"/>
                <w:lang w:val="en-US" w:eastAsia="en-US"/>
              </w:rPr>
              <w:t>P CV-ANOVA</w:t>
            </w:r>
          </w:p>
        </w:tc>
      </w:tr>
      <w:tr w:rsidR="00514EAC" w:rsidRPr="00315854" w:rsidTr="00315854">
        <w:tc>
          <w:tcPr>
            <w:tcW w:w="2291" w:type="dxa"/>
            <w:shd w:val="clear" w:color="auto" w:fill="auto"/>
          </w:tcPr>
          <w:p w:rsidR="00514EAC" w:rsidRPr="00315854" w:rsidRDefault="00514EAC" w:rsidP="00315854">
            <w:pPr>
              <w:spacing w:after="200" w:line="276" w:lineRule="auto"/>
              <w:rPr>
                <w:rFonts w:ascii="Calibri" w:eastAsia="Calibri" w:hAnsi="Calibri"/>
                <w:sz w:val="16"/>
                <w:szCs w:val="16"/>
                <w:lang w:val="en-US" w:eastAsia="en-US"/>
              </w:rPr>
            </w:pPr>
            <w:r w:rsidRPr="00315854">
              <w:rPr>
                <w:rFonts w:ascii="Calibri" w:eastAsia="Calibri" w:hAnsi="Calibri"/>
                <w:sz w:val="16"/>
                <w:szCs w:val="16"/>
                <w:lang w:val="en-US" w:eastAsia="en-US"/>
              </w:rPr>
              <w:t>PLS-DA</w:t>
            </w:r>
          </w:p>
        </w:tc>
        <w:tc>
          <w:tcPr>
            <w:tcW w:w="2291" w:type="dxa"/>
            <w:shd w:val="clear" w:color="auto" w:fill="auto"/>
          </w:tcPr>
          <w:p w:rsidR="00514EAC" w:rsidRPr="00315854" w:rsidRDefault="00514EAC" w:rsidP="00315854">
            <w:pPr>
              <w:spacing w:after="200" w:line="276" w:lineRule="auto"/>
              <w:rPr>
                <w:rFonts w:ascii="Calibri" w:eastAsia="Calibri" w:hAnsi="Calibri"/>
                <w:sz w:val="16"/>
                <w:szCs w:val="16"/>
                <w:lang w:val="en-US" w:eastAsia="en-US"/>
              </w:rPr>
            </w:pPr>
            <w:r w:rsidRPr="00315854">
              <w:rPr>
                <w:rFonts w:ascii="Calibri" w:eastAsia="Calibri" w:hAnsi="Calibri"/>
                <w:sz w:val="16"/>
                <w:szCs w:val="16"/>
                <w:lang w:val="en-US" w:eastAsia="en-US"/>
              </w:rPr>
              <w:t>1.00</w:t>
            </w:r>
          </w:p>
        </w:tc>
        <w:tc>
          <w:tcPr>
            <w:tcW w:w="2292" w:type="dxa"/>
            <w:shd w:val="clear" w:color="auto" w:fill="auto"/>
          </w:tcPr>
          <w:p w:rsidR="00514EAC" w:rsidRPr="00315854" w:rsidRDefault="00514EAC" w:rsidP="00315854">
            <w:pPr>
              <w:spacing w:after="200" w:line="276" w:lineRule="auto"/>
              <w:rPr>
                <w:rFonts w:ascii="Calibri" w:eastAsia="Calibri" w:hAnsi="Calibri"/>
                <w:sz w:val="16"/>
                <w:szCs w:val="16"/>
                <w:lang w:val="en-US" w:eastAsia="en-US"/>
              </w:rPr>
            </w:pPr>
            <w:r w:rsidRPr="00315854">
              <w:rPr>
                <w:rFonts w:ascii="Calibri" w:eastAsia="Calibri" w:hAnsi="Calibri"/>
                <w:sz w:val="16"/>
                <w:szCs w:val="16"/>
                <w:lang w:val="en-US" w:eastAsia="en-US"/>
              </w:rPr>
              <w:t>0.99</w:t>
            </w:r>
          </w:p>
        </w:tc>
        <w:tc>
          <w:tcPr>
            <w:tcW w:w="2292" w:type="dxa"/>
            <w:shd w:val="clear" w:color="auto" w:fill="auto"/>
          </w:tcPr>
          <w:p w:rsidR="00514EAC" w:rsidRPr="00315854" w:rsidRDefault="00514EAC" w:rsidP="00315854">
            <w:pPr>
              <w:spacing w:after="200" w:line="276" w:lineRule="auto"/>
              <w:rPr>
                <w:rFonts w:ascii="Calibri" w:eastAsia="Calibri" w:hAnsi="Calibri"/>
                <w:sz w:val="16"/>
                <w:szCs w:val="16"/>
                <w:lang w:val="en-US" w:eastAsia="en-US"/>
              </w:rPr>
            </w:pPr>
            <w:r w:rsidRPr="00315854">
              <w:rPr>
                <w:rFonts w:ascii="Calibri" w:eastAsia="Calibri" w:hAnsi="Calibri"/>
                <w:sz w:val="16"/>
                <w:szCs w:val="16"/>
                <w:lang w:val="en-US" w:eastAsia="en-US"/>
              </w:rPr>
              <w:t>1.41 x 10</w:t>
            </w:r>
            <w:r w:rsidRPr="00315854">
              <w:rPr>
                <w:rFonts w:ascii="Calibri" w:eastAsia="Calibri" w:hAnsi="Calibri"/>
                <w:sz w:val="16"/>
                <w:szCs w:val="16"/>
                <w:vertAlign w:val="superscript"/>
                <w:lang w:val="en-US" w:eastAsia="en-US"/>
              </w:rPr>
              <w:t>-4</w:t>
            </w:r>
          </w:p>
        </w:tc>
      </w:tr>
    </w:tbl>
    <w:p w:rsidR="00514EAC" w:rsidRDefault="00514EAC" w:rsidP="002931D1">
      <w:pPr>
        <w:rPr>
          <w:sz w:val="16"/>
          <w:szCs w:val="16"/>
          <w:lang w:val="es-ES"/>
        </w:rPr>
      </w:pPr>
    </w:p>
    <w:p w:rsidR="00730F50" w:rsidRPr="00730F50" w:rsidRDefault="00730F50" w:rsidP="00730F50">
      <w:pPr>
        <w:spacing w:after="200" w:line="276" w:lineRule="auto"/>
        <w:rPr>
          <w:rFonts w:eastAsia="Calibri"/>
          <w:sz w:val="16"/>
          <w:szCs w:val="16"/>
          <w:lang w:val="en-US" w:eastAsia="en-US"/>
        </w:rPr>
      </w:pPr>
      <w:r w:rsidRPr="00730F50">
        <w:rPr>
          <w:rFonts w:eastAsia="Calibri"/>
          <w:sz w:val="16"/>
          <w:szCs w:val="16"/>
          <w:lang w:val="en-US" w:eastAsia="en-US"/>
        </w:rPr>
        <w:lastRenderedPageBreak/>
        <w:t>.</w:t>
      </w:r>
      <w:r w:rsidR="00C311BB">
        <w:rPr>
          <w:rFonts w:eastAsia="Calibri"/>
          <w:noProof/>
          <w:sz w:val="16"/>
          <w:szCs w:val="16"/>
        </w:rPr>
        <w:drawing>
          <wp:inline distT="0" distB="0" distL="0" distR="0">
            <wp:extent cx="5721350" cy="215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2159000"/>
                    </a:xfrm>
                    <a:prstGeom prst="rect">
                      <a:avLst/>
                    </a:prstGeom>
                    <a:noFill/>
                    <a:ln>
                      <a:noFill/>
                    </a:ln>
                  </pic:spPr>
                </pic:pic>
              </a:graphicData>
            </a:graphic>
          </wp:inline>
        </w:drawing>
      </w:r>
    </w:p>
    <w:p w:rsidR="00730F50" w:rsidRPr="00730F50" w:rsidRDefault="00730F50" w:rsidP="00730F50">
      <w:pPr>
        <w:spacing w:after="200" w:line="276" w:lineRule="auto"/>
        <w:rPr>
          <w:rFonts w:eastAsia="Calibri"/>
          <w:sz w:val="16"/>
          <w:szCs w:val="16"/>
          <w:lang w:val="en-US" w:eastAsia="en-US"/>
        </w:rPr>
      </w:pPr>
      <w:r w:rsidRPr="00730F50">
        <w:rPr>
          <w:rFonts w:eastAsia="Calibri"/>
          <w:b/>
          <w:sz w:val="16"/>
          <w:szCs w:val="16"/>
          <w:lang w:val="en-US" w:eastAsia="en-US"/>
        </w:rPr>
        <w:t>Fig.</w:t>
      </w:r>
      <w:r w:rsidR="00514EAC">
        <w:rPr>
          <w:rFonts w:eastAsia="Calibri"/>
          <w:b/>
          <w:sz w:val="16"/>
          <w:szCs w:val="16"/>
          <w:lang w:val="en-US" w:eastAsia="en-US"/>
        </w:rPr>
        <w:t>S1</w:t>
      </w:r>
      <w:r w:rsidRPr="00730F50">
        <w:rPr>
          <w:rFonts w:eastAsia="Calibri"/>
          <w:b/>
          <w:sz w:val="16"/>
          <w:szCs w:val="16"/>
          <w:lang w:val="en-US" w:eastAsia="en-US"/>
        </w:rPr>
        <w:t>.</w:t>
      </w:r>
      <w:r w:rsidRPr="00730F50">
        <w:rPr>
          <w:rFonts w:eastAsia="Calibri"/>
          <w:sz w:val="16"/>
          <w:szCs w:val="16"/>
          <w:lang w:val="en-US" w:eastAsia="en-US"/>
        </w:rPr>
        <w:t xml:space="preserve"> Response of permutation test. Correlation of Y-permutated vs. Y-original permutation test of the partial least squares discriminant analysis (PLS-DA) model of results obtained from </w:t>
      </w:r>
      <w:r w:rsidRPr="00730F50">
        <w:rPr>
          <w:rFonts w:eastAsia="Calibri"/>
          <w:sz w:val="16"/>
          <w:szCs w:val="16"/>
          <w:vertAlign w:val="superscript"/>
          <w:lang w:val="en-US" w:eastAsia="en-US"/>
        </w:rPr>
        <w:t>1</w:t>
      </w:r>
      <w:r w:rsidRPr="00730F50">
        <w:rPr>
          <w:rFonts w:eastAsia="Calibri"/>
          <w:sz w:val="16"/>
          <w:szCs w:val="16"/>
          <w:lang w:val="en-US" w:eastAsia="en-US"/>
        </w:rPr>
        <w:t>H NMR spectral data of the pod based media on which fungi were cultured and scaled to Pareto distribution. The number of permutations used was 20 and the number of components was 20. The R2 value was 0.999 and the Q2 value was 0.976.</w:t>
      </w:r>
    </w:p>
    <w:sectPr w:rsidR="00730F50" w:rsidRPr="00730F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FAF" w:rsidRDefault="00A82FAF" w:rsidP="00315854">
      <w:r>
        <w:separator/>
      </w:r>
    </w:p>
  </w:endnote>
  <w:endnote w:type="continuationSeparator" w:id="0">
    <w:p w:rsidR="00A82FAF" w:rsidRDefault="00A82FAF" w:rsidP="0031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54" w:rsidRDefault="00315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54" w:rsidRDefault="00315854">
    <w:pPr>
      <w:pStyle w:val="Footer"/>
      <w:jc w:val="center"/>
    </w:pPr>
    <w:r>
      <w:fldChar w:fldCharType="begin"/>
    </w:r>
    <w:r>
      <w:instrText xml:space="preserve"> PAGE   \* MERGEFORMAT </w:instrText>
    </w:r>
    <w:r>
      <w:fldChar w:fldCharType="separate"/>
    </w:r>
    <w:r w:rsidR="00C311BB">
      <w:rPr>
        <w:noProof/>
      </w:rPr>
      <w:t>1</w:t>
    </w:r>
    <w:r>
      <w:rPr>
        <w:noProof/>
      </w:rPr>
      <w:fldChar w:fldCharType="end"/>
    </w:r>
  </w:p>
  <w:p w:rsidR="00315854" w:rsidRDefault="003158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54" w:rsidRDefault="003158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FAF" w:rsidRDefault="00A82FAF" w:rsidP="00315854">
      <w:r>
        <w:separator/>
      </w:r>
    </w:p>
  </w:footnote>
  <w:footnote w:type="continuationSeparator" w:id="0">
    <w:p w:rsidR="00A82FAF" w:rsidRDefault="00A82FAF" w:rsidP="00315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54" w:rsidRDefault="003158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54" w:rsidRDefault="003158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54" w:rsidRDefault="003158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599"/>
    <w:rsid w:val="000034AF"/>
    <w:rsid w:val="0000703D"/>
    <w:rsid w:val="000254F4"/>
    <w:rsid w:val="00031C6B"/>
    <w:rsid w:val="00087745"/>
    <w:rsid w:val="00092827"/>
    <w:rsid w:val="000C45E6"/>
    <w:rsid w:val="000C5A1C"/>
    <w:rsid w:val="00156CE8"/>
    <w:rsid w:val="001D0516"/>
    <w:rsid w:val="001D6707"/>
    <w:rsid w:val="001E38AB"/>
    <w:rsid w:val="002006F0"/>
    <w:rsid w:val="00204BC0"/>
    <w:rsid w:val="002931D1"/>
    <w:rsid w:val="00296BCC"/>
    <w:rsid w:val="00300901"/>
    <w:rsid w:val="00315854"/>
    <w:rsid w:val="00347519"/>
    <w:rsid w:val="00350507"/>
    <w:rsid w:val="00372CBD"/>
    <w:rsid w:val="003A418B"/>
    <w:rsid w:val="003E756A"/>
    <w:rsid w:val="003F03BB"/>
    <w:rsid w:val="003F3E97"/>
    <w:rsid w:val="00475898"/>
    <w:rsid w:val="00476D35"/>
    <w:rsid w:val="004B2066"/>
    <w:rsid w:val="00514EAC"/>
    <w:rsid w:val="00515918"/>
    <w:rsid w:val="005213D6"/>
    <w:rsid w:val="00553644"/>
    <w:rsid w:val="00555576"/>
    <w:rsid w:val="0058755F"/>
    <w:rsid w:val="00590030"/>
    <w:rsid w:val="005E2899"/>
    <w:rsid w:val="005F5CED"/>
    <w:rsid w:val="00683599"/>
    <w:rsid w:val="0068532B"/>
    <w:rsid w:val="00690AA9"/>
    <w:rsid w:val="006A4F28"/>
    <w:rsid w:val="006B62A8"/>
    <w:rsid w:val="006B7EF0"/>
    <w:rsid w:val="0070289B"/>
    <w:rsid w:val="00730F50"/>
    <w:rsid w:val="0075755F"/>
    <w:rsid w:val="007A5572"/>
    <w:rsid w:val="007E7564"/>
    <w:rsid w:val="007F2CF1"/>
    <w:rsid w:val="008104AE"/>
    <w:rsid w:val="00864B6C"/>
    <w:rsid w:val="0087133C"/>
    <w:rsid w:val="0097209C"/>
    <w:rsid w:val="00A37D28"/>
    <w:rsid w:val="00A82FAF"/>
    <w:rsid w:val="00AB2FE6"/>
    <w:rsid w:val="00AC15F8"/>
    <w:rsid w:val="00B02171"/>
    <w:rsid w:val="00B27D6F"/>
    <w:rsid w:val="00B30567"/>
    <w:rsid w:val="00B34486"/>
    <w:rsid w:val="00B578E9"/>
    <w:rsid w:val="00B659D7"/>
    <w:rsid w:val="00B96754"/>
    <w:rsid w:val="00C2651F"/>
    <w:rsid w:val="00C311BB"/>
    <w:rsid w:val="00C47634"/>
    <w:rsid w:val="00C54A6E"/>
    <w:rsid w:val="00C923CC"/>
    <w:rsid w:val="00C94828"/>
    <w:rsid w:val="00D162FD"/>
    <w:rsid w:val="00D65C1A"/>
    <w:rsid w:val="00DC6432"/>
    <w:rsid w:val="00DF6A6B"/>
    <w:rsid w:val="00E07002"/>
    <w:rsid w:val="00E13321"/>
    <w:rsid w:val="00EC1C67"/>
    <w:rsid w:val="00EC6460"/>
    <w:rsid w:val="00EE5BB3"/>
    <w:rsid w:val="00F50CA7"/>
    <w:rsid w:val="00F53517"/>
    <w:rsid w:val="00F820C5"/>
    <w:rsid w:val="00F86CE7"/>
    <w:rsid w:val="00FA70EE"/>
    <w:rsid w:val="00FB06AF"/>
    <w:rsid w:val="00FD35EA"/>
    <w:rsid w:val="00FD45E9"/>
    <w:rsid w:val="00FF65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E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C47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semiHidden/>
    <w:rsid w:val="002931D1"/>
    <w:rPr>
      <w:rFonts w:cs="Times New Roman"/>
      <w:sz w:val="16"/>
      <w:szCs w:val="16"/>
    </w:rPr>
  </w:style>
  <w:style w:type="paragraph" w:styleId="CommentText">
    <w:name w:val="annotation text"/>
    <w:basedOn w:val="Normal"/>
    <w:link w:val="CommentTextChar"/>
    <w:semiHidden/>
    <w:rsid w:val="002931D1"/>
    <w:pPr>
      <w:spacing w:after="200" w:line="276" w:lineRule="auto"/>
    </w:pPr>
    <w:rPr>
      <w:sz w:val="20"/>
      <w:szCs w:val="20"/>
      <w:lang w:val="x-none" w:eastAsia="en-US"/>
    </w:rPr>
  </w:style>
  <w:style w:type="character" w:customStyle="1" w:styleId="CommentTextChar">
    <w:name w:val="Comment Text Char"/>
    <w:link w:val="CommentText"/>
    <w:semiHidden/>
    <w:rsid w:val="002931D1"/>
    <w:rPr>
      <w:lang w:val="x-none" w:eastAsia="en-US" w:bidi="ar-SA"/>
    </w:rPr>
  </w:style>
  <w:style w:type="paragraph" w:styleId="BalloonText">
    <w:name w:val="Balloon Text"/>
    <w:basedOn w:val="Normal"/>
    <w:semiHidden/>
    <w:rsid w:val="002931D1"/>
    <w:rPr>
      <w:rFonts w:ascii="Tahoma" w:hAnsi="Tahoma" w:cs="Tahoma"/>
      <w:sz w:val="16"/>
      <w:szCs w:val="16"/>
    </w:rPr>
  </w:style>
  <w:style w:type="paragraph" w:styleId="CommentSubject">
    <w:name w:val="annotation subject"/>
    <w:basedOn w:val="CommentText"/>
    <w:next w:val="CommentText"/>
    <w:semiHidden/>
    <w:rsid w:val="00FD45E9"/>
    <w:pPr>
      <w:spacing w:after="0" w:line="240" w:lineRule="auto"/>
    </w:pPr>
    <w:rPr>
      <w:b/>
      <w:bCs/>
      <w:lang w:val="fr-FR" w:eastAsia="fr-FR"/>
    </w:rPr>
  </w:style>
  <w:style w:type="table" w:customStyle="1" w:styleId="TableGrid1">
    <w:name w:val="Table Grid1"/>
    <w:basedOn w:val="TableNormal"/>
    <w:next w:val="TableGrid"/>
    <w:uiPriority w:val="59"/>
    <w:rsid w:val="00730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5854"/>
    <w:pPr>
      <w:tabs>
        <w:tab w:val="center" w:pos="4513"/>
        <w:tab w:val="right" w:pos="9026"/>
      </w:tabs>
    </w:pPr>
  </w:style>
  <w:style w:type="character" w:customStyle="1" w:styleId="HeaderChar">
    <w:name w:val="Header Char"/>
    <w:link w:val="Header"/>
    <w:uiPriority w:val="99"/>
    <w:rsid w:val="00315854"/>
    <w:rPr>
      <w:sz w:val="24"/>
      <w:szCs w:val="24"/>
    </w:rPr>
  </w:style>
  <w:style w:type="paragraph" w:styleId="Footer">
    <w:name w:val="footer"/>
    <w:basedOn w:val="Normal"/>
    <w:link w:val="FooterChar"/>
    <w:uiPriority w:val="99"/>
    <w:unhideWhenUsed/>
    <w:rsid w:val="00315854"/>
    <w:pPr>
      <w:tabs>
        <w:tab w:val="center" w:pos="4513"/>
        <w:tab w:val="right" w:pos="9026"/>
      </w:tabs>
    </w:pPr>
  </w:style>
  <w:style w:type="character" w:customStyle="1" w:styleId="FooterChar">
    <w:name w:val="Footer Char"/>
    <w:link w:val="Footer"/>
    <w:uiPriority w:val="99"/>
    <w:rsid w:val="0031585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E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C47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semiHidden/>
    <w:rsid w:val="002931D1"/>
    <w:rPr>
      <w:rFonts w:cs="Times New Roman"/>
      <w:sz w:val="16"/>
      <w:szCs w:val="16"/>
    </w:rPr>
  </w:style>
  <w:style w:type="paragraph" w:styleId="CommentText">
    <w:name w:val="annotation text"/>
    <w:basedOn w:val="Normal"/>
    <w:link w:val="CommentTextChar"/>
    <w:semiHidden/>
    <w:rsid w:val="002931D1"/>
    <w:pPr>
      <w:spacing w:after="200" w:line="276" w:lineRule="auto"/>
    </w:pPr>
    <w:rPr>
      <w:sz w:val="20"/>
      <w:szCs w:val="20"/>
      <w:lang w:val="x-none" w:eastAsia="en-US"/>
    </w:rPr>
  </w:style>
  <w:style w:type="character" w:customStyle="1" w:styleId="CommentTextChar">
    <w:name w:val="Comment Text Char"/>
    <w:link w:val="CommentText"/>
    <w:semiHidden/>
    <w:rsid w:val="002931D1"/>
    <w:rPr>
      <w:lang w:val="x-none" w:eastAsia="en-US" w:bidi="ar-SA"/>
    </w:rPr>
  </w:style>
  <w:style w:type="paragraph" w:styleId="BalloonText">
    <w:name w:val="Balloon Text"/>
    <w:basedOn w:val="Normal"/>
    <w:semiHidden/>
    <w:rsid w:val="002931D1"/>
    <w:rPr>
      <w:rFonts w:ascii="Tahoma" w:hAnsi="Tahoma" w:cs="Tahoma"/>
      <w:sz w:val="16"/>
      <w:szCs w:val="16"/>
    </w:rPr>
  </w:style>
  <w:style w:type="paragraph" w:styleId="CommentSubject">
    <w:name w:val="annotation subject"/>
    <w:basedOn w:val="CommentText"/>
    <w:next w:val="CommentText"/>
    <w:semiHidden/>
    <w:rsid w:val="00FD45E9"/>
    <w:pPr>
      <w:spacing w:after="0" w:line="240" w:lineRule="auto"/>
    </w:pPr>
    <w:rPr>
      <w:b/>
      <w:bCs/>
      <w:lang w:val="fr-FR" w:eastAsia="fr-FR"/>
    </w:rPr>
  </w:style>
  <w:style w:type="table" w:customStyle="1" w:styleId="TableGrid1">
    <w:name w:val="Table Grid1"/>
    <w:basedOn w:val="TableNormal"/>
    <w:next w:val="TableGrid"/>
    <w:uiPriority w:val="59"/>
    <w:rsid w:val="00730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5854"/>
    <w:pPr>
      <w:tabs>
        <w:tab w:val="center" w:pos="4513"/>
        <w:tab w:val="right" w:pos="9026"/>
      </w:tabs>
    </w:pPr>
  </w:style>
  <w:style w:type="character" w:customStyle="1" w:styleId="HeaderChar">
    <w:name w:val="Header Char"/>
    <w:link w:val="Header"/>
    <w:uiPriority w:val="99"/>
    <w:rsid w:val="00315854"/>
    <w:rPr>
      <w:sz w:val="24"/>
      <w:szCs w:val="24"/>
    </w:rPr>
  </w:style>
  <w:style w:type="paragraph" w:styleId="Footer">
    <w:name w:val="footer"/>
    <w:basedOn w:val="Normal"/>
    <w:link w:val="FooterChar"/>
    <w:uiPriority w:val="99"/>
    <w:unhideWhenUsed/>
    <w:rsid w:val="00315854"/>
    <w:pPr>
      <w:tabs>
        <w:tab w:val="center" w:pos="4513"/>
        <w:tab w:val="right" w:pos="9026"/>
      </w:tabs>
    </w:pPr>
  </w:style>
  <w:style w:type="character" w:customStyle="1" w:styleId="FooterChar">
    <w:name w:val="Footer Char"/>
    <w:link w:val="Footer"/>
    <w:uiPriority w:val="99"/>
    <w:rsid w:val="003158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9728">
      <w:bodyDiv w:val="1"/>
      <w:marLeft w:val="0"/>
      <w:marRight w:val="0"/>
      <w:marTop w:val="0"/>
      <w:marBottom w:val="0"/>
      <w:divBdr>
        <w:top w:val="none" w:sz="0" w:space="0" w:color="auto"/>
        <w:left w:val="none" w:sz="0" w:space="0" w:color="auto"/>
        <w:bottom w:val="none" w:sz="0" w:space="0" w:color="auto"/>
        <w:right w:val="none" w:sz="0" w:space="0" w:color="auto"/>
      </w:divBdr>
    </w:div>
    <w:div w:id="334652150">
      <w:bodyDiv w:val="1"/>
      <w:marLeft w:val="0"/>
      <w:marRight w:val="0"/>
      <w:marTop w:val="0"/>
      <w:marBottom w:val="0"/>
      <w:divBdr>
        <w:top w:val="none" w:sz="0" w:space="0" w:color="auto"/>
        <w:left w:val="none" w:sz="0" w:space="0" w:color="auto"/>
        <w:bottom w:val="none" w:sz="0" w:space="0" w:color="auto"/>
        <w:right w:val="none" w:sz="0" w:space="0" w:color="auto"/>
      </w:divBdr>
    </w:div>
    <w:div w:id="757364313">
      <w:bodyDiv w:val="1"/>
      <w:marLeft w:val="0"/>
      <w:marRight w:val="0"/>
      <w:marTop w:val="0"/>
      <w:marBottom w:val="0"/>
      <w:divBdr>
        <w:top w:val="none" w:sz="0" w:space="0" w:color="auto"/>
        <w:left w:val="none" w:sz="0" w:space="0" w:color="auto"/>
        <w:bottom w:val="none" w:sz="0" w:space="0" w:color="auto"/>
        <w:right w:val="none" w:sz="0" w:space="0" w:color="auto"/>
      </w:divBdr>
    </w:div>
    <w:div w:id="889223596">
      <w:bodyDiv w:val="1"/>
      <w:marLeft w:val="0"/>
      <w:marRight w:val="0"/>
      <w:marTop w:val="0"/>
      <w:marBottom w:val="0"/>
      <w:divBdr>
        <w:top w:val="none" w:sz="0" w:space="0" w:color="auto"/>
        <w:left w:val="none" w:sz="0" w:space="0" w:color="auto"/>
        <w:bottom w:val="none" w:sz="0" w:space="0" w:color="auto"/>
        <w:right w:val="none" w:sz="0" w:space="0" w:color="auto"/>
      </w:divBdr>
    </w:div>
    <w:div w:id="996223028">
      <w:bodyDiv w:val="1"/>
      <w:marLeft w:val="0"/>
      <w:marRight w:val="0"/>
      <w:marTop w:val="0"/>
      <w:marBottom w:val="0"/>
      <w:divBdr>
        <w:top w:val="none" w:sz="0" w:space="0" w:color="auto"/>
        <w:left w:val="none" w:sz="0" w:space="0" w:color="auto"/>
        <w:bottom w:val="none" w:sz="0" w:space="0" w:color="auto"/>
        <w:right w:val="none" w:sz="0" w:space="0" w:color="auto"/>
      </w:divBdr>
    </w:div>
    <w:div w:id="1305238926">
      <w:bodyDiv w:val="1"/>
      <w:marLeft w:val="0"/>
      <w:marRight w:val="0"/>
      <w:marTop w:val="0"/>
      <w:marBottom w:val="0"/>
      <w:divBdr>
        <w:top w:val="none" w:sz="0" w:space="0" w:color="auto"/>
        <w:left w:val="none" w:sz="0" w:space="0" w:color="auto"/>
        <w:bottom w:val="none" w:sz="0" w:space="0" w:color="auto"/>
        <w:right w:val="none" w:sz="0" w:space="0" w:color="auto"/>
      </w:divBdr>
    </w:div>
    <w:div w:id="1581479688">
      <w:bodyDiv w:val="1"/>
      <w:marLeft w:val="0"/>
      <w:marRight w:val="0"/>
      <w:marTop w:val="0"/>
      <w:marBottom w:val="0"/>
      <w:divBdr>
        <w:top w:val="none" w:sz="0" w:space="0" w:color="auto"/>
        <w:left w:val="none" w:sz="0" w:space="0" w:color="auto"/>
        <w:bottom w:val="none" w:sz="0" w:space="0" w:color="auto"/>
        <w:right w:val="none" w:sz="0" w:space="0" w:color="auto"/>
      </w:divBdr>
    </w:div>
    <w:div w:id="1612780028">
      <w:bodyDiv w:val="1"/>
      <w:marLeft w:val="0"/>
      <w:marRight w:val="0"/>
      <w:marTop w:val="0"/>
      <w:marBottom w:val="0"/>
      <w:divBdr>
        <w:top w:val="none" w:sz="0" w:space="0" w:color="auto"/>
        <w:left w:val="none" w:sz="0" w:space="0" w:color="auto"/>
        <w:bottom w:val="none" w:sz="0" w:space="0" w:color="auto"/>
        <w:right w:val="none" w:sz="0" w:space="0" w:color="auto"/>
      </w:divBdr>
    </w:div>
    <w:div w:id="1638300185">
      <w:bodyDiv w:val="1"/>
      <w:marLeft w:val="0"/>
      <w:marRight w:val="0"/>
      <w:marTop w:val="0"/>
      <w:marBottom w:val="0"/>
      <w:divBdr>
        <w:top w:val="none" w:sz="0" w:space="0" w:color="auto"/>
        <w:left w:val="none" w:sz="0" w:space="0" w:color="auto"/>
        <w:bottom w:val="none" w:sz="0" w:space="0" w:color="auto"/>
        <w:right w:val="none" w:sz="0" w:space="0" w:color="auto"/>
      </w:divBdr>
    </w:div>
    <w:div w:id="1750615322">
      <w:bodyDiv w:val="1"/>
      <w:marLeft w:val="0"/>
      <w:marRight w:val="0"/>
      <w:marTop w:val="0"/>
      <w:marBottom w:val="0"/>
      <w:divBdr>
        <w:top w:val="none" w:sz="0" w:space="0" w:color="auto"/>
        <w:left w:val="none" w:sz="0" w:space="0" w:color="auto"/>
        <w:bottom w:val="none" w:sz="0" w:space="0" w:color="auto"/>
        <w:right w:val="none" w:sz="0" w:space="0" w:color="auto"/>
      </w:divBdr>
    </w:div>
    <w:div w:id="20602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3172</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Isolate number</vt:lpstr>
      <vt:lpstr>Isolate number</vt:lpstr>
    </vt:vector>
  </TitlesOfParts>
  <Company>MNHN</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Isolate number</dc:title>
  <dc:creator>Dupont</dc:creator>
  <cp:lastModifiedBy>Toshiba</cp:lastModifiedBy>
  <cp:revision>2</cp:revision>
  <dcterms:created xsi:type="dcterms:W3CDTF">2015-01-29T11:07:00Z</dcterms:created>
  <dcterms:modified xsi:type="dcterms:W3CDTF">2015-01-29T11:07:00Z</dcterms:modified>
</cp:coreProperties>
</file>