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97" w:rsidRDefault="00DA3E97">
      <w:bookmarkStart w:id="0" w:name="_GoBack"/>
      <w:bookmarkEnd w:id="0"/>
    </w:p>
    <w:p w:rsidR="00115E09" w:rsidRPr="00984E81" w:rsidRDefault="00115E09" w:rsidP="00115E09">
      <w:pPr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115E09" w:rsidRPr="00984E81" w:rsidRDefault="00115E09" w:rsidP="00115E09">
      <w:pPr>
        <w:spacing w:line="360" w:lineRule="auto"/>
        <w:jc w:val="center"/>
        <w:rPr>
          <w:rFonts w:cstheme="minorHAnsi"/>
          <w:szCs w:val="21"/>
        </w:rPr>
      </w:pPr>
      <w:r w:rsidRPr="00984E81">
        <w:rPr>
          <w:rFonts w:cstheme="minorHAnsi"/>
          <w:szCs w:val="21"/>
        </w:rPr>
        <w:t xml:space="preserve">Table </w:t>
      </w:r>
      <w:r w:rsidRPr="00984E81">
        <w:rPr>
          <w:rFonts w:cstheme="minorHAnsi" w:hint="eastAsia"/>
          <w:szCs w:val="21"/>
        </w:rPr>
        <w:t>S1</w:t>
      </w:r>
      <w:r w:rsidRPr="00984E81">
        <w:rPr>
          <w:rFonts w:cstheme="minorHAnsi"/>
          <w:szCs w:val="21"/>
        </w:rPr>
        <w:t xml:space="preserve"> Identity of the deduced amino acid sequence of the</w:t>
      </w:r>
      <w:r w:rsidRPr="00984E81">
        <w:rPr>
          <w:rFonts w:cstheme="minorHAnsi"/>
          <w:i/>
          <w:szCs w:val="21"/>
        </w:rPr>
        <w:t xml:space="preserve"> Hv</w:t>
      </w:r>
      <w:r w:rsidRPr="00984E81">
        <w:rPr>
          <w:rFonts w:cstheme="minorHAnsi" w:hint="eastAsia"/>
          <w:i/>
          <w:szCs w:val="21"/>
        </w:rPr>
        <w:t>GA</w:t>
      </w:r>
      <w:r w:rsidRPr="00984E81">
        <w:rPr>
          <w:rFonts w:cstheme="minorHAnsi"/>
          <w:i/>
          <w:szCs w:val="21"/>
        </w:rPr>
        <w:t>20</w:t>
      </w:r>
      <w:r w:rsidRPr="00984E81">
        <w:rPr>
          <w:rFonts w:cstheme="minorHAnsi" w:hint="eastAsia"/>
          <w:i/>
          <w:szCs w:val="21"/>
        </w:rPr>
        <w:t>o</w:t>
      </w:r>
      <w:r w:rsidRPr="00984E81">
        <w:rPr>
          <w:rFonts w:cstheme="minorHAnsi"/>
          <w:i/>
          <w:szCs w:val="21"/>
        </w:rPr>
        <w:t xml:space="preserve">x2 </w:t>
      </w:r>
      <w:r w:rsidRPr="00984E81">
        <w:rPr>
          <w:rFonts w:cstheme="minorHAnsi"/>
          <w:szCs w:val="21"/>
        </w:rPr>
        <w:t xml:space="preserve">gene with selected </w:t>
      </w:r>
      <w:proofErr w:type="spellStart"/>
      <w:r w:rsidRPr="00984E81">
        <w:rPr>
          <w:rFonts w:cstheme="minorHAnsi"/>
          <w:szCs w:val="21"/>
        </w:rPr>
        <w:t>orthologs</w:t>
      </w:r>
      <w:proofErr w:type="spellEnd"/>
    </w:p>
    <w:p w:rsidR="00115E09" w:rsidRPr="00984E81" w:rsidRDefault="00115E09" w:rsidP="00115E09">
      <w:pPr>
        <w:spacing w:line="360" w:lineRule="auto"/>
        <w:rPr>
          <w:rFonts w:cstheme="minorHAnsi"/>
          <w:szCs w:val="21"/>
        </w:rPr>
      </w:pPr>
    </w:p>
    <w:tbl>
      <w:tblPr>
        <w:tblStyle w:val="LightShading"/>
        <w:tblW w:w="4764" w:type="pct"/>
        <w:tblLook w:val="06A0" w:firstRow="1" w:lastRow="0" w:firstColumn="1" w:lastColumn="0" w:noHBand="1" w:noVBand="1"/>
      </w:tblPr>
      <w:tblGrid>
        <w:gridCol w:w="3369"/>
        <w:gridCol w:w="517"/>
        <w:gridCol w:w="428"/>
        <w:gridCol w:w="589"/>
        <w:gridCol w:w="589"/>
        <w:gridCol w:w="589"/>
        <w:gridCol w:w="589"/>
        <w:gridCol w:w="875"/>
        <w:gridCol w:w="889"/>
        <w:gridCol w:w="891"/>
        <w:gridCol w:w="1043"/>
        <w:gridCol w:w="1043"/>
        <w:gridCol w:w="1070"/>
        <w:gridCol w:w="1024"/>
      </w:tblGrid>
      <w:tr w:rsidR="00115E09" w:rsidRPr="00984E81" w:rsidTr="00501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P</w:t>
            </w:r>
            <w:r w:rsidRPr="00984E81">
              <w:rPr>
                <w:rFonts w:cstheme="minorHAnsi" w:hint="eastAsia"/>
                <w:b w:val="0"/>
                <w:szCs w:val="21"/>
              </w:rPr>
              <w:t xml:space="preserve">roteins 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 w:hint="eastAsia"/>
                <w:b w:val="0"/>
                <w:szCs w:val="21"/>
              </w:rPr>
              <w:t>No.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1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2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3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4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5</w:t>
            </w: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6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7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8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9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10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11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12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AAL87949 rice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1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 w:hint="eastAsia"/>
                <w:szCs w:val="21"/>
              </w:rPr>
              <w:t>—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51.1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46.8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77.1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77.9</w:t>
            </w: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76.9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76.9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48.0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81.5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76.1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79.7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79.4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AAT49058 barley GA 20</w:t>
            </w:r>
            <w:r w:rsidRPr="00984E81">
              <w:rPr>
                <w:rFonts w:cstheme="minorHAnsi" w:hint="eastAsia"/>
                <w:b w:val="0"/>
                <w:szCs w:val="21"/>
              </w:rPr>
              <w:t>-</w:t>
            </w:r>
            <w:r w:rsidRPr="00984E81">
              <w:rPr>
                <w:rFonts w:cstheme="minorHAnsi"/>
                <w:b w:val="0"/>
                <w:szCs w:val="21"/>
              </w:rPr>
              <w:t>oxidase 1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2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56.9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50.6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49.7</w:t>
            </w:r>
          </w:p>
        </w:tc>
        <w:tc>
          <w:tcPr>
            <w:tcW w:w="324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49.7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50.6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57.8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51.4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51.1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52.2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51.1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AAT49059 barley GA 20</w:t>
            </w:r>
            <w:r w:rsidRPr="00984E81">
              <w:rPr>
                <w:rFonts w:cstheme="minorHAnsi" w:hint="eastAsia"/>
                <w:b w:val="0"/>
                <w:szCs w:val="21"/>
              </w:rPr>
              <w:t>-</w:t>
            </w:r>
            <w:r w:rsidRPr="00984E81">
              <w:rPr>
                <w:rFonts w:cstheme="minorHAnsi"/>
                <w:b w:val="0"/>
                <w:szCs w:val="21"/>
              </w:rPr>
              <w:t>oxidase 3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3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48.5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48.7</w:t>
            </w:r>
          </w:p>
        </w:tc>
        <w:tc>
          <w:tcPr>
            <w:tcW w:w="324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49.0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48.5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49.6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49.0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45.4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48.7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48.7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Barley Hv</w:t>
            </w:r>
            <w:r w:rsidRPr="00984E81">
              <w:rPr>
                <w:rFonts w:cstheme="minorHAnsi" w:hint="eastAsia"/>
                <w:b w:val="0"/>
                <w:szCs w:val="21"/>
              </w:rPr>
              <w:t>GA</w:t>
            </w:r>
            <w:r w:rsidRPr="00984E81">
              <w:rPr>
                <w:rFonts w:cstheme="minorHAnsi"/>
                <w:b w:val="0"/>
                <w:szCs w:val="21"/>
              </w:rPr>
              <w:t>20</w:t>
            </w:r>
            <w:r w:rsidRPr="00984E81">
              <w:rPr>
                <w:rFonts w:cstheme="minorHAnsi" w:hint="eastAsia"/>
                <w:b w:val="0"/>
                <w:szCs w:val="21"/>
              </w:rPr>
              <w:t>o</w:t>
            </w:r>
            <w:r w:rsidRPr="00984E81">
              <w:rPr>
                <w:rFonts w:cstheme="minorHAnsi"/>
                <w:b w:val="0"/>
                <w:szCs w:val="21"/>
              </w:rPr>
              <w:t>x2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218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94.0</w:t>
            </w:r>
          </w:p>
        </w:tc>
        <w:tc>
          <w:tcPr>
            <w:tcW w:w="324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95.4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95.9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46.9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78.0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74.7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75.8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74.4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CDM85079 wheat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5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24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95.2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90.4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47.7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76.5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77.1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73.6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72.9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 xml:space="preserve">EMT17460 </w:t>
            </w:r>
            <w:proofErr w:type="spellStart"/>
            <w:r w:rsidRPr="00984E81">
              <w:rPr>
                <w:rFonts w:cstheme="minorHAnsi"/>
                <w:b w:val="0"/>
                <w:i/>
                <w:szCs w:val="21"/>
              </w:rPr>
              <w:t>Aegilops</w:t>
            </w:r>
            <w:proofErr w:type="spellEnd"/>
            <w:r w:rsidRPr="00984E81">
              <w:rPr>
                <w:rFonts w:cstheme="minorHAnsi"/>
                <w:b w:val="0"/>
                <w:i/>
                <w:szCs w:val="21"/>
              </w:rPr>
              <w:t xml:space="preserve"> </w:t>
            </w:r>
            <w:proofErr w:type="spellStart"/>
            <w:r w:rsidRPr="00984E81">
              <w:rPr>
                <w:rFonts w:cstheme="minorHAnsi"/>
                <w:b w:val="0"/>
                <w:i/>
                <w:szCs w:val="21"/>
              </w:rPr>
              <w:t>tauschii</w:t>
            </w:r>
            <w:proofErr w:type="spellEnd"/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6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2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91.6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48.8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78.2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75.9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74.5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74.3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Hv</w:t>
            </w:r>
            <w:r w:rsidRPr="00984E81">
              <w:rPr>
                <w:rFonts w:cstheme="minorHAnsi" w:hint="eastAsia"/>
                <w:b w:val="0"/>
                <w:kern w:val="0"/>
                <w:szCs w:val="21"/>
              </w:rPr>
              <w:t>GA</w:t>
            </w:r>
            <w:r w:rsidRPr="00984E81">
              <w:rPr>
                <w:rFonts w:cstheme="minorHAnsi"/>
                <w:b w:val="0"/>
                <w:kern w:val="0"/>
                <w:szCs w:val="21"/>
              </w:rPr>
              <w:t>20</w:t>
            </w:r>
            <w:r w:rsidRPr="00984E81">
              <w:rPr>
                <w:rFonts w:cstheme="minorHAnsi" w:hint="eastAsia"/>
                <w:b w:val="0"/>
                <w:kern w:val="0"/>
                <w:szCs w:val="21"/>
              </w:rPr>
              <w:t>o</w:t>
            </w:r>
            <w:r w:rsidRPr="00984E81">
              <w:rPr>
                <w:rFonts w:cstheme="minorHAnsi"/>
                <w:b w:val="0"/>
                <w:kern w:val="0"/>
                <w:szCs w:val="21"/>
              </w:rPr>
              <w:t xml:space="preserve">x2 </w:t>
            </w:r>
            <w:r w:rsidRPr="00984E81">
              <w:rPr>
                <w:rFonts w:asciiTheme="minorHAnsi" w:hAnsiTheme="minorHAnsi"/>
                <w:b w:val="0"/>
                <w:i/>
                <w:kern w:val="0"/>
                <w:szCs w:val="21"/>
              </w:rPr>
              <w:t>sdw1.d</w:t>
            </w:r>
            <w:r w:rsidRPr="00984E81">
              <w:rPr>
                <w:rFonts w:asciiTheme="minorHAnsi" w:hAnsiTheme="minorHAnsi" w:cstheme="minorHAnsi"/>
                <w:b w:val="0"/>
                <w:kern w:val="0"/>
                <w:szCs w:val="21"/>
              </w:rPr>
              <w:t xml:space="preserve"> allele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30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46.9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79.2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77.5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77.0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75.9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 xml:space="preserve">NP_194272 </w:t>
            </w:r>
            <w:r w:rsidRPr="00984E81">
              <w:rPr>
                <w:rFonts w:cstheme="minorHAnsi"/>
                <w:b w:val="0"/>
                <w:i/>
                <w:szCs w:val="21"/>
              </w:rPr>
              <w:t>Arabidopsis thaliana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8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49.1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49.3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49.9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48.0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 xml:space="preserve">XP_002456751 </w:t>
            </w:r>
            <w:r w:rsidRPr="00984E81">
              <w:rPr>
                <w:rFonts w:cstheme="minorHAnsi"/>
                <w:b w:val="0"/>
                <w:i/>
                <w:szCs w:val="21"/>
              </w:rPr>
              <w:t>Sorghum bicolor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9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before="34"/>
              <w:ind w:left="79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  <w:szCs w:val="21"/>
              </w:rPr>
            </w:pPr>
            <w:r w:rsidRPr="00984E81">
              <w:rPr>
                <w:rFonts w:eastAsia="Arial" w:cstheme="minorHAnsi"/>
                <w:szCs w:val="21"/>
              </w:rPr>
              <w:t>74.5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spacing w:before="34"/>
              <w:ind w:left="79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  <w:szCs w:val="21"/>
              </w:rPr>
            </w:pPr>
            <w:r w:rsidRPr="00984E81">
              <w:rPr>
                <w:rFonts w:eastAsia="Arial" w:cstheme="minorHAnsi"/>
                <w:szCs w:val="21"/>
              </w:rPr>
              <w:t>85.5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spacing w:before="34"/>
              <w:ind w:left="80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  <w:szCs w:val="21"/>
              </w:rPr>
            </w:pPr>
            <w:r w:rsidRPr="00984E81">
              <w:rPr>
                <w:rFonts w:eastAsia="Arial" w:cstheme="minorHAnsi"/>
                <w:szCs w:val="21"/>
              </w:rPr>
              <w:t>88.9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 xml:space="preserve">XP_003567337 </w:t>
            </w:r>
            <w:proofErr w:type="spellStart"/>
            <w:r w:rsidRPr="00984E81">
              <w:rPr>
                <w:rFonts w:cstheme="minorHAnsi"/>
                <w:b w:val="0"/>
                <w:i/>
                <w:szCs w:val="21"/>
              </w:rPr>
              <w:t>Brachypodium</w:t>
            </w:r>
            <w:proofErr w:type="spellEnd"/>
            <w:r w:rsidRPr="00984E81">
              <w:rPr>
                <w:rFonts w:cstheme="minorHAnsi"/>
                <w:b w:val="0"/>
                <w:szCs w:val="21"/>
              </w:rPr>
              <w:t xml:space="preserve"> </w:t>
            </w:r>
            <w:proofErr w:type="spellStart"/>
            <w:r w:rsidRPr="00984E81">
              <w:rPr>
                <w:rFonts w:cstheme="minorHAnsi"/>
                <w:b w:val="0"/>
                <w:szCs w:val="21"/>
              </w:rPr>
              <w:t>spp</w:t>
            </w:r>
            <w:proofErr w:type="spellEnd"/>
            <w:r w:rsidRPr="00984E81">
              <w:rPr>
                <w:rFonts w:cstheme="minorHAnsi"/>
                <w:b w:val="0"/>
                <w:szCs w:val="21"/>
              </w:rPr>
              <w:t xml:space="preserve"> 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10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96" w:type="pct"/>
          </w:tcPr>
          <w:p w:rsidR="00115E09" w:rsidRPr="00984E81" w:rsidRDefault="00115E09" w:rsidP="0050195C">
            <w:pPr>
              <w:spacing w:before="35"/>
              <w:ind w:left="79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  <w:szCs w:val="21"/>
              </w:rPr>
            </w:pPr>
            <w:r w:rsidRPr="00984E81">
              <w:rPr>
                <w:rFonts w:eastAsia="Arial" w:cstheme="minorHAnsi"/>
                <w:szCs w:val="21"/>
              </w:rPr>
              <w:t>73.0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spacing w:before="35"/>
              <w:ind w:left="80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  <w:szCs w:val="21"/>
              </w:rPr>
            </w:pPr>
            <w:r w:rsidRPr="00984E81">
              <w:rPr>
                <w:rFonts w:eastAsia="Arial" w:cstheme="minorHAnsi"/>
                <w:szCs w:val="21"/>
              </w:rPr>
              <w:t>71.0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 xml:space="preserve">XP_004970813 </w:t>
            </w:r>
            <w:proofErr w:type="spellStart"/>
            <w:r w:rsidRPr="00984E81">
              <w:rPr>
                <w:rFonts w:cstheme="minorHAnsi"/>
                <w:b w:val="0"/>
                <w:i/>
                <w:szCs w:val="21"/>
              </w:rPr>
              <w:t>Setaria</w:t>
            </w:r>
            <w:proofErr w:type="spellEnd"/>
            <w:r w:rsidRPr="00984E81">
              <w:rPr>
                <w:rFonts w:cstheme="minorHAnsi"/>
                <w:b w:val="0"/>
                <w:i/>
                <w:szCs w:val="21"/>
              </w:rPr>
              <w:t xml:space="preserve"> </w:t>
            </w:r>
            <w:proofErr w:type="spellStart"/>
            <w:r w:rsidRPr="00984E81">
              <w:rPr>
                <w:rFonts w:cstheme="minorHAnsi"/>
                <w:b w:val="0"/>
                <w:i/>
                <w:szCs w:val="21"/>
              </w:rPr>
              <w:t>italica</w:t>
            </w:r>
            <w:proofErr w:type="spellEnd"/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11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9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  <w:tc>
          <w:tcPr>
            <w:tcW w:w="37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eastAsia="Arial" w:cstheme="minorHAnsi"/>
                <w:szCs w:val="21"/>
              </w:rPr>
              <w:t>84.7</w:t>
            </w:r>
          </w:p>
        </w:tc>
      </w:tr>
      <w:tr w:rsidR="00115E09" w:rsidRPr="00984E81" w:rsidTr="00501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</w:tcPr>
          <w:p w:rsidR="00115E09" w:rsidRPr="00984E81" w:rsidRDefault="00115E09" w:rsidP="0050195C">
            <w:pPr>
              <w:spacing w:line="360" w:lineRule="auto"/>
              <w:rPr>
                <w:rFonts w:cstheme="minorHAnsi"/>
                <w:b w:val="0"/>
                <w:szCs w:val="21"/>
              </w:rPr>
            </w:pPr>
            <w:r w:rsidRPr="00984E81">
              <w:rPr>
                <w:rFonts w:cstheme="minorHAnsi"/>
                <w:b w:val="0"/>
                <w:szCs w:val="21"/>
              </w:rPr>
              <w:t>XP_008654721</w:t>
            </w:r>
            <w:r w:rsidRPr="00984E81">
              <w:rPr>
                <w:rFonts w:cstheme="minorHAnsi"/>
                <w:b w:val="0"/>
                <w:i/>
                <w:szCs w:val="21"/>
              </w:rPr>
              <w:t xml:space="preserve"> </w:t>
            </w:r>
            <w:proofErr w:type="spellStart"/>
            <w:r w:rsidRPr="00984E81">
              <w:rPr>
                <w:rFonts w:cstheme="minorHAnsi" w:hint="eastAsia"/>
                <w:b w:val="0"/>
                <w:i/>
                <w:szCs w:val="21"/>
              </w:rPr>
              <w:t>Zea</w:t>
            </w:r>
            <w:proofErr w:type="spellEnd"/>
            <w:r w:rsidRPr="00984E81">
              <w:rPr>
                <w:rFonts w:cstheme="minorHAnsi" w:hint="eastAsia"/>
                <w:b w:val="0"/>
                <w:i/>
                <w:szCs w:val="21"/>
              </w:rPr>
              <w:t xml:space="preserve"> Mays</w:t>
            </w:r>
          </w:p>
        </w:tc>
        <w:tc>
          <w:tcPr>
            <w:tcW w:w="191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12</w:t>
            </w:r>
          </w:p>
        </w:tc>
        <w:tc>
          <w:tcPr>
            <w:tcW w:w="15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218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4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2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30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8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96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</w:p>
        </w:tc>
        <w:tc>
          <w:tcPr>
            <w:tcW w:w="379" w:type="pct"/>
          </w:tcPr>
          <w:p w:rsidR="00115E09" w:rsidRPr="00984E81" w:rsidRDefault="00115E09" w:rsidP="00501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1"/>
              </w:rPr>
            </w:pPr>
            <w:r w:rsidRPr="00984E81">
              <w:rPr>
                <w:rFonts w:cstheme="minorHAnsi"/>
                <w:szCs w:val="21"/>
              </w:rPr>
              <w:t>—</w:t>
            </w:r>
          </w:p>
        </w:tc>
      </w:tr>
    </w:tbl>
    <w:p w:rsidR="00115E09" w:rsidRPr="00984E81" w:rsidRDefault="00115E09" w:rsidP="00115E09">
      <w:pPr>
        <w:widowControl/>
        <w:jc w:val="left"/>
        <w:rPr>
          <w:rFonts w:cstheme="minorHAnsi"/>
          <w:szCs w:val="21"/>
        </w:rPr>
      </w:pPr>
    </w:p>
    <w:p w:rsidR="00115E09" w:rsidRPr="00984E81" w:rsidRDefault="00115E09" w:rsidP="00115E09">
      <w:pPr>
        <w:widowControl/>
        <w:jc w:val="left"/>
      </w:pPr>
      <w:r w:rsidRPr="00984E81">
        <w:br w:type="page"/>
      </w:r>
    </w:p>
    <w:p w:rsidR="00115E09" w:rsidRPr="00984E81" w:rsidRDefault="00115E09" w:rsidP="00115E09"/>
    <w:p w:rsidR="00115E09" w:rsidRPr="00984E81" w:rsidRDefault="00115E09" w:rsidP="00115E09">
      <w:pPr>
        <w:widowControl/>
        <w:jc w:val="left"/>
      </w:pPr>
    </w:p>
    <w:p w:rsidR="00115E09" w:rsidRPr="00984E81" w:rsidRDefault="00115E09" w:rsidP="00115E09">
      <w:pPr>
        <w:widowControl/>
        <w:jc w:val="left"/>
      </w:pPr>
    </w:p>
    <w:p w:rsidR="00115E09" w:rsidRPr="00984E81" w:rsidRDefault="00115E09" w:rsidP="00115E09">
      <w:pPr>
        <w:spacing w:line="360" w:lineRule="auto"/>
        <w:jc w:val="center"/>
        <w:rPr>
          <w:rFonts w:cstheme="minorHAnsi"/>
          <w:szCs w:val="21"/>
        </w:rPr>
      </w:pPr>
      <w:r w:rsidRPr="00984E81">
        <w:rPr>
          <w:rFonts w:cstheme="minorHAnsi"/>
          <w:szCs w:val="21"/>
        </w:rPr>
        <w:t xml:space="preserve">Table </w:t>
      </w:r>
      <w:r w:rsidRPr="00984E81">
        <w:rPr>
          <w:rFonts w:cstheme="minorHAnsi" w:hint="eastAsia"/>
          <w:szCs w:val="21"/>
        </w:rPr>
        <w:t>S</w:t>
      </w:r>
      <w:r w:rsidRPr="00984E81">
        <w:rPr>
          <w:rFonts w:cstheme="minorHAnsi"/>
          <w:szCs w:val="21"/>
        </w:rPr>
        <w:t xml:space="preserve">2 Primers used to amplify the </w:t>
      </w:r>
      <w:r w:rsidRPr="00984E81">
        <w:rPr>
          <w:rFonts w:cstheme="minorHAnsi"/>
          <w:i/>
          <w:szCs w:val="21"/>
        </w:rPr>
        <w:t>Hv</w:t>
      </w:r>
      <w:r w:rsidRPr="00984E81">
        <w:rPr>
          <w:rFonts w:cstheme="minorHAnsi" w:hint="eastAsia"/>
          <w:i/>
          <w:szCs w:val="21"/>
        </w:rPr>
        <w:t>GA</w:t>
      </w:r>
      <w:r w:rsidRPr="00984E81">
        <w:rPr>
          <w:rFonts w:cstheme="minorHAnsi"/>
          <w:i/>
          <w:szCs w:val="21"/>
        </w:rPr>
        <w:t>20ox2</w:t>
      </w:r>
      <w:r w:rsidRPr="00984E81">
        <w:rPr>
          <w:rFonts w:cstheme="minorHAnsi"/>
          <w:szCs w:val="21"/>
        </w:rPr>
        <w:t xml:space="preserve"> gene and </w:t>
      </w:r>
      <w:r w:rsidRPr="00984E81">
        <w:rPr>
          <w:rFonts w:cstheme="minorHAnsi" w:hint="eastAsia"/>
          <w:szCs w:val="21"/>
        </w:rPr>
        <w:t xml:space="preserve">inspect </w:t>
      </w:r>
      <w:r w:rsidRPr="00984E81">
        <w:rPr>
          <w:rFonts w:cstheme="minorHAnsi" w:hint="eastAsia"/>
          <w:i/>
          <w:szCs w:val="21"/>
        </w:rPr>
        <w:t>sdw1</w:t>
      </w:r>
      <w:r w:rsidRPr="00984E81">
        <w:rPr>
          <w:rFonts w:cstheme="minorHAnsi"/>
          <w:szCs w:val="21"/>
        </w:rPr>
        <w:t xml:space="preserve"> allelic</w:t>
      </w:r>
      <w:r w:rsidRPr="00984E81">
        <w:rPr>
          <w:rFonts w:cstheme="minorHAnsi" w:hint="eastAsia"/>
          <w:szCs w:val="21"/>
        </w:rPr>
        <w:t xml:space="preserve"> variations</w:t>
      </w:r>
    </w:p>
    <w:p w:rsidR="00115E09" w:rsidRPr="00984E81" w:rsidRDefault="00115E09" w:rsidP="00115E09">
      <w:pPr>
        <w:spacing w:line="360" w:lineRule="auto"/>
        <w:rPr>
          <w:rFonts w:cstheme="minorHAnsi"/>
          <w:szCs w:val="21"/>
        </w:rPr>
      </w:pPr>
    </w:p>
    <w:tbl>
      <w:tblPr>
        <w:tblStyle w:val="LightShading"/>
        <w:tblW w:w="5053" w:type="pct"/>
        <w:tblLayout w:type="fixed"/>
        <w:tblLook w:val="06A0" w:firstRow="1" w:lastRow="0" w:firstColumn="1" w:lastColumn="0" w:noHBand="1" w:noVBand="1"/>
      </w:tblPr>
      <w:tblGrid>
        <w:gridCol w:w="1338"/>
        <w:gridCol w:w="2278"/>
        <w:gridCol w:w="3297"/>
        <w:gridCol w:w="2435"/>
        <w:gridCol w:w="3372"/>
        <w:gridCol w:w="1604"/>
      </w:tblGrid>
      <w:tr w:rsidR="00115E09" w:rsidRPr="00984E81" w:rsidTr="00501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rPr>
                <w:rFonts w:cstheme="minorHAnsi"/>
                <w:b w:val="0"/>
                <w:bCs w:val="0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Amplification   position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Forward primer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Sequence (5'-3')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Reverse primers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Sequence (5'-3')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Expected size [</w:t>
            </w:r>
            <w:proofErr w:type="spellStart"/>
            <w:r w:rsidRPr="00984E81">
              <w:rPr>
                <w:rFonts w:cstheme="minorHAnsi"/>
                <w:b w:val="0"/>
                <w:kern w:val="0"/>
                <w:szCs w:val="21"/>
              </w:rPr>
              <w:t>bp</w:t>
            </w:r>
            <w:proofErr w:type="spellEnd"/>
            <w:r w:rsidRPr="00984E81">
              <w:rPr>
                <w:rFonts w:cstheme="minorHAnsi"/>
                <w:b w:val="0"/>
                <w:kern w:val="0"/>
                <w:szCs w:val="21"/>
              </w:rPr>
              <w:t>]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4048-4700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sdw4048F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TAAGTCTCCTTCAGAGTTCACCT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sdw4700R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CAATTCCCATATCAGGTGTAT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652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4637-5427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sdw4637F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TCTGGAGAAAGGAGACTAAAT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sdw5427R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GGTTCTTGCTGAGCGGTC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790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5317-6212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 xml:space="preserve">sdw5317F        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CCCGATTACAAATACCCC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 xml:space="preserve">sdw6212R   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GTGTTCTCTCCTCAGTACTCTG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895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6039-6648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sdw6039F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CGGACTACGAGCCAATGG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sdw6648R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AGATTTAGTAAGCGTAAGTAGGT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610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6476-7121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sdw6476F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AGGTCCTCGTCGACGGCGACT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sdw7121R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AGTTCCTTGAGGCATCGT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645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7037-7684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sdw7037F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CCGAAGTGACATAGCGAC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sdw7684R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CGAACAGACAAAGCGGAG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647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7606-8073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sdw7606F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TCGCCACGGCACTGTATC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sdw8073R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TTCACCACCGCCCGGTGCAG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467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984E81">
              <w:rPr>
                <w:rFonts w:cstheme="minorHAnsi"/>
                <w:b w:val="0"/>
                <w:kern w:val="0"/>
                <w:szCs w:val="21"/>
              </w:rPr>
              <w:t>7912-8878</w:t>
            </w:r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sdw7912F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GACGGATACCGAAATGAAAACG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 xml:space="preserve">sdw8878R 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CCGCATAAAAGACTCGGGACG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966</w:t>
            </w:r>
          </w:p>
        </w:tc>
      </w:tr>
      <w:tr w:rsidR="00115E09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  <w:hideMark/>
          </w:tcPr>
          <w:p w:rsidR="00115E09" w:rsidRPr="003958D3" w:rsidRDefault="00CC071E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kern w:val="0"/>
                <w:szCs w:val="21"/>
              </w:rPr>
            </w:pPr>
            <w:r w:rsidRPr="00CC071E">
              <w:rPr>
                <w:rFonts w:cstheme="minorHAnsi"/>
                <w:szCs w:val="21"/>
              </w:rPr>
              <w:t>sdw1.d</w:t>
            </w:r>
            <w:r w:rsidR="00115E09" w:rsidRPr="00CC071E">
              <w:rPr>
                <w:rFonts w:cstheme="minorHAnsi"/>
                <w:kern w:val="0"/>
                <w:szCs w:val="21"/>
              </w:rPr>
              <w:t xml:space="preserve"> </w:t>
            </w:r>
            <w:proofErr w:type="spellStart"/>
            <w:r w:rsidR="00115E09" w:rsidRPr="00CC071E">
              <w:rPr>
                <w:rFonts w:cstheme="minorHAnsi"/>
                <w:kern w:val="0"/>
                <w:szCs w:val="21"/>
              </w:rPr>
              <w:t>indels</w:t>
            </w:r>
            <w:proofErr w:type="spellEnd"/>
          </w:p>
        </w:tc>
        <w:tc>
          <w:tcPr>
            <w:tcW w:w="795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sdw5401F</w:t>
            </w:r>
          </w:p>
        </w:tc>
        <w:tc>
          <w:tcPr>
            <w:tcW w:w="1151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GGTGCTCCAGACCGCTCAG</w:t>
            </w:r>
          </w:p>
        </w:tc>
        <w:tc>
          <w:tcPr>
            <w:tcW w:w="85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sdw5549R</w:t>
            </w:r>
          </w:p>
        </w:tc>
        <w:tc>
          <w:tcPr>
            <w:tcW w:w="1177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CGGCGGAGGGGTCAATG</w:t>
            </w:r>
          </w:p>
        </w:tc>
        <w:tc>
          <w:tcPr>
            <w:tcW w:w="560" w:type="pct"/>
            <w:noWrap/>
            <w:hideMark/>
          </w:tcPr>
          <w:p w:rsidR="00115E09" w:rsidRPr="00984E81" w:rsidRDefault="00115E09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kern w:val="0"/>
                <w:szCs w:val="21"/>
              </w:rPr>
            </w:pPr>
            <w:r w:rsidRPr="00984E81">
              <w:rPr>
                <w:rFonts w:cstheme="minorHAnsi"/>
                <w:kern w:val="0"/>
                <w:szCs w:val="21"/>
              </w:rPr>
              <w:t>149/142</w:t>
            </w:r>
          </w:p>
        </w:tc>
      </w:tr>
      <w:tr w:rsidR="00CC071E" w:rsidRPr="00984E81" w:rsidTr="005019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noWrap/>
          </w:tcPr>
          <w:p w:rsidR="00CC071E" w:rsidRPr="003958D3" w:rsidRDefault="00CC071E" w:rsidP="0050195C">
            <w:pPr>
              <w:widowControl/>
              <w:spacing w:line="360" w:lineRule="auto"/>
              <w:jc w:val="left"/>
              <w:rPr>
                <w:rFonts w:cstheme="minorHAnsi"/>
                <w:b w:val="0"/>
                <w:color w:val="auto"/>
                <w:kern w:val="0"/>
                <w:szCs w:val="21"/>
              </w:rPr>
            </w:pPr>
            <w:r w:rsidRPr="003958D3">
              <w:rPr>
                <w:rFonts w:cstheme="minorHAnsi"/>
                <w:color w:val="auto"/>
                <w:szCs w:val="21"/>
              </w:rPr>
              <w:t xml:space="preserve">Sdw1.c </w:t>
            </w:r>
            <w:proofErr w:type="spellStart"/>
            <w:r w:rsidRPr="003958D3">
              <w:rPr>
                <w:rFonts w:cstheme="minorHAnsi"/>
                <w:color w:val="auto"/>
                <w:szCs w:val="21"/>
              </w:rPr>
              <w:t>indels</w:t>
            </w:r>
            <w:proofErr w:type="spellEnd"/>
          </w:p>
        </w:tc>
        <w:tc>
          <w:tcPr>
            <w:tcW w:w="795" w:type="pct"/>
            <w:noWrap/>
          </w:tcPr>
          <w:p w:rsidR="00CC071E" w:rsidRPr="00984E81" w:rsidRDefault="00CC071E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CC071E">
              <w:rPr>
                <w:rFonts w:cstheme="minorHAnsi"/>
                <w:kern w:val="0"/>
                <w:szCs w:val="21"/>
                <w:lang w:val="en-AU"/>
              </w:rPr>
              <w:t>MC40861P3F</w:t>
            </w:r>
          </w:p>
        </w:tc>
        <w:tc>
          <w:tcPr>
            <w:tcW w:w="1151" w:type="pct"/>
            <w:noWrap/>
          </w:tcPr>
          <w:p w:rsidR="00CC071E" w:rsidRPr="00CC071E" w:rsidRDefault="00CC071E" w:rsidP="00CC071E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CC071E">
              <w:rPr>
                <w:rFonts w:cstheme="minorHAnsi"/>
                <w:kern w:val="0"/>
                <w:szCs w:val="21"/>
                <w:lang w:val="en-AU"/>
              </w:rPr>
              <w:t>TATGGCGTGACCAAAGGTTC</w:t>
            </w:r>
          </w:p>
          <w:p w:rsidR="00CC071E" w:rsidRPr="00984E81" w:rsidRDefault="00CC071E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</w:p>
        </w:tc>
        <w:tc>
          <w:tcPr>
            <w:tcW w:w="850" w:type="pct"/>
            <w:noWrap/>
          </w:tcPr>
          <w:p w:rsidR="00CC071E" w:rsidRPr="00984E81" w:rsidRDefault="00CC071E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CC071E">
              <w:rPr>
                <w:rFonts w:cstheme="minorHAnsi"/>
                <w:kern w:val="0"/>
                <w:szCs w:val="21"/>
                <w:lang w:val="en-AU"/>
              </w:rPr>
              <w:t>MC40861P4R</w:t>
            </w:r>
          </w:p>
        </w:tc>
        <w:tc>
          <w:tcPr>
            <w:tcW w:w="1177" w:type="pct"/>
            <w:noWrap/>
          </w:tcPr>
          <w:p w:rsidR="00CC071E" w:rsidRPr="00CC071E" w:rsidRDefault="00CC071E" w:rsidP="00CC071E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 w:rsidRPr="00CC071E">
              <w:rPr>
                <w:rFonts w:cstheme="minorHAnsi"/>
                <w:kern w:val="0"/>
                <w:szCs w:val="21"/>
                <w:lang w:val="en-AU"/>
              </w:rPr>
              <w:t>CACCAATCCACCACGAAGA</w:t>
            </w:r>
          </w:p>
          <w:p w:rsidR="00CC071E" w:rsidRPr="00984E81" w:rsidRDefault="00CC071E" w:rsidP="0050195C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</w:p>
        </w:tc>
        <w:tc>
          <w:tcPr>
            <w:tcW w:w="560" w:type="pct"/>
            <w:noWrap/>
          </w:tcPr>
          <w:p w:rsidR="00CC071E" w:rsidRPr="00984E81" w:rsidRDefault="00CC071E" w:rsidP="0050195C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0"/>
                <w:szCs w:val="21"/>
              </w:rPr>
            </w:pPr>
            <w:r>
              <w:rPr>
                <w:rFonts w:cstheme="minorHAnsi" w:hint="eastAsia"/>
                <w:kern w:val="0"/>
                <w:szCs w:val="21"/>
              </w:rPr>
              <w:t>242/245</w:t>
            </w:r>
          </w:p>
        </w:tc>
      </w:tr>
    </w:tbl>
    <w:p w:rsidR="00115E09" w:rsidRPr="00984E81" w:rsidRDefault="00115E09" w:rsidP="00115E09">
      <w:pPr>
        <w:widowControl/>
        <w:jc w:val="left"/>
        <w:rPr>
          <w:rFonts w:cstheme="minorHAnsi"/>
          <w:szCs w:val="21"/>
        </w:rPr>
      </w:pPr>
    </w:p>
    <w:p w:rsidR="005E52AF" w:rsidRDefault="005E52AF">
      <w:pPr>
        <w:widowControl/>
        <w:spacing w:after="200" w:line="276" w:lineRule="auto"/>
        <w:jc w:val="left"/>
      </w:pPr>
      <w:r>
        <w:br w:type="page"/>
      </w:r>
    </w:p>
    <w:p w:rsidR="00115E09" w:rsidRPr="00984E81" w:rsidRDefault="00115E09" w:rsidP="00115E09"/>
    <w:p w:rsidR="005E52AF" w:rsidRPr="00984E81" w:rsidRDefault="005E52AF" w:rsidP="005E52AF">
      <w:pPr>
        <w:jc w:val="left"/>
        <w:rPr>
          <w:rFonts w:ascii="Times New Roman" w:hAnsi="Times New Roman"/>
          <w:color w:val="000000"/>
          <w:sz w:val="22"/>
          <w:szCs w:val="24"/>
        </w:rPr>
      </w:pPr>
      <w:r>
        <w:rPr>
          <w:rFonts w:ascii="Times New Roman" w:hAnsi="Times New Roman" w:hint="eastAsia"/>
          <w:color w:val="000000"/>
          <w:sz w:val="22"/>
          <w:szCs w:val="24"/>
        </w:rPr>
        <w:t xml:space="preserve">Table </w:t>
      </w:r>
      <w:r>
        <w:rPr>
          <w:rFonts w:ascii="Times New Roman" w:hAnsi="Times New Roman"/>
          <w:color w:val="000000"/>
          <w:sz w:val="22"/>
          <w:szCs w:val="24"/>
        </w:rPr>
        <w:t>S3</w:t>
      </w:r>
      <w:r w:rsidRPr="00984E81">
        <w:rPr>
          <w:rFonts w:ascii="Times New Roman" w:hAnsi="Times New Roman" w:hint="eastAsia"/>
          <w:color w:val="000000"/>
          <w:sz w:val="22"/>
          <w:szCs w:val="24"/>
        </w:rPr>
        <w:t xml:space="preserve">. Phenotypic variation of </w:t>
      </w:r>
      <w:r w:rsidRPr="00984E81">
        <w:rPr>
          <w:rFonts w:ascii="Times New Roman" w:hAnsi="Times New Roman"/>
          <w:color w:val="000000"/>
          <w:sz w:val="22"/>
          <w:szCs w:val="24"/>
        </w:rPr>
        <w:t xml:space="preserve">plant </w:t>
      </w:r>
      <w:r w:rsidRPr="00984E81">
        <w:rPr>
          <w:rFonts w:ascii="Times New Roman" w:hAnsi="Times New Roman" w:hint="eastAsia"/>
          <w:color w:val="000000"/>
          <w:sz w:val="22"/>
          <w:szCs w:val="24"/>
        </w:rPr>
        <w:t xml:space="preserve">height explained by </w:t>
      </w:r>
      <w:r w:rsidRPr="00984E81">
        <w:rPr>
          <w:rFonts w:ascii="Times New Roman" w:hAnsi="Times New Roman" w:hint="eastAsia"/>
          <w:i/>
          <w:color w:val="000000"/>
          <w:sz w:val="22"/>
          <w:szCs w:val="24"/>
        </w:rPr>
        <w:t>HvGA</w:t>
      </w:r>
      <w:r w:rsidRPr="00984E81">
        <w:rPr>
          <w:rFonts w:ascii="Times New Roman" w:hAnsi="Times New Roman"/>
          <w:i/>
          <w:color w:val="000000"/>
          <w:sz w:val="22"/>
          <w:szCs w:val="24"/>
        </w:rPr>
        <w:t>20ox2</w:t>
      </w:r>
      <w:r w:rsidRPr="00984E81">
        <w:rPr>
          <w:rFonts w:ascii="Times New Roman" w:hAnsi="Times New Roman" w:hint="eastAsia"/>
          <w:color w:val="000000"/>
          <w:sz w:val="22"/>
          <w:szCs w:val="24"/>
        </w:rPr>
        <w:t xml:space="preserve"> </w:t>
      </w:r>
      <w:r w:rsidRPr="00984E81">
        <w:rPr>
          <w:rFonts w:ascii="Times New Roman" w:hAnsi="Times New Roman"/>
          <w:color w:val="000000"/>
          <w:sz w:val="22"/>
          <w:szCs w:val="24"/>
        </w:rPr>
        <w:t>gene specific molecular marker</w:t>
      </w:r>
    </w:p>
    <w:p w:rsidR="005E52AF" w:rsidRPr="00984E81" w:rsidRDefault="005E52AF" w:rsidP="005E52AF">
      <w:pPr>
        <w:jc w:val="left"/>
        <w:rPr>
          <w:rFonts w:ascii="Times New Roman" w:hAnsi="Times New Roman"/>
          <w:color w:val="000000"/>
          <w:sz w:val="22"/>
          <w:szCs w:val="24"/>
        </w:rPr>
      </w:pPr>
      <w:r w:rsidRPr="00984E81">
        <w:rPr>
          <w:rFonts w:ascii="Times New Roman" w:hAnsi="Times New Roman"/>
          <w:color w:val="000000"/>
          <w:sz w:val="22"/>
          <w:szCs w:val="24"/>
        </w:rPr>
        <w:t>(</w:t>
      </w:r>
      <w:proofErr w:type="spellStart"/>
      <w:r w:rsidRPr="00984E81">
        <w:rPr>
          <w:rFonts w:ascii="Times New Roman" w:hAnsi="Times New Roman"/>
          <w:color w:val="000000"/>
          <w:sz w:val="22"/>
          <w:szCs w:val="24"/>
        </w:rPr>
        <w:t>mu_A</w:t>
      </w:r>
      <w:proofErr w:type="spellEnd"/>
      <w:r w:rsidRPr="00984E81">
        <w:rPr>
          <w:rFonts w:ascii="Times New Roman" w:hAnsi="Times New Roman"/>
          <w:color w:val="000000"/>
          <w:sz w:val="22"/>
          <w:szCs w:val="24"/>
        </w:rPr>
        <w:t xml:space="preserve">: average height of genotype </w:t>
      </w:r>
      <w:proofErr w:type="spellStart"/>
      <w:r w:rsidRPr="00984E81">
        <w:rPr>
          <w:rFonts w:ascii="Times New Roman" w:hAnsi="Times New Roman"/>
          <w:color w:val="000000"/>
          <w:sz w:val="22"/>
          <w:szCs w:val="24"/>
        </w:rPr>
        <w:t>Baudin</w:t>
      </w:r>
      <w:proofErr w:type="spellEnd"/>
      <w:r w:rsidRPr="00984E81">
        <w:rPr>
          <w:rFonts w:ascii="Times New Roman" w:hAnsi="Times New Roman"/>
          <w:color w:val="000000"/>
          <w:sz w:val="22"/>
          <w:szCs w:val="24"/>
        </w:rPr>
        <w:t xml:space="preserve">; </w:t>
      </w:r>
      <w:proofErr w:type="spellStart"/>
      <w:r w:rsidRPr="00984E81">
        <w:rPr>
          <w:rFonts w:ascii="Times New Roman" w:hAnsi="Times New Roman"/>
          <w:color w:val="000000"/>
          <w:sz w:val="22"/>
          <w:szCs w:val="24"/>
        </w:rPr>
        <w:t>mu_B</w:t>
      </w:r>
      <w:proofErr w:type="spellEnd"/>
      <w:r w:rsidRPr="00984E81">
        <w:rPr>
          <w:rFonts w:ascii="Times New Roman" w:hAnsi="Times New Roman"/>
          <w:color w:val="000000"/>
          <w:sz w:val="22"/>
          <w:szCs w:val="24"/>
        </w:rPr>
        <w:t>: average height of genotype AC Metcalfe; %</w:t>
      </w:r>
      <w:proofErr w:type="spellStart"/>
      <w:r w:rsidRPr="00984E81">
        <w:rPr>
          <w:rFonts w:ascii="Times New Roman" w:hAnsi="Times New Roman"/>
          <w:color w:val="000000"/>
          <w:sz w:val="22"/>
          <w:szCs w:val="24"/>
        </w:rPr>
        <w:t>Expl</w:t>
      </w:r>
      <w:proofErr w:type="spellEnd"/>
      <w:r w:rsidRPr="00984E81">
        <w:rPr>
          <w:rFonts w:ascii="Times New Roman" w:hAnsi="Times New Roman"/>
          <w:color w:val="000000"/>
          <w:sz w:val="22"/>
          <w:szCs w:val="24"/>
        </w:rPr>
        <w:t>: QTL explained phenotypic variation)</w:t>
      </w:r>
    </w:p>
    <w:p w:rsidR="005E52AF" w:rsidRPr="00984E81" w:rsidRDefault="005E52AF" w:rsidP="005E52AF">
      <w:pPr>
        <w:jc w:val="center"/>
      </w:pPr>
    </w:p>
    <w:p w:rsidR="005E52AF" w:rsidRPr="00984E81" w:rsidRDefault="005E52AF" w:rsidP="005E52AF">
      <w:pPr>
        <w:jc w:val="center"/>
      </w:pPr>
    </w:p>
    <w:tbl>
      <w:tblPr>
        <w:tblStyle w:val="LightShading"/>
        <w:tblW w:w="11428" w:type="dxa"/>
        <w:tblLook w:val="0620" w:firstRow="1" w:lastRow="0" w:firstColumn="0" w:lastColumn="0" w:noHBand="1" w:noVBand="1"/>
      </w:tblPr>
      <w:tblGrid>
        <w:gridCol w:w="1080"/>
        <w:gridCol w:w="1080"/>
        <w:gridCol w:w="1080"/>
        <w:gridCol w:w="1708"/>
        <w:gridCol w:w="1080"/>
        <w:gridCol w:w="1080"/>
        <w:gridCol w:w="1080"/>
        <w:gridCol w:w="1080"/>
        <w:gridCol w:w="1080"/>
        <w:gridCol w:w="1080"/>
      </w:tblGrid>
      <w:tr w:rsidR="005E52AF" w:rsidRPr="00984E81" w:rsidTr="005A3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rFonts w:hint="eastAsia"/>
                <w:b w:val="0"/>
                <w:color w:val="000000"/>
              </w:rPr>
              <w:t>Trials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rFonts w:hint="eastAsia"/>
                <w:b w:val="0"/>
                <w:color w:val="000000"/>
              </w:rPr>
              <w:t>Group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rFonts w:hint="eastAsia"/>
                <w:b w:val="0"/>
                <w:color w:val="000000"/>
              </w:rPr>
              <w:t>Position</w:t>
            </w:r>
          </w:p>
        </w:tc>
        <w:tc>
          <w:tcPr>
            <w:tcW w:w="1708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rFonts w:hint="eastAsia"/>
                <w:b w:val="0"/>
                <w:color w:val="000000"/>
              </w:rPr>
              <w:t>Locus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color w:val="000000"/>
              </w:rPr>
              <w:t>LOD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proofErr w:type="spellStart"/>
            <w:r w:rsidRPr="00984E81">
              <w:rPr>
                <w:color w:val="000000"/>
              </w:rPr>
              <w:t>mu_A</w:t>
            </w:r>
            <w:proofErr w:type="spellEnd"/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proofErr w:type="spellStart"/>
            <w:r w:rsidRPr="00984E81">
              <w:rPr>
                <w:color w:val="000000"/>
              </w:rPr>
              <w:t>mu_B</w:t>
            </w:r>
            <w:proofErr w:type="spellEnd"/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color w:val="000000"/>
              </w:rPr>
              <w:t>Variance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color w:val="000000"/>
              </w:rPr>
              <w:t xml:space="preserve">% </w:t>
            </w:r>
            <w:proofErr w:type="spellStart"/>
            <w:r w:rsidRPr="00984E81">
              <w:rPr>
                <w:color w:val="000000"/>
              </w:rPr>
              <w:t>Expl</w:t>
            </w:r>
            <w:proofErr w:type="spellEnd"/>
            <w:r w:rsidRPr="00984E81">
              <w:rPr>
                <w:color w:val="000000"/>
              </w:rPr>
              <w:t>.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b w:val="0"/>
                <w:color w:val="000000"/>
              </w:rPr>
            </w:pPr>
            <w:r w:rsidRPr="00984E81">
              <w:rPr>
                <w:rFonts w:hint="eastAsia"/>
                <w:b w:val="0"/>
                <w:color w:val="000000"/>
              </w:rPr>
              <w:t>Additive</w:t>
            </w:r>
          </w:p>
        </w:tc>
      </w:tr>
      <w:tr w:rsidR="005E52AF" w:rsidRPr="00984E81" w:rsidTr="005A3E2E">
        <w:trPr>
          <w:trHeight w:val="270"/>
        </w:trPr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height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103.6</w:t>
            </w:r>
          </w:p>
        </w:tc>
        <w:tc>
          <w:tcPr>
            <w:tcW w:w="1708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LG03_56965410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9.36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49.0648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70.099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185.887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37.2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-10.5171</w:t>
            </w:r>
          </w:p>
        </w:tc>
      </w:tr>
      <w:tr w:rsidR="005E52AF" w:rsidRPr="00984E81" w:rsidTr="005A3E2E">
        <w:trPr>
          <w:trHeight w:val="270"/>
        </w:trPr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02-KDHt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105.5</w:t>
            </w:r>
          </w:p>
        </w:tc>
        <w:tc>
          <w:tcPr>
            <w:tcW w:w="1708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LG10_116465883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11.61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58.3416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76.1459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98.7118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44.5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-8.90218</w:t>
            </w:r>
          </w:p>
        </w:tc>
      </w:tr>
      <w:tr w:rsidR="005E52AF" w:rsidRPr="00984E81" w:rsidTr="005A3E2E">
        <w:trPr>
          <w:trHeight w:val="270"/>
        </w:trPr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 xml:space="preserve">03-KD </w:t>
            </w:r>
            <w:proofErr w:type="spellStart"/>
            <w:r w:rsidRPr="00984E81">
              <w:rPr>
                <w:rFonts w:hint="eastAsia"/>
                <w:color w:val="000000"/>
              </w:rPr>
              <w:t>Ht</w:t>
            </w:r>
            <w:proofErr w:type="spellEnd"/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106.1</w:t>
            </w:r>
          </w:p>
        </w:tc>
        <w:tc>
          <w:tcPr>
            <w:tcW w:w="1708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LG03_98865694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10.36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43.4189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58.0535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74.1575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41.8</w:t>
            </w:r>
          </w:p>
        </w:tc>
        <w:tc>
          <w:tcPr>
            <w:tcW w:w="1080" w:type="dxa"/>
            <w:noWrap/>
            <w:hideMark/>
          </w:tcPr>
          <w:p w:rsidR="005E52AF" w:rsidRPr="00984E81" w:rsidRDefault="005E52AF" w:rsidP="005A3E2E">
            <w:pPr>
              <w:spacing w:line="360" w:lineRule="auto"/>
              <w:rPr>
                <w:color w:val="000000"/>
              </w:rPr>
            </w:pPr>
            <w:r w:rsidRPr="00984E81">
              <w:rPr>
                <w:rFonts w:hint="eastAsia"/>
                <w:color w:val="000000"/>
              </w:rPr>
              <w:t>-7.31732</w:t>
            </w:r>
          </w:p>
        </w:tc>
      </w:tr>
    </w:tbl>
    <w:p w:rsidR="005E52AF" w:rsidRPr="00984E81" w:rsidRDefault="005E52AF" w:rsidP="005E52AF">
      <w:pPr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115E09" w:rsidRPr="00984E81" w:rsidRDefault="00115E09" w:rsidP="00115E09">
      <w:pPr>
        <w:widowControl/>
        <w:jc w:val="left"/>
      </w:pPr>
      <w:r w:rsidRPr="00984E81">
        <w:br w:type="page"/>
      </w:r>
    </w:p>
    <w:p w:rsidR="00115E09" w:rsidRPr="00984E81" w:rsidRDefault="00115E09" w:rsidP="00115E09">
      <w:pPr>
        <w:widowControl/>
        <w:jc w:val="left"/>
        <w:sectPr w:rsidR="00115E09" w:rsidRPr="00984E81" w:rsidSect="0050195C">
          <w:pgSz w:w="16838" w:h="11906" w:orient="landscape"/>
          <w:pgMar w:top="1797" w:right="1440" w:bottom="1797" w:left="1440" w:header="851" w:footer="992" w:gutter="0"/>
          <w:lnNumType w:countBy="1"/>
          <w:cols w:space="425"/>
          <w:docGrid w:type="lines" w:linePitch="312"/>
        </w:sectPr>
      </w:pPr>
    </w:p>
    <w:p w:rsidR="00115E09" w:rsidRPr="00984E81" w:rsidRDefault="00115E09" w:rsidP="00115E09"/>
    <w:p w:rsidR="00115E09" w:rsidRPr="00984E81" w:rsidRDefault="00115E09" w:rsidP="00115E09">
      <w:r w:rsidRPr="00984E81">
        <w:rPr>
          <w:sz w:val="24"/>
        </w:rPr>
        <w:t>Table S</w:t>
      </w:r>
      <w:r w:rsidRPr="00984E81">
        <w:rPr>
          <w:rFonts w:hint="eastAsia"/>
          <w:sz w:val="24"/>
        </w:rPr>
        <w:t>4</w:t>
      </w:r>
      <w:r w:rsidRPr="00984E81">
        <w:rPr>
          <w:sz w:val="24"/>
        </w:rPr>
        <w:t xml:space="preserve"> The </w:t>
      </w:r>
      <w:proofErr w:type="spellStart"/>
      <w:r w:rsidRPr="00984E81">
        <w:rPr>
          <w:sz w:val="24"/>
        </w:rPr>
        <w:t>oligonuleotide</w:t>
      </w:r>
      <w:proofErr w:type="spellEnd"/>
      <w:r w:rsidRPr="00984E81">
        <w:rPr>
          <w:sz w:val="24"/>
        </w:rPr>
        <w:t xml:space="preserve"> sequences used for quantitative RT-PCR for different genes</w:t>
      </w:r>
    </w:p>
    <w:p w:rsidR="00115E09" w:rsidRPr="00984E81" w:rsidRDefault="00115E09" w:rsidP="00115E09"/>
    <w:tbl>
      <w:tblPr>
        <w:tblStyle w:val="LightShading"/>
        <w:tblW w:w="0" w:type="auto"/>
        <w:jc w:val="center"/>
        <w:tblLayout w:type="fixed"/>
        <w:tblLook w:val="0620" w:firstRow="1" w:lastRow="0" w:firstColumn="0" w:lastColumn="0" w:noHBand="1" w:noVBand="1"/>
      </w:tblPr>
      <w:tblGrid>
        <w:gridCol w:w="1511"/>
        <w:gridCol w:w="3620"/>
      </w:tblGrid>
      <w:tr w:rsidR="00115E09" w:rsidRPr="00984E81" w:rsidTr="00501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b w:val="0"/>
                <w:kern w:val="0"/>
                <w:sz w:val="20"/>
                <w:szCs w:val="20"/>
                <w:lang w:val="en-AU"/>
              </w:rPr>
            </w:pPr>
            <w:r w:rsidRPr="00984E81">
              <w:rPr>
                <w:rFonts w:eastAsia="FangSong_GB2312"/>
                <w:b w:val="0"/>
                <w:kern w:val="0"/>
                <w:sz w:val="20"/>
                <w:szCs w:val="20"/>
                <w:lang w:val="en-AU"/>
              </w:rPr>
              <w:t>Primer Name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b w:val="0"/>
                <w:kern w:val="0"/>
                <w:sz w:val="20"/>
                <w:szCs w:val="20"/>
                <w:lang w:val="en-AU"/>
              </w:rPr>
            </w:pPr>
            <w:r w:rsidRPr="00984E81">
              <w:rPr>
                <w:rFonts w:eastAsia="FangSong_GB2312"/>
                <w:b w:val="0"/>
                <w:kern w:val="0"/>
                <w:sz w:val="20"/>
                <w:szCs w:val="20"/>
                <w:lang w:val="en-AU"/>
              </w:rPr>
              <w:t>Primer sequence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HvGA20ox2-F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CCATCATGCGGTGCAACTA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HvGA20ox2-R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AAGGTGTCGCCGATGTTGA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HvGA20ox1-F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GCAGGGAGTGAGAAATCGACC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HvGA20ox1-R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CCATCCATGCATCGCTACCAC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HvGA3ox2-F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TCCGTCTCCACCATTGCTCGCTAG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HvGA3ox2-R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CTTGCTCAGGTGCGACGGCGT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HvGA2ox3-F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GCAGGTGCTGACCAACG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HvGA2ox3-R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GGTGCAATCCTCTGTGTCAA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proofErr w:type="spellStart"/>
            <w:r w:rsidRPr="00984E81">
              <w:rPr>
                <w:rFonts w:eastAsia="FangSong_GB2312"/>
                <w:kern w:val="0"/>
                <w:sz w:val="20"/>
                <w:szCs w:val="20"/>
              </w:rPr>
              <w:t>HvActin</w:t>
            </w:r>
            <w:proofErr w:type="spellEnd"/>
            <w:r w:rsidRPr="00984E81">
              <w:rPr>
                <w:rFonts w:eastAsia="FangSong_GB2312"/>
                <w:kern w:val="0"/>
                <w:sz w:val="20"/>
                <w:szCs w:val="20"/>
              </w:rPr>
              <w:t>-F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TGTTCCCAGGTATCGCTGAC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proofErr w:type="spellStart"/>
            <w:r w:rsidRPr="00984E81">
              <w:rPr>
                <w:rFonts w:eastAsia="FangSong_GB2312"/>
                <w:kern w:val="0"/>
                <w:sz w:val="20"/>
                <w:szCs w:val="20"/>
              </w:rPr>
              <w:t>HvActin</w:t>
            </w:r>
            <w:proofErr w:type="spellEnd"/>
            <w:r w:rsidRPr="00984E81">
              <w:rPr>
                <w:rFonts w:eastAsia="FangSong_GB2312"/>
                <w:kern w:val="0"/>
                <w:sz w:val="20"/>
                <w:szCs w:val="20"/>
              </w:rPr>
              <w:t>-R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GCCAGACTCGTCGTACTCATC</w:t>
            </w:r>
          </w:p>
        </w:tc>
      </w:tr>
      <w:tr w:rsidR="00115E09" w:rsidRPr="00984E81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proofErr w:type="spellStart"/>
            <w:r w:rsidRPr="00984E81">
              <w:rPr>
                <w:rFonts w:eastAsia="FangSong_GB2312"/>
                <w:kern w:val="0"/>
                <w:sz w:val="20"/>
                <w:szCs w:val="20"/>
              </w:rPr>
              <w:t>HvGAPDH</w:t>
            </w:r>
            <w:proofErr w:type="spellEnd"/>
            <w:r w:rsidRPr="00984E81">
              <w:rPr>
                <w:rFonts w:eastAsia="FangSong_GB2312"/>
                <w:kern w:val="0"/>
                <w:sz w:val="20"/>
                <w:szCs w:val="20"/>
              </w:rPr>
              <w:t>-F</w:t>
            </w:r>
          </w:p>
        </w:tc>
        <w:tc>
          <w:tcPr>
            <w:tcW w:w="3620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AGGCTATCAAGGCTGCTTCC</w:t>
            </w:r>
          </w:p>
        </w:tc>
      </w:tr>
      <w:tr w:rsidR="00115E09" w:rsidRPr="00EC030F" w:rsidTr="0050195C">
        <w:trPr>
          <w:trHeight w:val="402"/>
          <w:jc w:val="center"/>
        </w:trPr>
        <w:tc>
          <w:tcPr>
            <w:tcW w:w="1511" w:type="dxa"/>
          </w:tcPr>
          <w:p w:rsidR="00115E09" w:rsidRPr="00984E81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proofErr w:type="spellStart"/>
            <w:r w:rsidRPr="00984E81">
              <w:rPr>
                <w:rFonts w:eastAsia="FangSong_GB2312"/>
                <w:kern w:val="0"/>
                <w:sz w:val="20"/>
                <w:szCs w:val="20"/>
              </w:rPr>
              <w:t>HvGAPDH</w:t>
            </w:r>
            <w:proofErr w:type="spellEnd"/>
            <w:r w:rsidRPr="00984E81">
              <w:rPr>
                <w:rFonts w:eastAsia="FangSong_GB2312"/>
                <w:kern w:val="0"/>
                <w:sz w:val="20"/>
                <w:szCs w:val="20"/>
              </w:rPr>
              <w:t>-R</w:t>
            </w:r>
          </w:p>
        </w:tc>
        <w:tc>
          <w:tcPr>
            <w:tcW w:w="3620" w:type="dxa"/>
          </w:tcPr>
          <w:p w:rsidR="00115E09" w:rsidRPr="002F6A12" w:rsidRDefault="00115E09" w:rsidP="0050195C">
            <w:pPr>
              <w:widowControl/>
              <w:jc w:val="left"/>
              <w:rPr>
                <w:rFonts w:eastAsia="FangSong_GB2312"/>
                <w:kern w:val="0"/>
                <w:sz w:val="20"/>
                <w:szCs w:val="20"/>
              </w:rPr>
            </w:pPr>
            <w:r w:rsidRPr="00984E81">
              <w:rPr>
                <w:rFonts w:eastAsia="FangSong_GB2312"/>
                <w:kern w:val="0"/>
                <w:sz w:val="20"/>
                <w:szCs w:val="20"/>
              </w:rPr>
              <w:t>ACCCCACTCGTTGTCATACC</w:t>
            </w:r>
          </w:p>
        </w:tc>
      </w:tr>
    </w:tbl>
    <w:p w:rsidR="00115E09" w:rsidRDefault="00115E09" w:rsidP="00115E09"/>
    <w:p w:rsidR="00115E09" w:rsidRDefault="00115E09" w:rsidP="00115E09">
      <w:pPr>
        <w:spacing w:line="360" w:lineRule="auto"/>
        <w:ind w:left="720" w:hanging="720"/>
      </w:pPr>
    </w:p>
    <w:p w:rsidR="00115E09" w:rsidRDefault="00115E09" w:rsidP="00115E09"/>
    <w:p w:rsidR="00115E09" w:rsidRPr="006D3890" w:rsidRDefault="00115E09" w:rsidP="00115E09">
      <w:pPr>
        <w:widowControl/>
        <w:jc w:val="left"/>
      </w:pPr>
    </w:p>
    <w:p w:rsidR="00115E09" w:rsidRDefault="00115E09"/>
    <w:sectPr w:rsidR="00115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74A" w:rsidRDefault="00E5574A" w:rsidP="004F07DF">
      <w:r>
        <w:separator/>
      </w:r>
    </w:p>
  </w:endnote>
  <w:endnote w:type="continuationSeparator" w:id="0">
    <w:p w:rsidR="00E5574A" w:rsidRDefault="00E5574A" w:rsidP="004F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altName w:val="仿宋_GB2312"/>
    <w:panose1 w:val="020106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74A" w:rsidRDefault="00E5574A" w:rsidP="004F07DF">
      <w:r>
        <w:separator/>
      </w:r>
    </w:p>
  </w:footnote>
  <w:footnote w:type="continuationSeparator" w:id="0">
    <w:p w:rsidR="00E5574A" w:rsidRDefault="00E5574A" w:rsidP="004F0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70B08"/>
    <w:multiLevelType w:val="hybridMultilevel"/>
    <w:tmpl w:val="F26815FE"/>
    <w:lvl w:ilvl="0" w:tplc="4B9E5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CA6734"/>
    <w:multiLevelType w:val="hybridMultilevel"/>
    <w:tmpl w:val="E1668F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6697E0C"/>
    <w:multiLevelType w:val="hybridMultilevel"/>
    <w:tmpl w:val="EC0C08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09"/>
    <w:rsid w:val="00115E09"/>
    <w:rsid w:val="001C48B3"/>
    <w:rsid w:val="001E31B9"/>
    <w:rsid w:val="003958D3"/>
    <w:rsid w:val="003A5A33"/>
    <w:rsid w:val="004F07DF"/>
    <w:rsid w:val="0050195C"/>
    <w:rsid w:val="00592A38"/>
    <w:rsid w:val="005E52AF"/>
    <w:rsid w:val="00723778"/>
    <w:rsid w:val="007B6F5E"/>
    <w:rsid w:val="00855D85"/>
    <w:rsid w:val="009B1A6A"/>
    <w:rsid w:val="00AB144D"/>
    <w:rsid w:val="00CC071E"/>
    <w:rsid w:val="00DA3E97"/>
    <w:rsid w:val="00E5574A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09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15E09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E0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E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E09"/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E09"/>
    <w:rPr>
      <w:rFonts w:ascii="Cambria" w:eastAsia="SimSun" w:hAnsi="Cambria" w:cs="Times New Roman"/>
      <w:b/>
      <w:bCs/>
      <w:kern w:val="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E09"/>
    <w:rPr>
      <w:rFonts w:ascii="Calibri" w:eastAsia="SimSun" w:hAnsi="Calibri" w:cs="Times New Roman"/>
      <w:b/>
      <w:bCs/>
      <w:kern w:val="2"/>
      <w:sz w:val="32"/>
      <w:szCs w:val="32"/>
      <w:lang w:val="en-US"/>
    </w:rPr>
  </w:style>
  <w:style w:type="table" w:customStyle="1" w:styleId="a">
    <w:name w:val="三线表"/>
    <w:basedOn w:val="TableClassic1"/>
    <w:uiPriority w:val="99"/>
    <w:rsid w:val="00115E09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15E09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1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5E09"/>
    <w:rPr>
      <w:rFonts w:ascii="Calibri" w:eastAsia="SimSun" w:hAnsi="Calibri" w:cs="Times New Roman"/>
      <w:kern w:val="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5E09"/>
    <w:rPr>
      <w:rFonts w:ascii="Calibri" w:eastAsia="SimSun" w:hAnsi="Calibri" w:cs="Times New Roman"/>
      <w:kern w:val="2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15E09"/>
    <w:pPr>
      <w:ind w:firstLineChars="200" w:firstLine="420"/>
    </w:pPr>
  </w:style>
  <w:style w:type="character" w:styleId="Hyperlink">
    <w:name w:val="Hyperlink"/>
    <w:uiPriority w:val="99"/>
    <w:unhideWhenUsed/>
    <w:rsid w:val="00115E09"/>
    <w:rPr>
      <w:color w:val="0000FF"/>
      <w:u w:val="single"/>
    </w:rPr>
  </w:style>
  <w:style w:type="character" w:customStyle="1" w:styleId="apple-converted-space">
    <w:name w:val="apple-converted-space"/>
    <w:rsid w:val="00115E09"/>
  </w:style>
  <w:style w:type="character" w:styleId="CommentReference">
    <w:name w:val="annotation reference"/>
    <w:uiPriority w:val="99"/>
    <w:semiHidden/>
    <w:unhideWhenUsed/>
    <w:rsid w:val="00115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E09"/>
    <w:rPr>
      <w:rFonts w:ascii="Calibri" w:eastAsia="SimSun" w:hAnsi="Calibri" w:cs="Times New Roman"/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E09"/>
    <w:rPr>
      <w:rFonts w:ascii="Calibri" w:eastAsia="SimSun" w:hAnsi="Calibri" w:cs="Times New Roman"/>
      <w:b/>
      <w:bCs/>
      <w:kern w:val="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E09"/>
    <w:rPr>
      <w:rFonts w:ascii="Tahoma" w:eastAsia="SimSun" w:hAnsi="Tahoma" w:cs="Tahoma"/>
      <w:kern w:val="2"/>
      <w:sz w:val="16"/>
      <w:szCs w:val="16"/>
      <w:lang w:val="en-US"/>
    </w:rPr>
  </w:style>
  <w:style w:type="character" w:styleId="LineNumber">
    <w:name w:val="line number"/>
    <w:uiPriority w:val="99"/>
    <w:semiHidden/>
    <w:unhideWhenUsed/>
    <w:rsid w:val="00115E09"/>
  </w:style>
  <w:style w:type="table" w:styleId="LightShading">
    <w:name w:val="Light Shading"/>
    <w:basedOn w:val="TableNormal"/>
    <w:uiPriority w:val="60"/>
    <w:rsid w:val="00115E09"/>
    <w:pPr>
      <w:spacing w:after="0" w:line="240" w:lineRule="auto"/>
    </w:pPr>
    <w:rPr>
      <w:color w:val="000000" w:themeColor="text1" w:themeShade="BF"/>
      <w:kern w:val="2"/>
      <w:sz w:val="2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115E09"/>
    <w:pPr>
      <w:spacing w:after="0" w:line="240" w:lineRule="auto"/>
    </w:pPr>
    <w:rPr>
      <w:rFonts w:ascii="Calibri" w:eastAsia="SimSun" w:hAnsi="Calibri" w:cs="Times New Roman"/>
      <w:kern w:val="2"/>
      <w:sz w:val="21"/>
      <w:lang w:val="en-US"/>
    </w:rPr>
  </w:style>
  <w:style w:type="character" w:styleId="Strong">
    <w:name w:val="Strong"/>
    <w:uiPriority w:val="22"/>
    <w:qFormat/>
    <w:rsid w:val="00115E09"/>
    <w:rPr>
      <w:b/>
      <w:bCs/>
    </w:rPr>
  </w:style>
  <w:style w:type="character" w:styleId="Emphasis">
    <w:name w:val="Emphasis"/>
    <w:uiPriority w:val="20"/>
    <w:qFormat/>
    <w:rsid w:val="00115E09"/>
    <w:rPr>
      <w:i/>
      <w:iCs/>
    </w:rPr>
  </w:style>
  <w:style w:type="character" w:customStyle="1" w:styleId="rwrro">
    <w:name w:val="rwrro"/>
    <w:basedOn w:val="DefaultParagraphFont"/>
    <w:rsid w:val="00115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09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15E09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E0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E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E09"/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E09"/>
    <w:rPr>
      <w:rFonts w:ascii="Cambria" w:eastAsia="SimSun" w:hAnsi="Cambria" w:cs="Times New Roman"/>
      <w:b/>
      <w:bCs/>
      <w:kern w:val="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E09"/>
    <w:rPr>
      <w:rFonts w:ascii="Calibri" w:eastAsia="SimSun" w:hAnsi="Calibri" w:cs="Times New Roman"/>
      <w:b/>
      <w:bCs/>
      <w:kern w:val="2"/>
      <w:sz w:val="32"/>
      <w:szCs w:val="32"/>
      <w:lang w:val="en-US"/>
    </w:rPr>
  </w:style>
  <w:style w:type="table" w:customStyle="1" w:styleId="a">
    <w:name w:val="三线表"/>
    <w:basedOn w:val="TableClassic1"/>
    <w:uiPriority w:val="99"/>
    <w:rsid w:val="00115E09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15E09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1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5E09"/>
    <w:rPr>
      <w:rFonts w:ascii="Calibri" w:eastAsia="SimSun" w:hAnsi="Calibri" w:cs="Times New Roman"/>
      <w:kern w:val="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5E09"/>
    <w:rPr>
      <w:rFonts w:ascii="Calibri" w:eastAsia="SimSun" w:hAnsi="Calibri" w:cs="Times New Roman"/>
      <w:kern w:val="2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15E09"/>
    <w:pPr>
      <w:ind w:firstLineChars="200" w:firstLine="420"/>
    </w:pPr>
  </w:style>
  <w:style w:type="character" w:styleId="Hyperlink">
    <w:name w:val="Hyperlink"/>
    <w:uiPriority w:val="99"/>
    <w:unhideWhenUsed/>
    <w:rsid w:val="00115E09"/>
    <w:rPr>
      <w:color w:val="0000FF"/>
      <w:u w:val="single"/>
    </w:rPr>
  </w:style>
  <w:style w:type="character" w:customStyle="1" w:styleId="apple-converted-space">
    <w:name w:val="apple-converted-space"/>
    <w:rsid w:val="00115E09"/>
  </w:style>
  <w:style w:type="character" w:styleId="CommentReference">
    <w:name w:val="annotation reference"/>
    <w:uiPriority w:val="99"/>
    <w:semiHidden/>
    <w:unhideWhenUsed/>
    <w:rsid w:val="00115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E09"/>
    <w:rPr>
      <w:rFonts w:ascii="Calibri" w:eastAsia="SimSun" w:hAnsi="Calibri" w:cs="Times New Roman"/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E09"/>
    <w:rPr>
      <w:rFonts w:ascii="Calibri" w:eastAsia="SimSun" w:hAnsi="Calibri" w:cs="Times New Roman"/>
      <w:b/>
      <w:bCs/>
      <w:kern w:val="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E09"/>
    <w:rPr>
      <w:rFonts w:ascii="Tahoma" w:eastAsia="SimSun" w:hAnsi="Tahoma" w:cs="Tahoma"/>
      <w:kern w:val="2"/>
      <w:sz w:val="16"/>
      <w:szCs w:val="16"/>
      <w:lang w:val="en-US"/>
    </w:rPr>
  </w:style>
  <w:style w:type="character" w:styleId="LineNumber">
    <w:name w:val="line number"/>
    <w:uiPriority w:val="99"/>
    <w:semiHidden/>
    <w:unhideWhenUsed/>
    <w:rsid w:val="00115E09"/>
  </w:style>
  <w:style w:type="table" w:styleId="LightShading">
    <w:name w:val="Light Shading"/>
    <w:basedOn w:val="TableNormal"/>
    <w:uiPriority w:val="60"/>
    <w:rsid w:val="00115E09"/>
    <w:pPr>
      <w:spacing w:after="0" w:line="240" w:lineRule="auto"/>
    </w:pPr>
    <w:rPr>
      <w:color w:val="000000" w:themeColor="text1" w:themeShade="BF"/>
      <w:kern w:val="2"/>
      <w:sz w:val="2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115E09"/>
    <w:pPr>
      <w:spacing w:after="0" w:line="240" w:lineRule="auto"/>
    </w:pPr>
    <w:rPr>
      <w:rFonts w:ascii="Calibri" w:eastAsia="SimSun" w:hAnsi="Calibri" w:cs="Times New Roman"/>
      <w:kern w:val="2"/>
      <w:sz w:val="21"/>
      <w:lang w:val="en-US"/>
    </w:rPr>
  </w:style>
  <w:style w:type="character" w:styleId="Strong">
    <w:name w:val="Strong"/>
    <w:uiPriority w:val="22"/>
    <w:qFormat/>
    <w:rsid w:val="00115E09"/>
    <w:rPr>
      <w:b/>
      <w:bCs/>
    </w:rPr>
  </w:style>
  <w:style w:type="character" w:styleId="Emphasis">
    <w:name w:val="Emphasis"/>
    <w:uiPriority w:val="20"/>
    <w:qFormat/>
    <w:rsid w:val="00115E09"/>
    <w:rPr>
      <w:i/>
      <w:iCs/>
    </w:rPr>
  </w:style>
  <w:style w:type="character" w:customStyle="1" w:styleId="rwrro">
    <w:name w:val="rwrro"/>
    <w:basedOn w:val="DefaultParagraphFont"/>
    <w:rsid w:val="00115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8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</dc:creator>
  <cp:lastModifiedBy>Chengdao Li</cp:lastModifiedBy>
  <cp:revision>3</cp:revision>
  <dcterms:created xsi:type="dcterms:W3CDTF">2016-10-16T01:01:00Z</dcterms:created>
  <dcterms:modified xsi:type="dcterms:W3CDTF">2016-10-16T02:06:00Z</dcterms:modified>
</cp:coreProperties>
</file>