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4D" w:rsidRPr="006E513E" w:rsidRDefault="00DC0345" w:rsidP="0086044D">
      <w:pPr>
        <w:spacing w:before="120"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E513E">
        <w:rPr>
          <w:rFonts w:ascii="Times New Roman" w:hAnsi="Times New Roman"/>
          <w:b/>
          <w:sz w:val="24"/>
          <w:szCs w:val="24"/>
        </w:rPr>
        <w:t xml:space="preserve">Table S5. </w:t>
      </w:r>
      <w:r w:rsidR="0086044D" w:rsidRPr="006E513E">
        <w:rPr>
          <w:rFonts w:ascii="Times New Roman" w:hAnsi="Times New Roman"/>
          <w:b/>
          <w:sz w:val="24"/>
          <w:szCs w:val="24"/>
        </w:rPr>
        <w:t>PCR cycle condition and composition standardized for the amplification of different EcoTILLING fragments in candidate genes</w:t>
      </w:r>
    </w:p>
    <w:p w:rsidR="0086044D" w:rsidRDefault="0086044D" w:rsidP="0086044D">
      <w:pPr>
        <w:spacing w:before="120" w:after="120" w:line="240" w:lineRule="auto"/>
        <w:ind w:firstLine="720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2382"/>
        <w:gridCol w:w="1418"/>
        <w:gridCol w:w="1507"/>
        <w:gridCol w:w="3454"/>
      </w:tblGrid>
      <w:tr w:rsidR="0086044D" w:rsidRPr="006C52D4" w:rsidTr="000E25C8">
        <w:tc>
          <w:tcPr>
            <w:tcW w:w="703" w:type="dxa"/>
            <w:vMerge w:val="restart"/>
            <w:shd w:val="clear" w:color="auto" w:fill="auto"/>
            <w:vAlign w:val="center"/>
          </w:tcPr>
          <w:p w:rsidR="0086044D" w:rsidRPr="006C52D4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2D4">
              <w:rPr>
                <w:rFonts w:ascii="Times New Roman" w:hAnsi="Times New Roman"/>
                <w:b/>
                <w:sz w:val="24"/>
                <w:szCs w:val="24"/>
              </w:rPr>
              <w:t>S.No</w:t>
            </w:r>
          </w:p>
        </w:tc>
        <w:tc>
          <w:tcPr>
            <w:tcW w:w="2382" w:type="dxa"/>
            <w:vMerge w:val="restart"/>
            <w:shd w:val="clear" w:color="auto" w:fill="auto"/>
            <w:vAlign w:val="center"/>
          </w:tcPr>
          <w:p w:rsidR="0086044D" w:rsidRPr="006C52D4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Candidate gene/ Eco</w:t>
            </w:r>
            <w:r w:rsidRPr="006C52D4">
              <w:rPr>
                <w:rFonts w:ascii="Times New Roman" w:hAnsi="Times New Roman"/>
                <w:b/>
                <w:sz w:val="24"/>
                <w:szCs w:val="24"/>
              </w:rPr>
              <w:t>TILL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ING</w:t>
            </w:r>
            <w:r w:rsidRPr="006C52D4">
              <w:rPr>
                <w:rFonts w:ascii="Times New Roman" w:hAnsi="Times New Roman"/>
                <w:b/>
                <w:sz w:val="24"/>
                <w:szCs w:val="24"/>
              </w:rPr>
              <w:t xml:space="preserve"> fragment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86044D" w:rsidRPr="006C52D4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2D4">
              <w:rPr>
                <w:rFonts w:ascii="Times New Roman" w:hAnsi="Times New Roman"/>
                <w:b/>
                <w:sz w:val="24"/>
                <w:szCs w:val="24"/>
              </w:rPr>
              <w:t>GC content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6C52D4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:rsidR="0086044D" w:rsidRPr="006C52D4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2D4">
              <w:rPr>
                <w:rFonts w:ascii="Times New Roman" w:hAnsi="Times New Roman"/>
                <w:b/>
                <w:sz w:val="24"/>
                <w:szCs w:val="24"/>
              </w:rPr>
              <w:t>PCR</w:t>
            </w:r>
          </w:p>
        </w:tc>
      </w:tr>
      <w:tr w:rsidR="0086044D" w:rsidRPr="006C52D4" w:rsidTr="000E25C8">
        <w:tc>
          <w:tcPr>
            <w:tcW w:w="703" w:type="dxa"/>
            <w:vMerge/>
            <w:shd w:val="clear" w:color="auto" w:fill="auto"/>
            <w:vAlign w:val="center"/>
          </w:tcPr>
          <w:p w:rsidR="0086044D" w:rsidRPr="006C52D4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/>
            <w:shd w:val="clear" w:color="auto" w:fill="auto"/>
            <w:vAlign w:val="center"/>
          </w:tcPr>
          <w:p w:rsidR="0086044D" w:rsidRPr="006C52D4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86044D" w:rsidRPr="006C52D4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:rsidR="0086044D" w:rsidRPr="006C52D4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2D4">
              <w:rPr>
                <w:rFonts w:ascii="Times New Roman" w:hAnsi="Times New Roman"/>
                <w:b/>
                <w:sz w:val="24"/>
                <w:szCs w:val="24"/>
              </w:rPr>
              <w:t>Cycle Condition</w:t>
            </w:r>
          </w:p>
        </w:tc>
        <w:tc>
          <w:tcPr>
            <w:tcW w:w="3454" w:type="dxa"/>
            <w:shd w:val="clear" w:color="auto" w:fill="auto"/>
            <w:vAlign w:val="center"/>
          </w:tcPr>
          <w:p w:rsidR="0086044D" w:rsidRPr="006C52D4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2D4">
              <w:rPr>
                <w:rFonts w:ascii="Times New Roman" w:hAnsi="Times New Roman"/>
                <w:b/>
                <w:sz w:val="24"/>
                <w:szCs w:val="24"/>
              </w:rPr>
              <w:t>Composition of  PCR master mix</w:t>
            </w:r>
          </w:p>
        </w:tc>
      </w:tr>
      <w:tr w:rsidR="0086044D" w:rsidRPr="00167BAC" w:rsidTr="000E25C8">
        <w:tc>
          <w:tcPr>
            <w:tcW w:w="703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82" w:type="dxa"/>
            <w:shd w:val="clear" w:color="auto" w:fill="auto"/>
          </w:tcPr>
          <w:p w:rsidR="0086044D" w:rsidRPr="00BF3CCF" w:rsidRDefault="0086044D" w:rsidP="000E25C8">
            <w:pPr>
              <w:spacing w:before="120"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F3CCF">
              <w:rPr>
                <w:rFonts w:ascii="Times New Roman" w:hAnsi="Times New Roman"/>
                <w:i/>
                <w:sz w:val="24"/>
                <w:szCs w:val="24"/>
              </w:rPr>
              <w:t>GBSS I</w:t>
            </w:r>
          </w:p>
        </w:tc>
        <w:tc>
          <w:tcPr>
            <w:tcW w:w="1418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48.27</w:t>
            </w:r>
          </w:p>
        </w:tc>
        <w:tc>
          <w:tcPr>
            <w:tcW w:w="1507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PCR Cycle I</w:t>
            </w:r>
          </w:p>
        </w:tc>
        <w:tc>
          <w:tcPr>
            <w:tcW w:w="3454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 xml:space="preserve">PCR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master mix </w:t>
            </w:r>
            <w:r w:rsidRPr="00167BAC">
              <w:rPr>
                <w:rFonts w:ascii="Times New Roman" w:hAnsi="Times New Roman"/>
                <w:sz w:val="24"/>
                <w:szCs w:val="24"/>
              </w:rPr>
              <w:t>composition I</w:t>
            </w:r>
          </w:p>
        </w:tc>
      </w:tr>
      <w:tr w:rsidR="0086044D" w:rsidRPr="00167BAC" w:rsidTr="000E25C8">
        <w:tc>
          <w:tcPr>
            <w:tcW w:w="703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82" w:type="dxa"/>
            <w:shd w:val="clear" w:color="auto" w:fill="auto"/>
          </w:tcPr>
          <w:p w:rsidR="0086044D" w:rsidRPr="00BF3CCF" w:rsidRDefault="0086044D" w:rsidP="000E25C8">
            <w:pPr>
              <w:spacing w:before="120"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F3CCF">
              <w:rPr>
                <w:rFonts w:ascii="Times New Roman" w:hAnsi="Times New Roman"/>
                <w:i/>
                <w:sz w:val="24"/>
                <w:szCs w:val="24"/>
              </w:rPr>
              <w:t>SS I</w:t>
            </w:r>
          </w:p>
        </w:tc>
        <w:tc>
          <w:tcPr>
            <w:tcW w:w="1418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41.61</w:t>
            </w:r>
          </w:p>
        </w:tc>
        <w:tc>
          <w:tcPr>
            <w:tcW w:w="1507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PCR cycle II</w:t>
            </w:r>
          </w:p>
        </w:tc>
        <w:tc>
          <w:tcPr>
            <w:tcW w:w="3454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 xml:space="preserve">PCR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master mix </w:t>
            </w:r>
            <w:r w:rsidRPr="00167BAC">
              <w:rPr>
                <w:rFonts w:ascii="Times New Roman" w:hAnsi="Times New Roman"/>
                <w:sz w:val="24"/>
                <w:szCs w:val="24"/>
              </w:rPr>
              <w:t>composition I</w:t>
            </w:r>
          </w:p>
        </w:tc>
      </w:tr>
      <w:tr w:rsidR="0086044D" w:rsidRPr="00167BAC" w:rsidTr="000E25C8">
        <w:tc>
          <w:tcPr>
            <w:tcW w:w="703" w:type="dxa"/>
            <w:vMerge w:val="restart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61" w:type="dxa"/>
            <w:gridSpan w:val="4"/>
            <w:shd w:val="clear" w:color="auto" w:fill="auto"/>
          </w:tcPr>
          <w:p w:rsidR="0086044D" w:rsidRPr="00BF3CCF" w:rsidRDefault="0086044D" w:rsidP="000E25C8">
            <w:pPr>
              <w:spacing w:before="120"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F3CCF">
              <w:rPr>
                <w:rFonts w:ascii="Times New Roman" w:hAnsi="Times New Roman"/>
                <w:i/>
                <w:sz w:val="24"/>
                <w:szCs w:val="24"/>
              </w:rPr>
              <w:t>SS IIa</w:t>
            </w:r>
          </w:p>
        </w:tc>
      </w:tr>
      <w:tr w:rsidR="0086044D" w:rsidRPr="00167BAC" w:rsidTr="000E25C8">
        <w:tc>
          <w:tcPr>
            <w:tcW w:w="703" w:type="dxa"/>
            <w:vMerge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  <w:shd w:val="clear" w:color="auto" w:fill="auto"/>
          </w:tcPr>
          <w:p w:rsidR="0086044D" w:rsidRPr="005144D7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4D7">
              <w:rPr>
                <w:rFonts w:ascii="Times New Roman" w:hAnsi="Times New Roman"/>
                <w:sz w:val="24"/>
                <w:szCs w:val="24"/>
              </w:rPr>
              <w:t>EcoTILLING fragment I</w:t>
            </w:r>
          </w:p>
        </w:tc>
        <w:tc>
          <w:tcPr>
            <w:tcW w:w="1418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62.78</w:t>
            </w:r>
          </w:p>
        </w:tc>
        <w:tc>
          <w:tcPr>
            <w:tcW w:w="1507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PCR Cycle I</w:t>
            </w:r>
          </w:p>
        </w:tc>
        <w:tc>
          <w:tcPr>
            <w:tcW w:w="3454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 xml:space="preserve">PCR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master mix </w:t>
            </w:r>
            <w:r w:rsidRPr="00167BAC">
              <w:rPr>
                <w:rFonts w:ascii="Times New Roman" w:hAnsi="Times New Roman"/>
                <w:sz w:val="24"/>
                <w:szCs w:val="24"/>
              </w:rPr>
              <w:t>composition II</w:t>
            </w:r>
          </w:p>
        </w:tc>
      </w:tr>
      <w:tr w:rsidR="0086044D" w:rsidRPr="00167BAC" w:rsidTr="000E25C8">
        <w:tc>
          <w:tcPr>
            <w:tcW w:w="703" w:type="dxa"/>
            <w:vMerge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  <w:shd w:val="clear" w:color="auto" w:fill="auto"/>
          </w:tcPr>
          <w:p w:rsidR="0086044D" w:rsidRPr="005144D7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4D7">
              <w:rPr>
                <w:rFonts w:ascii="Times New Roman" w:hAnsi="Times New Roman"/>
                <w:sz w:val="24"/>
                <w:szCs w:val="24"/>
              </w:rPr>
              <w:t>EcoTILLING fragment II</w:t>
            </w:r>
          </w:p>
        </w:tc>
        <w:tc>
          <w:tcPr>
            <w:tcW w:w="1418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53.55</w:t>
            </w:r>
          </w:p>
        </w:tc>
        <w:tc>
          <w:tcPr>
            <w:tcW w:w="1507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PCR cycle II</w:t>
            </w:r>
          </w:p>
        </w:tc>
        <w:tc>
          <w:tcPr>
            <w:tcW w:w="3454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 xml:space="preserve">PCR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master mix </w:t>
            </w:r>
            <w:r w:rsidRPr="00167BAC">
              <w:rPr>
                <w:rFonts w:ascii="Times New Roman" w:hAnsi="Times New Roman"/>
                <w:sz w:val="24"/>
                <w:szCs w:val="24"/>
              </w:rPr>
              <w:t>composition I</w:t>
            </w:r>
          </w:p>
        </w:tc>
      </w:tr>
      <w:tr w:rsidR="0086044D" w:rsidRPr="00167BAC" w:rsidTr="000E25C8">
        <w:tc>
          <w:tcPr>
            <w:tcW w:w="703" w:type="dxa"/>
            <w:vMerge w:val="restart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82" w:type="dxa"/>
            <w:shd w:val="clear" w:color="auto" w:fill="auto"/>
          </w:tcPr>
          <w:p w:rsidR="0086044D" w:rsidRPr="005144D7" w:rsidRDefault="0086044D" w:rsidP="000E25C8">
            <w:pPr>
              <w:spacing w:before="120"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144D7">
              <w:rPr>
                <w:rFonts w:ascii="Times New Roman" w:hAnsi="Times New Roman"/>
                <w:i/>
                <w:sz w:val="24"/>
                <w:szCs w:val="24"/>
              </w:rPr>
              <w:t>SS IIIa</w:t>
            </w:r>
          </w:p>
        </w:tc>
        <w:tc>
          <w:tcPr>
            <w:tcW w:w="1418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4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44D" w:rsidRPr="00167BAC" w:rsidTr="000E25C8">
        <w:tc>
          <w:tcPr>
            <w:tcW w:w="703" w:type="dxa"/>
            <w:vMerge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  <w:shd w:val="clear" w:color="auto" w:fill="auto"/>
          </w:tcPr>
          <w:p w:rsidR="0086044D" w:rsidRPr="005144D7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4D7">
              <w:rPr>
                <w:rFonts w:ascii="Times New Roman" w:hAnsi="Times New Roman"/>
                <w:sz w:val="24"/>
                <w:szCs w:val="24"/>
              </w:rPr>
              <w:t>Eco-TILLING Fragment 1</w:t>
            </w:r>
          </w:p>
        </w:tc>
        <w:tc>
          <w:tcPr>
            <w:tcW w:w="1418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40.39</w:t>
            </w:r>
          </w:p>
        </w:tc>
        <w:tc>
          <w:tcPr>
            <w:tcW w:w="1507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PCR cycle II</w:t>
            </w:r>
          </w:p>
        </w:tc>
        <w:tc>
          <w:tcPr>
            <w:tcW w:w="3454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 xml:space="preserve">PCR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master mix </w:t>
            </w:r>
            <w:r w:rsidRPr="00167BAC">
              <w:rPr>
                <w:rFonts w:ascii="Times New Roman" w:hAnsi="Times New Roman"/>
                <w:sz w:val="24"/>
                <w:szCs w:val="24"/>
              </w:rPr>
              <w:t>composition II</w:t>
            </w:r>
          </w:p>
        </w:tc>
      </w:tr>
      <w:tr w:rsidR="0086044D" w:rsidRPr="00167BAC" w:rsidTr="000E25C8">
        <w:tc>
          <w:tcPr>
            <w:tcW w:w="703" w:type="dxa"/>
            <w:vMerge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  <w:shd w:val="clear" w:color="auto" w:fill="auto"/>
          </w:tcPr>
          <w:p w:rsidR="0086044D" w:rsidRPr="005144D7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4D7">
              <w:rPr>
                <w:rFonts w:ascii="Times New Roman" w:hAnsi="Times New Roman"/>
                <w:sz w:val="24"/>
                <w:szCs w:val="24"/>
              </w:rPr>
              <w:t>EcoTILLING Fragment 2</w:t>
            </w:r>
          </w:p>
        </w:tc>
        <w:tc>
          <w:tcPr>
            <w:tcW w:w="1418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45.74</w:t>
            </w:r>
          </w:p>
        </w:tc>
        <w:tc>
          <w:tcPr>
            <w:tcW w:w="1507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PCR cycle II</w:t>
            </w:r>
          </w:p>
        </w:tc>
        <w:tc>
          <w:tcPr>
            <w:tcW w:w="3454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 xml:space="preserve">PCR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master mix </w:t>
            </w:r>
            <w:r w:rsidRPr="00167BAC">
              <w:rPr>
                <w:rFonts w:ascii="Times New Roman" w:hAnsi="Times New Roman"/>
                <w:sz w:val="24"/>
                <w:szCs w:val="24"/>
              </w:rPr>
              <w:t>composition II</w:t>
            </w:r>
          </w:p>
        </w:tc>
      </w:tr>
      <w:tr w:rsidR="0086044D" w:rsidRPr="00167BAC" w:rsidTr="000E25C8">
        <w:tc>
          <w:tcPr>
            <w:tcW w:w="703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82" w:type="dxa"/>
            <w:shd w:val="clear" w:color="auto" w:fill="auto"/>
          </w:tcPr>
          <w:p w:rsidR="0086044D" w:rsidRPr="00BF3CCF" w:rsidRDefault="0086044D" w:rsidP="000E25C8">
            <w:pPr>
              <w:spacing w:before="120"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F3CCF">
              <w:rPr>
                <w:rFonts w:ascii="Times New Roman" w:hAnsi="Times New Roman"/>
                <w:i/>
                <w:sz w:val="24"/>
                <w:szCs w:val="24"/>
              </w:rPr>
              <w:t>SBE Ia</w:t>
            </w:r>
          </w:p>
        </w:tc>
        <w:tc>
          <w:tcPr>
            <w:tcW w:w="1418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39.94</w:t>
            </w:r>
          </w:p>
        </w:tc>
        <w:tc>
          <w:tcPr>
            <w:tcW w:w="1507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PCR Cycle I</w:t>
            </w:r>
          </w:p>
        </w:tc>
        <w:tc>
          <w:tcPr>
            <w:tcW w:w="3454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 xml:space="preserve">PCR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master mix </w:t>
            </w:r>
            <w:r w:rsidRPr="00167BAC">
              <w:rPr>
                <w:rFonts w:ascii="Times New Roman" w:hAnsi="Times New Roman"/>
                <w:sz w:val="24"/>
                <w:szCs w:val="24"/>
              </w:rPr>
              <w:t>composition II</w:t>
            </w:r>
          </w:p>
        </w:tc>
      </w:tr>
      <w:tr w:rsidR="0086044D" w:rsidRPr="00167BAC" w:rsidTr="000E25C8">
        <w:tc>
          <w:tcPr>
            <w:tcW w:w="703" w:type="dxa"/>
            <w:vMerge w:val="restart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86044D" w:rsidRPr="00167BAC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044D" w:rsidRPr="00167BAC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1" w:type="dxa"/>
            <w:gridSpan w:val="4"/>
            <w:shd w:val="clear" w:color="auto" w:fill="auto"/>
          </w:tcPr>
          <w:p w:rsidR="0086044D" w:rsidRPr="00BF3CCF" w:rsidRDefault="0086044D" w:rsidP="000E25C8">
            <w:pPr>
              <w:spacing w:before="120"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F3CCF">
              <w:rPr>
                <w:rFonts w:ascii="Times New Roman" w:hAnsi="Times New Roman"/>
                <w:i/>
                <w:sz w:val="24"/>
                <w:szCs w:val="24"/>
              </w:rPr>
              <w:t>SBE IIb</w:t>
            </w:r>
          </w:p>
        </w:tc>
      </w:tr>
      <w:tr w:rsidR="0086044D" w:rsidRPr="00167BAC" w:rsidTr="000E25C8">
        <w:tc>
          <w:tcPr>
            <w:tcW w:w="703" w:type="dxa"/>
            <w:vMerge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Eco</w:t>
            </w:r>
            <w:r w:rsidRPr="00167BAC">
              <w:rPr>
                <w:rFonts w:ascii="Times New Roman" w:hAnsi="Times New Roman"/>
                <w:sz w:val="24"/>
                <w:szCs w:val="24"/>
              </w:rPr>
              <w:t>TILL</w:t>
            </w:r>
            <w:r>
              <w:rPr>
                <w:rFonts w:ascii="Times New Roman" w:hAnsi="Times New Roman"/>
                <w:sz w:val="24"/>
                <w:szCs w:val="24"/>
              </w:rPr>
              <w:t>ING</w:t>
            </w:r>
            <w:r w:rsidRPr="00167BAC">
              <w:rPr>
                <w:rFonts w:ascii="Times New Roman" w:hAnsi="Times New Roman"/>
                <w:sz w:val="24"/>
                <w:szCs w:val="24"/>
              </w:rPr>
              <w:t xml:space="preserve"> Fragment 1</w:t>
            </w:r>
          </w:p>
        </w:tc>
        <w:tc>
          <w:tcPr>
            <w:tcW w:w="1418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37.60</w:t>
            </w:r>
          </w:p>
        </w:tc>
        <w:tc>
          <w:tcPr>
            <w:tcW w:w="1507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PCR cycle II</w:t>
            </w:r>
          </w:p>
        </w:tc>
        <w:tc>
          <w:tcPr>
            <w:tcW w:w="3454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 xml:space="preserve">PCR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master mix </w:t>
            </w:r>
            <w:r w:rsidRPr="00167BAC">
              <w:rPr>
                <w:rFonts w:ascii="Times New Roman" w:hAnsi="Times New Roman"/>
                <w:sz w:val="24"/>
                <w:szCs w:val="24"/>
              </w:rPr>
              <w:t>composition II</w:t>
            </w:r>
          </w:p>
        </w:tc>
      </w:tr>
      <w:tr w:rsidR="0086044D" w:rsidRPr="00167BAC" w:rsidTr="000E25C8">
        <w:tc>
          <w:tcPr>
            <w:tcW w:w="703" w:type="dxa"/>
            <w:vMerge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Eco</w:t>
            </w:r>
            <w:r w:rsidRPr="00167BAC">
              <w:rPr>
                <w:rFonts w:ascii="Times New Roman" w:hAnsi="Times New Roman"/>
                <w:sz w:val="24"/>
                <w:szCs w:val="24"/>
              </w:rPr>
              <w:t>TILL</w:t>
            </w:r>
            <w:r>
              <w:rPr>
                <w:rFonts w:ascii="Times New Roman" w:hAnsi="Times New Roman"/>
                <w:sz w:val="24"/>
                <w:szCs w:val="24"/>
              </w:rPr>
              <w:t>ING</w:t>
            </w:r>
            <w:r w:rsidRPr="00167BAC">
              <w:rPr>
                <w:rFonts w:ascii="Times New Roman" w:hAnsi="Times New Roman"/>
                <w:sz w:val="24"/>
                <w:szCs w:val="24"/>
              </w:rPr>
              <w:t xml:space="preserve"> Fragment 2</w:t>
            </w:r>
          </w:p>
        </w:tc>
        <w:tc>
          <w:tcPr>
            <w:tcW w:w="1418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35.27</w:t>
            </w:r>
          </w:p>
        </w:tc>
        <w:tc>
          <w:tcPr>
            <w:tcW w:w="1507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>PCR cycle II</w:t>
            </w:r>
          </w:p>
        </w:tc>
        <w:tc>
          <w:tcPr>
            <w:tcW w:w="3454" w:type="dxa"/>
            <w:shd w:val="clear" w:color="auto" w:fill="auto"/>
          </w:tcPr>
          <w:p w:rsidR="0086044D" w:rsidRPr="00167BAC" w:rsidRDefault="0086044D" w:rsidP="000E25C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BAC">
              <w:rPr>
                <w:rFonts w:ascii="Times New Roman" w:hAnsi="Times New Roman"/>
                <w:sz w:val="24"/>
                <w:szCs w:val="24"/>
              </w:rPr>
              <w:t xml:space="preserve">PCR </w:t>
            </w:r>
            <w:r w:rsidR="006E513E"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aster mix </w:t>
            </w:r>
            <w:r w:rsidRPr="00167BAC">
              <w:rPr>
                <w:rFonts w:ascii="Times New Roman" w:hAnsi="Times New Roman"/>
                <w:sz w:val="24"/>
                <w:szCs w:val="24"/>
              </w:rPr>
              <w:t>composition II</w:t>
            </w:r>
          </w:p>
        </w:tc>
      </w:tr>
    </w:tbl>
    <w:p w:rsidR="0086044D" w:rsidRDefault="0086044D" w:rsidP="0086044D">
      <w:pPr>
        <w:spacing w:before="120" w:after="120" w:line="240" w:lineRule="auto"/>
      </w:pPr>
    </w:p>
    <w:p w:rsidR="0086044D" w:rsidRDefault="0086044D" w:rsidP="0086044D">
      <w:pPr>
        <w:spacing w:before="120" w:after="120" w:line="240" w:lineRule="auto"/>
      </w:pPr>
    </w:p>
    <w:p w:rsidR="0086044D" w:rsidRDefault="0086044D" w:rsidP="0086044D">
      <w:pPr>
        <w:spacing w:before="120" w:after="120" w:line="240" w:lineRule="auto"/>
      </w:pPr>
    </w:p>
    <w:p w:rsidR="0086044D" w:rsidRDefault="0086044D" w:rsidP="0086044D">
      <w:pPr>
        <w:spacing w:before="120" w:after="120" w:line="240" w:lineRule="auto"/>
      </w:pPr>
    </w:p>
    <w:p w:rsidR="0086044D" w:rsidRDefault="0086044D" w:rsidP="0086044D">
      <w:pPr>
        <w:spacing w:before="120" w:after="120" w:line="240" w:lineRule="auto"/>
      </w:pPr>
    </w:p>
    <w:p w:rsidR="0086044D" w:rsidRDefault="0086044D" w:rsidP="0086044D"/>
    <w:p w:rsidR="00905B38" w:rsidRDefault="00905B38"/>
    <w:sectPr w:rsidR="00905B38" w:rsidSect="001451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44D"/>
    <w:rsid w:val="002B7D3A"/>
    <w:rsid w:val="006C70F1"/>
    <w:rsid w:val="006E513E"/>
    <w:rsid w:val="006E7B89"/>
    <w:rsid w:val="0086044D"/>
    <w:rsid w:val="00905B38"/>
    <w:rsid w:val="00DC0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44D"/>
    <w:pPr>
      <w:spacing w:after="200" w:line="276" w:lineRule="auto"/>
    </w:pPr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44D"/>
    <w:pPr>
      <w:spacing w:after="200" w:line="276" w:lineRule="auto"/>
    </w:pPr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Ramadoss, Bharathi Raja</dc:creator>
  <cp:lastModifiedBy>Intel</cp:lastModifiedBy>
  <cp:revision>2</cp:revision>
  <dcterms:created xsi:type="dcterms:W3CDTF">2016-12-03T03:22:00Z</dcterms:created>
  <dcterms:modified xsi:type="dcterms:W3CDTF">2016-12-03T03:22:00Z</dcterms:modified>
</cp:coreProperties>
</file>