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528" w:rsidRPr="002B54D1" w:rsidRDefault="00A74528" w:rsidP="00A7452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B54D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D2571F">
        <w:rPr>
          <w:rFonts w:ascii="Times New Roman" w:hAnsi="Times New Roman" w:cs="Times New Roman"/>
          <w:b/>
          <w:bCs/>
          <w:sz w:val="24"/>
          <w:szCs w:val="24"/>
        </w:rPr>
        <w:t>S</w:t>
      </w:r>
      <w:bookmarkStart w:id="0" w:name="_GoBack"/>
      <w:bookmarkEnd w:id="0"/>
      <w:r w:rsidR="002B54D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B54D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B54D1">
        <w:rPr>
          <w:rFonts w:ascii="Times New Roman" w:hAnsi="Times New Roman" w:cs="Times New Roman"/>
          <w:bCs/>
          <w:sz w:val="24"/>
          <w:szCs w:val="24"/>
        </w:rPr>
        <w:t xml:space="preserve"> Conditions of GC-MS-SIM and HPLC for analyzing the plant hormones.</w:t>
      </w:r>
    </w:p>
    <w:tbl>
      <w:tblPr>
        <w:tblW w:w="88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"/>
        <w:gridCol w:w="7585"/>
        <w:gridCol w:w="8"/>
      </w:tblGrid>
      <w:tr w:rsidR="00A74528" w:rsidRPr="002B54D1" w:rsidTr="002B54D1">
        <w:trPr>
          <w:trHeight w:val="118"/>
        </w:trPr>
        <w:tc>
          <w:tcPr>
            <w:tcW w:w="8897" w:type="dxa"/>
            <w:gridSpan w:val="3"/>
            <w:tcBorders>
              <w:top w:val="double" w:sz="2" w:space="0" w:color="000000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GC-MS condition</w:t>
            </w:r>
          </w:p>
        </w:tc>
      </w:tr>
      <w:tr w:rsidR="00A74528" w:rsidRPr="002B54D1" w:rsidTr="002B54D1">
        <w:trPr>
          <w:trHeight w:val="137"/>
        </w:trPr>
        <w:tc>
          <w:tcPr>
            <w:tcW w:w="130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Equipment</w:t>
            </w:r>
          </w:p>
        </w:tc>
        <w:tc>
          <w:tcPr>
            <w:tcW w:w="759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Hewlett-Packard 6890, 5973N Mass Selective Detector</w:t>
            </w:r>
          </w:p>
        </w:tc>
      </w:tr>
      <w:tr w:rsidR="00A74528" w:rsidRPr="002B54D1" w:rsidTr="002B54D1">
        <w:trPr>
          <w:trHeight w:val="196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Column</w:t>
            </w:r>
          </w:p>
          <w:p w:rsidR="00A74528" w:rsidRP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HP-1 capillary column</w:t>
            </w:r>
          </w:p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(30 m × 0.25 mm i.d. 0.25 µm film thickness)</w:t>
            </w:r>
          </w:p>
        </w:tc>
      </w:tr>
      <w:tr w:rsidR="00A74528" w:rsidRPr="002B54D1" w:rsidTr="002B54D1">
        <w:trPr>
          <w:trHeight w:val="117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Carrier gas</w:t>
            </w:r>
          </w:p>
        </w:tc>
        <w:tc>
          <w:tcPr>
            <w:tcW w:w="75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He (40 ℃/min)</w:t>
            </w:r>
          </w:p>
        </w:tc>
      </w:tr>
      <w:tr w:rsidR="00A74528" w:rsidRPr="002B54D1" w:rsidTr="002B54D1">
        <w:trPr>
          <w:trHeight w:val="156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Source temperature</w:t>
            </w:r>
          </w:p>
        </w:tc>
        <w:tc>
          <w:tcPr>
            <w:tcW w:w="75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250℃</w:t>
            </w:r>
          </w:p>
        </w:tc>
      </w:tr>
      <w:tr w:rsidR="00A74528" w:rsidRPr="002B54D1" w:rsidTr="002B54D1">
        <w:trPr>
          <w:trHeight w:val="196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Oven </w:t>
            </w:r>
          </w:p>
          <w:p w:rsidR="00A74528" w:rsidRP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conditions</w:t>
            </w:r>
          </w:p>
          <w:p w:rsidR="00A74528" w:rsidRP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GA: 60℃(1 min)→15℃/min→200℃(1 min)→5℃/min→285℃(5 min)</w:t>
            </w:r>
          </w:p>
          <w:p w:rsidR="00A74528" w:rsidRPr="002B54D1" w:rsidRDefault="00A74528" w:rsidP="002B54D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J</w:t>
            </w:r>
            <w:r w:rsidR="002B54D1">
              <w:rPr>
                <w:rFonts w:ascii="Times New Roman" w:hAnsi="Times New Roman" w:cs="Times New Roman"/>
                <w:bCs/>
                <w:sz w:val="24"/>
                <w:szCs w:val="24"/>
              </w:rPr>
              <w:t>A:60℃(2</w:t>
            </w: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min)→10℃/min→140℃(3min)→3℃/min→170℃→15℃/min→285℃(8 min)</w:t>
            </w:r>
          </w:p>
        </w:tc>
      </w:tr>
      <w:tr w:rsidR="00A74528" w:rsidRPr="002B54D1" w:rsidTr="002B54D1">
        <w:trPr>
          <w:trHeight w:val="196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Injector temperature</w:t>
            </w:r>
          </w:p>
        </w:tc>
        <w:tc>
          <w:tcPr>
            <w:tcW w:w="75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200℃</w:t>
            </w:r>
          </w:p>
        </w:tc>
      </w:tr>
      <w:tr w:rsidR="00A74528" w:rsidRPr="002B54D1" w:rsidTr="002B54D1">
        <w:trPr>
          <w:trHeight w:val="196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Ionizing voltage</w:t>
            </w:r>
          </w:p>
        </w:tc>
        <w:tc>
          <w:tcPr>
            <w:tcW w:w="75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70 ev</w:t>
            </w:r>
          </w:p>
        </w:tc>
      </w:tr>
      <w:tr w:rsidR="00A74528" w:rsidRPr="002B54D1" w:rsidTr="002B54D1">
        <w:tblPrEx>
          <w:tblBorders>
            <w:top w:val="double" w:sz="4" w:space="0" w:color="auto"/>
            <w:left w:val="none" w:sz="0" w:space="0" w:color="auto"/>
            <w:bottom w:val="double" w:sz="4" w:space="0" w:color="auto"/>
            <w:right w:val="none" w:sz="0" w:space="0" w:color="auto"/>
            <w:insideH w:val="single" w:sz="2" w:space="0" w:color="000000"/>
          </w:tblBorders>
        </w:tblPrEx>
        <w:trPr>
          <w:gridAfter w:val="1"/>
          <w:wAfter w:w="8" w:type="dxa"/>
          <w:trHeight w:val="360"/>
        </w:trPr>
        <w:tc>
          <w:tcPr>
            <w:tcW w:w="8889" w:type="dxa"/>
            <w:gridSpan w:val="2"/>
            <w:tcBorders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HPLC condition</w:t>
            </w:r>
          </w:p>
        </w:tc>
      </w:tr>
      <w:tr w:rsidR="00A74528" w:rsidRPr="002B54D1" w:rsidTr="002B54D1">
        <w:tblPrEx>
          <w:tblBorders>
            <w:top w:val="double" w:sz="4" w:space="0" w:color="auto"/>
            <w:left w:val="none" w:sz="0" w:space="0" w:color="auto"/>
            <w:bottom w:val="double" w:sz="4" w:space="0" w:color="auto"/>
            <w:right w:val="none" w:sz="0" w:space="0" w:color="auto"/>
            <w:insideH w:val="single" w:sz="2" w:space="0" w:color="000000"/>
          </w:tblBorders>
        </w:tblPrEx>
        <w:trPr>
          <w:gridAfter w:val="1"/>
          <w:wAfter w:w="8" w:type="dxa"/>
          <w:trHeight w:val="360"/>
        </w:trPr>
        <w:tc>
          <w:tcPr>
            <w:tcW w:w="1304" w:type="dxa"/>
            <w:tcBorders>
              <w:top w:val="single" w:sz="2" w:space="0" w:color="000000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Equipment</w:t>
            </w:r>
          </w:p>
        </w:tc>
        <w:tc>
          <w:tcPr>
            <w:tcW w:w="7585" w:type="dxa"/>
            <w:tcBorders>
              <w:top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Waters model 510</w:t>
            </w:r>
          </w:p>
        </w:tc>
      </w:tr>
      <w:tr w:rsidR="00A74528" w:rsidRPr="002B54D1" w:rsidTr="002B54D1">
        <w:tblPrEx>
          <w:tblBorders>
            <w:top w:val="double" w:sz="4" w:space="0" w:color="auto"/>
            <w:left w:val="none" w:sz="0" w:space="0" w:color="auto"/>
            <w:bottom w:val="double" w:sz="4" w:space="0" w:color="auto"/>
            <w:right w:val="none" w:sz="0" w:space="0" w:color="auto"/>
            <w:insideH w:val="single" w:sz="2" w:space="0" w:color="000000"/>
          </w:tblBorders>
        </w:tblPrEx>
        <w:trPr>
          <w:gridAfter w:val="1"/>
          <w:wAfter w:w="8" w:type="dxa"/>
          <w:trHeight w:val="360"/>
        </w:trPr>
        <w:tc>
          <w:tcPr>
            <w:tcW w:w="1304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Column</w:t>
            </w:r>
          </w:p>
        </w:tc>
        <w:tc>
          <w:tcPr>
            <w:tcW w:w="7585" w:type="dxa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μ Bondapak C</w:t>
            </w:r>
            <w:r w:rsidRPr="002B54D1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18</w:t>
            </w: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(3.9 mm × 300 mm)</w:t>
            </w:r>
          </w:p>
        </w:tc>
      </w:tr>
      <w:tr w:rsidR="00A74528" w:rsidRPr="002B54D1" w:rsidTr="002B54D1">
        <w:tblPrEx>
          <w:tblBorders>
            <w:top w:val="double" w:sz="4" w:space="0" w:color="auto"/>
            <w:left w:val="none" w:sz="0" w:space="0" w:color="auto"/>
            <w:bottom w:val="double" w:sz="4" w:space="0" w:color="auto"/>
            <w:right w:val="none" w:sz="0" w:space="0" w:color="auto"/>
            <w:insideH w:val="single" w:sz="2" w:space="0" w:color="000000"/>
          </w:tblBorders>
        </w:tblPrEx>
        <w:trPr>
          <w:gridAfter w:val="1"/>
          <w:wAfter w:w="8" w:type="dxa"/>
          <w:trHeight w:val="360"/>
        </w:trPr>
        <w:tc>
          <w:tcPr>
            <w:tcW w:w="1304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Solvent A</w:t>
            </w:r>
          </w:p>
        </w:tc>
        <w:tc>
          <w:tcPr>
            <w:tcW w:w="7585" w:type="dxa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28% MeOH + 72% double distilled water (include 1% acetic acid)</w:t>
            </w:r>
          </w:p>
        </w:tc>
      </w:tr>
      <w:tr w:rsidR="00A74528" w:rsidRPr="002B54D1" w:rsidTr="002B54D1">
        <w:tblPrEx>
          <w:tblBorders>
            <w:top w:val="double" w:sz="4" w:space="0" w:color="auto"/>
            <w:left w:val="none" w:sz="0" w:space="0" w:color="auto"/>
            <w:bottom w:val="double" w:sz="4" w:space="0" w:color="auto"/>
            <w:right w:val="none" w:sz="0" w:space="0" w:color="auto"/>
            <w:insideH w:val="single" w:sz="2" w:space="0" w:color="000000"/>
          </w:tblBorders>
        </w:tblPrEx>
        <w:trPr>
          <w:gridAfter w:val="1"/>
          <w:wAfter w:w="8" w:type="dxa"/>
          <w:trHeight w:val="360"/>
        </w:trPr>
        <w:tc>
          <w:tcPr>
            <w:tcW w:w="1304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Solvent B</w:t>
            </w:r>
          </w:p>
        </w:tc>
        <w:tc>
          <w:tcPr>
            <w:tcW w:w="7585" w:type="dxa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100% MeOH</w:t>
            </w:r>
          </w:p>
        </w:tc>
      </w:tr>
      <w:tr w:rsidR="00A74528" w:rsidRPr="002B54D1" w:rsidTr="002B54D1">
        <w:tblPrEx>
          <w:tblBorders>
            <w:top w:val="double" w:sz="4" w:space="0" w:color="auto"/>
            <w:left w:val="none" w:sz="0" w:space="0" w:color="auto"/>
            <w:bottom w:val="double" w:sz="4" w:space="0" w:color="auto"/>
            <w:right w:val="none" w:sz="0" w:space="0" w:color="auto"/>
            <w:insideH w:val="single" w:sz="2" w:space="0" w:color="000000"/>
          </w:tblBorders>
        </w:tblPrEx>
        <w:trPr>
          <w:gridAfter w:val="1"/>
          <w:wAfter w:w="8" w:type="dxa"/>
          <w:trHeight w:val="540"/>
        </w:trPr>
        <w:tc>
          <w:tcPr>
            <w:tcW w:w="1304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Gradient</w:t>
            </w:r>
          </w:p>
        </w:tc>
        <w:tc>
          <w:tcPr>
            <w:tcW w:w="7585" w:type="dxa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100% Solvent A (0 - 5 min)→100% Solvent B (5 - 36 min)→100% Solvent B (36 - 40 min)</w:t>
            </w:r>
          </w:p>
        </w:tc>
      </w:tr>
      <w:tr w:rsidR="00A74528" w:rsidRPr="002B54D1" w:rsidTr="002B54D1">
        <w:tblPrEx>
          <w:tblBorders>
            <w:top w:val="double" w:sz="4" w:space="0" w:color="auto"/>
            <w:left w:val="none" w:sz="0" w:space="0" w:color="auto"/>
            <w:bottom w:val="double" w:sz="4" w:space="0" w:color="auto"/>
            <w:right w:val="none" w:sz="0" w:space="0" w:color="auto"/>
            <w:insideH w:val="single" w:sz="2" w:space="0" w:color="000000"/>
          </w:tblBorders>
        </w:tblPrEx>
        <w:trPr>
          <w:gridAfter w:val="1"/>
          <w:wAfter w:w="8" w:type="dxa"/>
          <w:trHeight w:val="319"/>
        </w:trPr>
        <w:tc>
          <w:tcPr>
            <w:tcW w:w="1304" w:type="dxa"/>
            <w:tcBorders>
              <w:top w:val="nil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Flow rate</w:t>
            </w:r>
          </w:p>
        </w:tc>
        <w:tc>
          <w:tcPr>
            <w:tcW w:w="7585" w:type="dxa"/>
            <w:tcBorders>
              <w:top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74528" w:rsidRPr="002B54D1" w:rsidRDefault="00A74528" w:rsidP="004F35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4D1">
              <w:rPr>
                <w:rFonts w:ascii="Times New Roman" w:hAnsi="Times New Roman" w:cs="Times New Roman"/>
                <w:bCs/>
                <w:sz w:val="24"/>
                <w:szCs w:val="24"/>
              </w:rPr>
              <w:t>1.5 ml/min</w:t>
            </w:r>
          </w:p>
        </w:tc>
      </w:tr>
    </w:tbl>
    <w:p w:rsidR="00A74528" w:rsidRPr="002B54D1" w:rsidRDefault="00A74528" w:rsidP="00A745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4528" w:rsidRDefault="00A74528" w:rsidP="00A74528">
      <w:pPr>
        <w:spacing w:line="480" w:lineRule="auto"/>
      </w:pPr>
    </w:p>
    <w:p w:rsidR="00A74528" w:rsidRDefault="00A74528" w:rsidP="00A74528">
      <w:pPr>
        <w:spacing w:line="480" w:lineRule="auto"/>
      </w:pPr>
    </w:p>
    <w:sectPr w:rsidR="00A74528" w:rsidSect="00700C4E"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305" w:rsidRDefault="00585305" w:rsidP="002B54D1">
      <w:pPr>
        <w:spacing w:after="0" w:line="240" w:lineRule="auto"/>
      </w:pPr>
      <w:r>
        <w:separator/>
      </w:r>
    </w:p>
  </w:endnote>
  <w:endnote w:type="continuationSeparator" w:id="0">
    <w:p w:rsidR="00585305" w:rsidRDefault="00585305" w:rsidP="002B5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305" w:rsidRDefault="00585305" w:rsidP="002B54D1">
      <w:pPr>
        <w:spacing w:after="0" w:line="240" w:lineRule="auto"/>
      </w:pPr>
      <w:r>
        <w:separator/>
      </w:r>
    </w:p>
  </w:footnote>
  <w:footnote w:type="continuationSeparator" w:id="0">
    <w:p w:rsidR="00585305" w:rsidRDefault="00585305" w:rsidP="002B54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28"/>
    <w:rsid w:val="00280177"/>
    <w:rsid w:val="002B54D1"/>
    <w:rsid w:val="00585305"/>
    <w:rsid w:val="00700C4E"/>
    <w:rsid w:val="00A74528"/>
    <w:rsid w:val="00D2571F"/>
    <w:rsid w:val="00F1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AC8CBE-1DC8-402E-AA96-90C7AE91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52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표준2"/>
    <w:basedOn w:val="a"/>
    <w:rsid w:val="00A74528"/>
    <w:pPr>
      <w:shd w:val="clear" w:color="auto" w:fill="FFFFFF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3">
    <w:name w:val="line number"/>
    <w:basedOn w:val="a0"/>
    <w:uiPriority w:val="99"/>
    <w:semiHidden/>
    <w:unhideWhenUsed/>
    <w:rsid w:val="00700C4E"/>
  </w:style>
  <w:style w:type="paragraph" w:styleId="a4">
    <w:name w:val="header"/>
    <w:basedOn w:val="a"/>
    <w:link w:val="Char"/>
    <w:uiPriority w:val="99"/>
    <w:unhideWhenUsed/>
    <w:rsid w:val="002B54D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B54D1"/>
  </w:style>
  <w:style w:type="paragraph" w:styleId="a5">
    <w:name w:val="footer"/>
    <w:basedOn w:val="a"/>
    <w:link w:val="Char0"/>
    <w:uiPriority w:val="99"/>
    <w:unhideWhenUsed/>
    <w:rsid w:val="002B54D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B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Windows 사용자</cp:lastModifiedBy>
  <cp:revision>4</cp:revision>
  <dcterms:created xsi:type="dcterms:W3CDTF">2015-10-13T02:43:00Z</dcterms:created>
  <dcterms:modified xsi:type="dcterms:W3CDTF">2017-11-06T07:19:00Z</dcterms:modified>
</cp:coreProperties>
</file>