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B15" w:rsidRPr="00541814" w:rsidRDefault="00685FDF" w:rsidP="004A6B1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</w:t>
      </w:r>
      <w:r w:rsidR="0079012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S2</w:t>
      </w:r>
      <w:bookmarkStart w:id="0" w:name="_GoBack"/>
      <w:bookmarkEnd w:id="0"/>
      <w:r w:rsidR="004A6B15" w:rsidRPr="0054181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Bacterial population profiles in the seeds of salt-tolerant and salt-sensitive cultivars of </w:t>
      </w:r>
      <w:proofErr w:type="spellStart"/>
      <w:r w:rsidR="004A6B15" w:rsidRPr="00541814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Oryza</w:t>
      </w:r>
      <w:proofErr w:type="spellEnd"/>
      <w:r w:rsidR="004A6B15" w:rsidRPr="00541814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 xml:space="preserve"> sativa </w:t>
      </w:r>
      <w:r w:rsidR="004A6B15" w:rsidRPr="00541814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ssp</w:t>
      </w:r>
      <w:r w:rsidR="004A6B15" w:rsidRPr="00541814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="004A6B15" w:rsidRPr="00541814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indica</w:t>
      </w:r>
      <w:proofErr w:type="spellEnd"/>
      <w:r w:rsidR="004A6B15" w:rsidRPr="00541814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>.</w:t>
      </w:r>
      <w:r w:rsidR="004A6B15" w:rsidRPr="00541814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3196"/>
        <w:gridCol w:w="1595"/>
        <w:gridCol w:w="1597"/>
        <w:gridCol w:w="1592"/>
      </w:tblGrid>
      <w:tr w:rsidR="004A6B15" w:rsidRPr="00541814" w:rsidTr="00A41C27">
        <w:trPr>
          <w:trHeight w:val="556"/>
        </w:trPr>
        <w:tc>
          <w:tcPr>
            <w:tcW w:w="833" w:type="pct"/>
            <w:vMerge w:val="restart"/>
            <w:tcBorders>
              <w:top w:val="single" w:sz="12" w:space="0" w:color="auto"/>
            </w:tcBorders>
            <w:vAlign w:val="center"/>
          </w:tcPr>
          <w:p w:rsidR="004A6B15" w:rsidRPr="00541814" w:rsidRDefault="004A6B15" w:rsidP="00A41C2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Rice cultivar</w:t>
            </w:r>
          </w:p>
        </w:tc>
        <w:tc>
          <w:tcPr>
            <w:tcW w:w="1669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Population</w:t>
            </w:r>
          </w:p>
        </w:tc>
        <w:tc>
          <w:tcPr>
            <w:tcW w:w="833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Gram (-)</w:t>
            </w:r>
          </w:p>
        </w:tc>
        <w:tc>
          <w:tcPr>
            <w:tcW w:w="834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Gram (+)</w:t>
            </w:r>
          </w:p>
        </w:tc>
        <w:tc>
          <w:tcPr>
            <w:tcW w:w="831" w:type="pct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Cultivable isolates</w:t>
            </w:r>
          </w:p>
        </w:tc>
      </w:tr>
      <w:tr w:rsidR="004A6B15" w:rsidRPr="00541814" w:rsidTr="00A41C27">
        <w:trPr>
          <w:trHeight w:val="556"/>
        </w:trPr>
        <w:tc>
          <w:tcPr>
            <w:tcW w:w="833" w:type="pct"/>
            <w:vMerge/>
            <w:tcBorders>
              <w:bottom w:val="single" w:sz="4" w:space="0" w:color="auto"/>
            </w:tcBorders>
            <w:vAlign w:val="center"/>
          </w:tcPr>
          <w:p w:rsidR="004A6B15" w:rsidRPr="00541814" w:rsidRDefault="004A6B15" w:rsidP="00A41C2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CFU g</w:t>
            </w: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-1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831" w:type="pct"/>
            <w:vMerge/>
            <w:tcBorders>
              <w:bottom w:val="single" w:sz="4" w:space="0" w:color="auto"/>
            </w:tcBorders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A6B15" w:rsidRPr="00541814" w:rsidTr="00A41C27">
        <w:trPr>
          <w:trHeight w:val="556"/>
        </w:trPr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:rsidR="004A6B15" w:rsidRPr="00541814" w:rsidRDefault="004A6B15" w:rsidP="00A41C2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IR29</w:t>
            </w:r>
            <w:r w:rsidR="00270E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(SS)</w:t>
            </w:r>
          </w:p>
        </w:tc>
        <w:tc>
          <w:tcPr>
            <w:tcW w:w="1669" w:type="pct"/>
            <w:tcBorders>
              <w:top w:val="single" w:sz="4" w:space="0" w:color="auto"/>
            </w:tcBorders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5.46</w:t>
            </w:r>
            <w:r w:rsidRPr="00541814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±0.09</w:t>
            </w: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833" w:type="pct"/>
            <w:tcBorders>
              <w:top w:val="single" w:sz="4" w:space="0" w:color="auto"/>
            </w:tcBorders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42.9</w:t>
            </w:r>
          </w:p>
        </w:tc>
        <w:tc>
          <w:tcPr>
            <w:tcW w:w="834" w:type="pct"/>
            <w:tcBorders>
              <w:top w:val="single" w:sz="4" w:space="0" w:color="auto"/>
            </w:tcBorders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57.1</w:t>
            </w:r>
          </w:p>
        </w:tc>
        <w:tc>
          <w:tcPr>
            <w:tcW w:w="831" w:type="pct"/>
            <w:tcBorders>
              <w:top w:val="single" w:sz="4" w:space="0" w:color="auto"/>
            </w:tcBorders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4A6B15" w:rsidRPr="00541814" w:rsidTr="00A41C27">
        <w:trPr>
          <w:trHeight w:val="556"/>
        </w:trPr>
        <w:tc>
          <w:tcPr>
            <w:tcW w:w="833" w:type="pct"/>
            <w:vAlign w:val="center"/>
          </w:tcPr>
          <w:p w:rsidR="004A6B15" w:rsidRPr="00541814" w:rsidRDefault="004A6B15" w:rsidP="00A41C2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FL478</w:t>
            </w:r>
            <w:r w:rsidR="00270E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(MT)</w:t>
            </w:r>
          </w:p>
        </w:tc>
        <w:tc>
          <w:tcPr>
            <w:tcW w:w="1669" w:type="pct"/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5.31</w:t>
            </w:r>
            <w:r w:rsidRPr="00541814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±0.02</w:t>
            </w: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833" w:type="pct"/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57.1</w:t>
            </w:r>
          </w:p>
        </w:tc>
        <w:tc>
          <w:tcPr>
            <w:tcW w:w="834" w:type="pct"/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42.9</w:t>
            </w:r>
          </w:p>
        </w:tc>
        <w:tc>
          <w:tcPr>
            <w:tcW w:w="831" w:type="pct"/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4A6B15" w:rsidRPr="00541814" w:rsidTr="00A41C27">
        <w:trPr>
          <w:trHeight w:val="556"/>
        </w:trPr>
        <w:tc>
          <w:tcPr>
            <w:tcW w:w="833" w:type="pct"/>
            <w:vAlign w:val="center"/>
          </w:tcPr>
          <w:p w:rsidR="004A6B15" w:rsidRPr="00541814" w:rsidRDefault="004A6B15" w:rsidP="00A41C2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IC27</w:t>
            </w:r>
            <w:r w:rsidR="00270E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(MT)</w:t>
            </w:r>
          </w:p>
        </w:tc>
        <w:tc>
          <w:tcPr>
            <w:tcW w:w="1669" w:type="pct"/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6.31</w:t>
            </w:r>
            <w:r w:rsidRPr="00541814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±0.04</w:t>
            </w: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b</w:t>
            </w:r>
          </w:p>
        </w:tc>
        <w:tc>
          <w:tcPr>
            <w:tcW w:w="833" w:type="pct"/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100.0</w:t>
            </w:r>
          </w:p>
        </w:tc>
        <w:tc>
          <w:tcPr>
            <w:tcW w:w="834" w:type="pct"/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</w:p>
        </w:tc>
        <w:tc>
          <w:tcPr>
            <w:tcW w:w="831" w:type="pct"/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4A6B15" w:rsidRPr="00541814" w:rsidTr="00A41C27">
        <w:trPr>
          <w:trHeight w:val="556"/>
        </w:trPr>
        <w:tc>
          <w:tcPr>
            <w:tcW w:w="833" w:type="pct"/>
            <w:vAlign w:val="center"/>
          </w:tcPr>
          <w:p w:rsidR="004A6B15" w:rsidRPr="00541814" w:rsidRDefault="004A6B15" w:rsidP="00A41C27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IC31</w:t>
            </w:r>
            <w:r w:rsidR="00270E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(MT)</w:t>
            </w:r>
          </w:p>
        </w:tc>
        <w:tc>
          <w:tcPr>
            <w:tcW w:w="1669" w:type="pct"/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5.64</w:t>
            </w:r>
            <w:r w:rsidRPr="00541814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±0.04</w:t>
            </w: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833" w:type="pct"/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90.0</w:t>
            </w:r>
          </w:p>
        </w:tc>
        <w:tc>
          <w:tcPr>
            <w:tcW w:w="834" w:type="pct"/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</w:t>
            </w:r>
          </w:p>
        </w:tc>
        <w:tc>
          <w:tcPr>
            <w:tcW w:w="831" w:type="pct"/>
            <w:vAlign w:val="center"/>
          </w:tcPr>
          <w:p w:rsidR="004A6B15" w:rsidRPr="00541814" w:rsidRDefault="004A6B15" w:rsidP="00A41C27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4A6B15" w:rsidRPr="00541814" w:rsidTr="00A41C27">
        <w:trPr>
          <w:trHeight w:val="556"/>
        </w:trPr>
        <w:tc>
          <w:tcPr>
            <w:tcW w:w="833" w:type="pct"/>
            <w:vAlign w:val="center"/>
          </w:tcPr>
          <w:p w:rsidR="004A6B15" w:rsidRPr="00541814" w:rsidRDefault="004A6B15" w:rsidP="00A41C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IC32</w:t>
            </w:r>
            <w:r w:rsidR="00270E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(MT)</w:t>
            </w:r>
          </w:p>
        </w:tc>
        <w:tc>
          <w:tcPr>
            <w:tcW w:w="1669" w:type="pct"/>
            <w:vAlign w:val="center"/>
          </w:tcPr>
          <w:p w:rsidR="004A6B15" w:rsidRPr="00541814" w:rsidRDefault="004A6B15" w:rsidP="00A41C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6.52</w:t>
            </w:r>
            <w:r w:rsidRPr="00541814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±0.04</w:t>
            </w: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833" w:type="pct"/>
            <w:vAlign w:val="center"/>
          </w:tcPr>
          <w:p w:rsidR="004A6B15" w:rsidRPr="00541814" w:rsidRDefault="004A6B15" w:rsidP="00A41C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71.4</w:t>
            </w:r>
          </w:p>
        </w:tc>
        <w:tc>
          <w:tcPr>
            <w:tcW w:w="834" w:type="pct"/>
            <w:vAlign w:val="center"/>
          </w:tcPr>
          <w:p w:rsidR="004A6B15" w:rsidRPr="00541814" w:rsidRDefault="004A6B15" w:rsidP="00A41C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28.5</w:t>
            </w:r>
          </w:p>
        </w:tc>
        <w:tc>
          <w:tcPr>
            <w:tcW w:w="831" w:type="pct"/>
            <w:vAlign w:val="center"/>
          </w:tcPr>
          <w:p w:rsidR="004A6B15" w:rsidRPr="00541814" w:rsidRDefault="004A6B15" w:rsidP="00A41C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</w:tr>
      <w:tr w:rsidR="004A6B15" w:rsidRPr="00541814" w:rsidTr="00A41C27">
        <w:trPr>
          <w:trHeight w:val="556"/>
        </w:trPr>
        <w:tc>
          <w:tcPr>
            <w:tcW w:w="833" w:type="pct"/>
            <w:tcBorders>
              <w:bottom w:val="single" w:sz="12" w:space="0" w:color="auto"/>
            </w:tcBorders>
            <w:vAlign w:val="center"/>
          </w:tcPr>
          <w:p w:rsidR="004A6B15" w:rsidRPr="00541814" w:rsidRDefault="004A6B15" w:rsidP="00A41C2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IC37</w:t>
            </w:r>
            <w:r w:rsidR="00270E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(ST)</w:t>
            </w:r>
          </w:p>
        </w:tc>
        <w:tc>
          <w:tcPr>
            <w:tcW w:w="1669" w:type="pct"/>
            <w:tcBorders>
              <w:bottom w:val="single" w:sz="12" w:space="0" w:color="auto"/>
            </w:tcBorders>
            <w:vAlign w:val="center"/>
          </w:tcPr>
          <w:p w:rsidR="004A6B15" w:rsidRPr="00541814" w:rsidRDefault="004A6B15" w:rsidP="00A41C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4.24</w:t>
            </w:r>
            <w:r w:rsidRPr="00541814">
              <w:rPr>
                <w:rFonts w:ascii="Times New Roman" w:hAnsi="Times New Roman" w:cs="Times New Roman"/>
                <w:bCs/>
                <w:color w:val="000000" w:themeColor="text1"/>
                <w:szCs w:val="24"/>
              </w:rPr>
              <w:t>±0.04</w:t>
            </w: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 c</w:t>
            </w:r>
          </w:p>
        </w:tc>
        <w:tc>
          <w:tcPr>
            <w:tcW w:w="833" w:type="pct"/>
            <w:tcBorders>
              <w:bottom w:val="single" w:sz="12" w:space="0" w:color="auto"/>
            </w:tcBorders>
            <w:vAlign w:val="center"/>
          </w:tcPr>
          <w:p w:rsidR="004A6B15" w:rsidRPr="00541814" w:rsidRDefault="004A6B15" w:rsidP="00A41C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</w:t>
            </w:r>
          </w:p>
        </w:tc>
        <w:tc>
          <w:tcPr>
            <w:tcW w:w="834" w:type="pct"/>
            <w:tcBorders>
              <w:bottom w:val="single" w:sz="12" w:space="0" w:color="auto"/>
            </w:tcBorders>
            <w:vAlign w:val="center"/>
          </w:tcPr>
          <w:p w:rsidR="004A6B15" w:rsidRPr="00541814" w:rsidRDefault="004A6B15" w:rsidP="00A41C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100.0</w:t>
            </w:r>
          </w:p>
        </w:tc>
        <w:tc>
          <w:tcPr>
            <w:tcW w:w="831" w:type="pct"/>
            <w:tcBorders>
              <w:bottom w:val="single" w:sz="12" w:space="0" w:color="auto"/>
            </w:tcBorders>
            <w:vAlign w:val="center"/>
          </w:tcPr>
          <w:p w:rsidR="004A6B15" w:rsidRPr="00541814" w:rsidRDefault="004A6B15" w:rsidP="00A41C2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418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</w:tbl>
    <w:p w:rsidR="004A6B15" w:rsidRPr="00541814" w:rsidRDefault="004A6B15" w:rsidP="004A6B15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Cs w:val="24"/>
        </w:rPr>
      </w:pPr>
    </w:p>
    <w:p w:rsidR="00270E37" w:rsidRPr="006156DA" w:rsidRDefault="004A6B15" w:rsidP="00270E37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  <w:r w:rsidRPr="00541814">
        <w:rPr>
          <w:rFonts w:ascii="Times New Roman" w:hAnsi="Times New Roman" w:cs="Times New Roman"/>
          <w:bCs/>
          <w:color w:val="000000" w:themeColor="text1"/>
          <w:szCs w:val="24"/>
        </w:rPr>
        <w:t>Population is presented as means ± SE (standard error) from three replicates. Means with the same letter are not statistically significant.</w:t>
      </w:r>
      <w:r w:rsidR="00270E37">
        <w:rPr>
          <w:rFonts w:ascii="Times New Roman" w:hAnsi="Times New Roman" w:cs="Times New Roman"/>
          <w:bCs/>
          <w:color w:val="000000" w:themeColor="text1"/>
          <w:szCs w:val="24"/>
        </w:rPr>
        <w:t xml:space="preserve"> </w:t>
      </w:r>
      <w:r w:rsidR="00270E37" w:rsidRPr="00B13860">
        <w:rPr>
          <w:rFonts w:ascii="Times New Roman" w:hAnsi="Times New Roman" w:cs="Times New Roman"/>
          <w:color w:val="000000"/>
          <w:szCs w:val="24"/>
        </w:rPr>
        <w:t>(SS) salt-sensitive cultivar, (MT) moderately tolerant cultivar, (ST) strongly tolerant cultivar.</w:t>
      </w:r>
    </w:p>
    <w:p w:rsidR="004A6B15" w:rsidRPr="00541814" w:rsidRDefault="004A6B15" w:rsidP="004A6B15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Cs w:val="24"/>
        </w:rPr>
      </w:pPr>
    </w:p>
    <w:p w:rsidR="0053449C" w:rsidRDefault="0053449C" w:rsidP="004A6B15"/>
    <w:sectPr w:rsidR="005344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B5A" w:rsidRDefault="00675B5A" w:rsidP="00270E37">
      <w:pPr>
        <w:spacing w:after="0" w:line="240" w:lineRule="auto"/>
      </w:pPr>
      <w:r>
        <w:separator/>
      </w:r>
    </w:p>
  </w:endnote>
  <w:endnote w:type="continuationSeparator" w:id="0">
    <w:p w:rsidR="00675B5A" w:rsidRDefault="00675B5A" w:rsidP="00270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B5A" w:rsidRDefault="00675B5A" w:rsidP="00270E37">
      <w:pPr>
        <w:spacing w:after="0" w:line="240" w:lineRule="auto"/>
      </w:pPr>
      <w:r>
        <w:separator/>
      </w:r>
    </w:p>
  </w:footnote>
  <w:footnote w:type="continuationSeparator" w:id="0">
    <w:p w:rsidR="00675B5A" w:rsidRDefault="00675B5A" w:rsidP="00270E3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4A6B15"/>
    <w:rsid w:val="00047B4C"/>
    <w:rsid w:val="00270E37"/>
    <w:rsid w:val="004A6B15"/>
    <w:rsid w:val="0053449C"/>
    <w:rsid w:val="00592976"/>
    <w:rsid w:val="00675B5A"/>
    <w:rsid w:val="00685FDF"/>
    <w:rsid w:val="0079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B15"/>
    <w:rPr>
      <w:rFonts w:eastAsia="Batan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6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70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E37"/>
    <w:rPr>
      <w:rFonts w:eastAsia="Batang"/>
    </w:rPr>
  </w:style>
  <w:style w:type="paragraph" w:styleId="Footer">
    <w:name w:val="footer"/>
    <w:basedOn w:val="Normal"/>
    <w:link w:val="FooterChar"/>
    <w:uiPriority w:val="99"/>
    <w:unhideWhenUsed/>
    <w:rsid w:val="00270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E37"/>
    <w:rPr>
      <w:rFonts w:eastAsia="Batan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B15"/>
    <w:rPr>
      <w:rFonts w:eastAsia="Batan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6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70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0E37"/>
    <w:rPr>
      <w:rFonts w:eastAsia="Batang"/>
    </w:rPr>
  </w:style>
  <w:style w:type="paragraph" w:styleId="Footer">
    <w:name w:val="footer"/>
    <w:basedOn w:val="Normal"/>
    <w:link w:val="FooterChar"/>
    <w:uiPriority w:val="99"/>
    <w:unhideWhenUsed/>
    <w:rsid w:val="00270E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0E37"/>
    <w:rPr>
      <w:rFonts w:eastAsia="Bata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555</Characters>
  <Application>Microsoft Office Word</Application>
  <DocSecurity>0</DocSecurity>
  <Lines>50</Lines>
  <Paragraphs>47</Paragraphs>
  <ScaleCrop>false</ScaleCrop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Denver</dc:creator>
  <cp:lastModifiedBy>TBANIGA</cp:lastModifiedBy>
  <cp:revision>5</cp:revision>
  <dcterms:created xsi:type="dcterms:W3CDTF">2017-04-30T21:50:00Z</dcterms:created>
  <dcterms:modified xsi:type="dcterms:W3CDTF">2018-03-13T15:51:00Z</dcterms:modified>
</cp:coreProperties>
</file>