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E23" w:rsidRDefault="00AA3E23" w:rsidP="00AA3E23">
      <w:pPr>
        <w:jc w:val="left"/>
        <w:rPr>
          <w:rFonts w:ascii="Source Han Sans CN Medium" w:hAnsi="Source Han Sans CN Medium" w:hint="eastAsia"/>
          <w:color w:val="4B4B4B"/>
          <w:sz w:val="23"/>
          <w:szCs w:val="23"/>
        </w:rPr>
      </w:pPr>
      <w:r>
        <w:rPr>
          <w:rFonts w:ascii="Source Han Sans CN Medium" w:hAnsi="Source Han Sans CN Medium" w:hint="eastAsia"/>
          <w:noProof/>
          <w:color w:val="4B4B4B"/>
          <w:sz w:val="23"/>
          <w:szCs w:val="23"/>
          <w:lang w:eastAsia="en-US"/>
        </w:rPr>
        <w:drawing>
          <wp:inline distT="0" distB="0" distL="0" distR="0">
            <wp:extent cx="5274310" cy="4258945"/>
            <wp:effectExtent l="19050" t="0" r="2540" b="0"/>
            <wp:docPr id="12" name="图片 11" descr="fig.S5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5B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urce Han Sans CN Medium" w:hAnsi="Source Han Sans CN Medium" w:hint="eastAsia"/>
          <w:noProof/>
          <w:color w:val="4B4B4B"/>
          <w:sz w:val="23"/>
          <w:szCs w:val="23"/>
          <w:lang w:eastAsia="en-US"/>
        </w:rPr>
        <w:drawing>
          <wp:inline distT="0" distB="0" distL="0" distR="0">
            <wp:extent cx="5410200" cy="4184776"/>
            <wp:effectExtent l="19050" t="0" r="0" b="0"/>
            <wp:docPr id="13" name="图片 12" descr="fig.S5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5C.tif"/>
                    <pic:cNvPicPr/>
                  </pic:nvPicPr>
                  <pic:blipFill>
                    <a:blip r:embed="rId6" cstate="print"/>
                    <a:srcRect b="4282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18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urce Han Sans CN Medium" w:hAnsi="Source Han Sans CN Medium" w:hint="eastAsia"/>
          <w:noProof/>
          <w:color w:val="4B4B4B"/>
          <w:sz w:val="23"/>
          <w:szCs w:val="23"/>
          <w:lang w:eastAsia="en-US"/>
        </w:rPr>
        <w:lastRenderedPageBreak/>
        <w:drawing>
          <wp:inline distT="0" distB="0" distL="0" distR="0">
            <wp:extent cx="5274310" cy="4258945"/>
            <wp:effectExtent l="19050" t="0" r="2540" b="0"/>
            <wp:docPr id="14" name="图片 13" descr="fig.S5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5D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E23" w:rsidRPr="00B838DC" w:rsidRDefault="00AA3E23" w:rsidP="00AA3E23">
      <w:pPr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A723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ure </w:t>
      </w:r>
      <w:bookmarkStart w:id="0" w:name="_GoBack"/>
      <w:bookmarkEnd w:id="0"/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5.</w:t>
      </w:r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838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Pathway classification of </w:t>
      </w:r>
      <w:r w:rsidRPr="00B838DC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differential expressed genes (DEGs). </w:t>
      </w:r>
      <w:r w:rsidRPr="00B838DC">
        <w:rPr>
          <w:rFonts w:ascii="Source Han Sans CN Medium" w:hAnsi="Source Han Sans CN Medium"/>
          <w:color w:val="000000" w:themeColor="text1"/>
          <w:sz w:val="23"/>
          <w:szCs w:val="23"/>
        </w:rPr>
        <w:t xml:space="preserve">X axis represents number of DEG. Y axis represents functional classification of KEGG. There are seven branches for KEGG pathways: Cellular Processes, Environmental Information Processing, Genetic Information Processing, Metabolism, </w:t>
      </w:r>
      <w:r w:rsidRPr="00B838DC">
        <w:rPr>
          <w:rFonts w:ascii="Source Han Sans CN Medium" w:hAnsi="Source Han Sans CN Medium" w:hint="eastAsia"/>
          <w:color w:val="000000" w:themeColor="text1"/>
          <w:sz w:val="23"/>
          <w:szCs w:val="23"/>
        </w:rPr>
        <w:t xml:space="preserve">and </w:t>
      </w:r>
      <w:r w:rsidRPr="00B838DC">
        <w:rPr>
          <w:rFonts w:ascii="Source Han Sans CN Medium" w:hAnsi="Source Han Sans CN Medium"/>
          <w:color w:val="000000" w:themeColor="text1"/>
          <w:sz w:val="23"/>
          <w:szCs w:val="23"/>
        </w:rPr>
        <w:t>Organismal Systems.</w:t>
      </w:r>
      <w:r>
        <w:rPr>
          <w:rFonts w:ascii="Source Han Sans CN Medium" w:hAnsi="Source Han Sans CN Medium" w:hint="eastAsia"/>
          <w:color w:val="000000" w:themeColor="text1"/>
          <w:sz w:val="23"/>
          <w:szCs w:val="23"/>
        </w:rPr>
        <w:t xml:space="preserve"> </w:t>
      </w:r>
      <w:r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M10, </w:t>
      </w:r>
      <w:r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melatonin; M50, </w:t>
      </w:r>
      <w:r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melatonin; S10, </w:t>
      </w:r>
      <w:r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serotonin; S50, </w:t>
      </w:r>
      <w:r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serotonin.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Han Sans CN 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AA3E23"/>
    <w:rsid w:val="00541E34"/>
    <w:rsid w:val="00A723C9"/>
    <w:rsid w:val="00AA3E23"/>
    <w:rsid w:val="00C8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2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E2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E2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365</Characters>
  <Application>Microsoft Office Word</Application>
  <DocSecurity>0</DocSecurity>
  <Lines>9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2018-11-15T10:15:00Z</dcterms:created>
  <dcterms:modified xsi:type="dcterms:W3CDTF">2018-11-24T21:25:00Z</dcterms:modified>
</cp:coreProperties>
</file>