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DFF" w:rsidRDefault="001A3DFF" w:rsidP="001A3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5274310" cy="3213100"/>
            <wp:effectExtent l="19050" t="0" r="2540" b="0"/>
            <wp:docPr id="2" name="图片 1" descr="fig.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2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DFF" w:rsidRDefault="001A3DFF" w:rsidP="001A3DFF">
      <w:pPr>
        <w:rPr>
          <w:rFonts w:ascii="Times New Roman" w:hAnsi="Times New Roman" w:cs="Times New Roman"/>
          <w:color w:val="000000"/>
          <w:sz w:val="24"/>
        </w:rPr>
      </w:pPr>
      <w:r w:rsidRPr="003F045D">
        <w:rPr>
          <w:rFonts w:ascii="Times New Roman" w:hAnsi="Times New Roman" w:cs="Times New Roman" w:hint="eastAsia"/>
          <w:b/>
          <w:sz w:val="24"/>
          <w:szCs w:val="24"/>
        </w:rPr>
        <w:t>F</w:t>
      </w:r>
      <w:r>
        <w:rPr>
          <w:rFonts w:ascii="Times New Roman" w:hAnsi="Times New Roman" w:cs="Times New Roman" w:hint="eastAsia"/>
          <w:b/>
          <w:sz w:val="24"/>
          <w:szCs w:val="24"/>
        </w:rPr>
        <w:t>ig</w:t>
      </w:r>
      <w:r w:rsidR="005B3EC3">
        <w:rPr>
          <w:rFonts w:ascii="Times New Roman" w:hAnsi="Times New Roman" w:cs="Times New Roman"/>
          <w:b/>
          <w:sz w:val="24"/>
          <w:szCs w:val="24"/>
        </w:rPr>
        <w:t>ure</w:t>
      </w:r>
      <w:bookmarkStart w:id="0" w:name="_GoBack"/>
      <w:bookmarkEnd w:id="0"/>
      <w:r w:rsidRPr="009B4F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S2. </w:t>
      </w:r>
      <w:r w:rsidRPr="00626B3C">
        <w:rPr>
          <w:rFonts w:ascii="Times New Roman" w:hAnsi="Times New Roman" w:cs="Times New Roman" w:hint="eastAsia"/>
          <w:sz w:val="24"/>
          <w:szCs w:val="24"/>
        </w:rPr>
        <w:t xml:space="preserve">Effects of melatonin and serotonin on (A) meristem cell division potential and (B) stem cell niche activity. </w:t>
      </w:r>
      <w:r w:rsidRPr="00626B3C">
        <w:rPr>
          <w:rFonts w:ascii="Times New Roman" w:hAnsi="Times New Roman" w:cs="Times New Roman"/>
          <w:color w:val="000000" w:themeColor="text1"/>
          <w:sz w:val="24"/>
          <w:szCs w:val="24"/>
        </w:rPr>
        <w:t>Images of GUS staining of 5-d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ay</w:t>
      </w:r>
      <w:r w:rsidRPr="00626B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-old </w:t>
      </w:r>
      <w:r w:rsidRPr="00626B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(A) </w:t>
      </w:r>
      <w:r w:rsidRPr="00626B3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CYCLINA3;1-GUS</w:t>
      </w:r>
      <w:r w:rsidRPr="00626B3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r w:rsidRPr="00626B3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CYCLINB1;1-GUS</w:t>
      </w:r>
      <w:r w:rsidRPr="00626B3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and </w:t>
      </w:r>
      <w:r w:rsidRPr="00626B3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CYCLINB3;1-GUS</w:t>
      </w:r>
      <w:r w:rsidRPr="00626B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626B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(B) QC25-GUS and WOX5-GUS </w:t>
      </w:r>
      <w:r w:rsidRPr="00626B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seedlings exposed to </w:t>
      </w:r>
      <w:r w:rsidRPr="00626B3C">
        <w:rPr>
          <w:rFonts w:ascii="Times New Roman" w:hAnsi="Times New Roman" w:cs="Times New Roman" w:hint="eastAsia"/>
          <w:color w:val="000000"/>
          <w:sz w:val="24"/>
        </w:rPr>
        <w:t>1</w:t>
      </w:r>
      <w:r w:rsidRPr="00626B3C">
        <w:rPr>
          <w:rFonts w:ascii="Times New Roman" w:hAnsi="Times New Roman" w:cs="Times New Roman"/>
          <w:color w:val="000000"/>
          <w:sz w:val="24"/>
        </w:rPr>
        <w:t>0</w:t>
      </w:r>
      <w:r w:rsidRPr="00626B3C">
        <w:rPr>
          <w:rFonts w:ascii="Times New Roman" w:hAnsi="Times New Roman" w:cs="Times New Roman" w:hint="eastAsia"/>
          <w:color w:val="000000"/>
          <w:sz w:val="24"/>
        </w:rPr>
        <w:t xml:space="preserve"> or 50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 μM </w:t>
      </w:r>
      <w:r w:rsidRPr="00626B3C">
        <w:rPr>
          <w:rFonts w:ascii="Times New Roman" w:hAnsi="Times New Roman" w:cs="Times New Roman" w:hint="eastAsia"/>
          <w:color w:val="000000"/>
          <w:sz w:val="24"/>
        </w:rPr>
        <w:t xml:space="preserve">melatonin or 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serotonin for </w:t>
      </w:r>
      <w:r w:rsidRPr="00626B3C">
        <w:rPr>
          <w:rFonts w:ascii="Times New Roman" w:hAnsi="Times New Roman" w:cs="Times New Roman" w:hint="eastAsia"/>
          <w:color w:val="000000"/>
          <w:sz w:val="24"/>
        </w:rPr>
        <w:t>4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 d</w:t>
      </w:r>
      <w:r>
        <w:rPr>
          <w:rFonts w:ascii="Times New Roman" w:hAnsi="Times New Roman" w:cs="Times New Roman"/>
          <w:color w:val="000000"/>
          <w:sz w:val="24"/>
        </w:rPr>
        <w:t>ays</w:t>
      </w:r>
      <w:r w:rsidRPr="00626B3C">
        <w:rPr>
          <w:rFonts w:ascii="Times New Roman" w:hAnsi="Times New Roman" w:cs="Times New Roman" w:hint="eastAsia"/>
          <w:color w:val="000000"/>
          <w:sz w:val="24"/>
        </w:rPr>
        <w:t>. MT, melatonin; ST, serotonin.</w:t>
      </w:r>
      <w:r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</w:t>
      </w:r>
      <w:r>
        <w:rPr>
          <w:rFonts w:ascii="Times New Roman" w:hAnsi="Times New Roman" w:cs="Times New Roman" w:hint="eastAsia"/>
          <w:color w:val="000000"/>
          <w:sz w:val="24"/>
        </w:rPr>
        <w:t>he numbers represent the</w:t>
      </w:r>
      <w:r w:rsidRPr="00824044">
        <w:rPr>
          <w:rFonts w:ascii="Times New Roman" w:hAnsi="Times New Roman" w:cs="Times New Roman"/>
          <w:color w:val="000000"/>
          <w:sz w:val="24"/>
        </w:rPr>
        <w:t xml:space="preserve"> relative GUS activity</w:t>
      </w:r>
      <w:r>
        <w:rPr>
          <w:rFonts w:ascii="Times New Roman" w:hAnsi="Times New Roman" w:cs="Times New Roman" w:hint="eastAsia"/>
          <w:color w:val="000000"/>
          <w:sz w:val="24"/>
        </w:rPr>
        <w:t xml:space="preserve"> (% of control). </w:t>
      </w:r>
      <w:r w:rsidRPr="00824044">
        <w:rPr>
          <w:rFonts w:ascii="Times New Roman" w:hAnsi="Times New Roman" w:cs="Times New Roman"/>
          <w:color w:val="000000"/>
          <w:sz w:val="24"/>
        </w:rPr>
        <w:t>The GUS activity in the untreated roots</w:t>
      </w:r>
      <w:r w:rsidRPr="00824044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r>
        <w:rPr>
          <w:rFonts w:ascii="Times New Roman" w:hAnsi="Times New Roman" w:cs="Times New Roman" w:hint="eastAsia"/>
          <w:color w:val="000000"/>
          <w:sz w:val="24"/>
        </w:rPr>
        <w:t>control</w:t>
      </w:r>
      <w:r w:rsidRPr="00824044">
        <w:rPr>
          <w:rFonts w:ascii="Times New Roman" w:hAnsi="Times New Roman" w:cs="Times New Roman" w:hint="eastAsia"/>
          <w:color w:val="000000"/>
          <w:sz w:val="24"/>
        </w:rPr>
        <w:t>)</w:t>
      </w:r>
      <w:r w:rsidRPr="00824044">
        <w:rPr>
          <w:rFonts w:ascii="Times New Roman" w:hAnsi="Times New Roman" w:cs="Times New Roman"/>
          <w:color w:val="000000"/>
          <w:sz w:val="24"/>
        </w:rPr>
        <w:t xml:space="preserve"> was set to 100.</w:t>
      </w:r>
    </w:p>
    <w:p w:rsidR="00541E34" w:rsidRDefault="00541E34"/>
    <w:sectPr w:rsidR="00541E34" w:rsidSect="00541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0"/>
  </w:docVars>
  <w:rsids>
    <w:rsidRoot w:val="001A3DFF"/>
    <w:rsid w:val="001A3DFF"/>
    <w:rsid w:val="00541E34"/>
    <w:rsid w:val="005B3EC3"/>
    <w:rsid w:val="00C8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DF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3DF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DF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398</Characters>
  <Application>Microsoft Office Word</Application>
  <DocSecurity>0</DocSecurity>
  <Lines>7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VKIRAM</cp:lastModifiedBy>
  <cp:revision>2</cp:revision>
  <dcterms:created xsi:type="dcterms:W3CDTF">2018-11-15T09:50:00Z</dcterms:created>
  <dcterms:modified xsi:type="dcterms:W3CDTF">2018-11-24T21:23:00Z</dcterms:modified>
</cp:coreProperties>
</file>