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19EBE" w14:textId="77777777" w:rsidR="0029291A" w:rsidRDefault="008D2B94" w:rsidP="003A6307">
      <w:pPr>
        <w:jc w:val="center"/>
      </w:pPr>
      <w:r>
        <w:rPr>
          <w:noProof/>
          <w:lang w:val="ru-RU"/>
        </w:rPr>
        <w:drawing>
          <wp:inline distT="0" distB="0" distL="0" distR="0" wp14:anchorId="37775B88" wp14:editId="78FF3064">
            <wp:extent cx="6296025" cy="2895600"/>
            <wp:effectExtent l="0" t="0" r="9525" b="0"/>
            <wp:docPr id="1" name="Picture 1" descr="roi-5D_ann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i-5D_anno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8FA7" w14:textId="77777777" w:rsidR="0029291A" w:rsidRDefault="0029291A" w:rsidP="0029291A">
      <w:pPr>
        <w:jc w:val="both"/>
      </w:pPr>
    </w:p>
    <w:p w14:paraId="18CACF17" w14:textId="62A00D5F" w:rsidR="0029291A" w:rsidRPr="00202E83" w:rsidRDefault="00724EC8" w:rsidP="0029291A">
      <w:pPr>
        <w:jc w:val="both"/>
        <w:rPr>
          <w:lang w:val="en-US"/>
        </w:rPr>
      </w:pPr>
      <w:r>
        <w:rPr>
          <w:lang w:val="en-US"/>
        </w:rPr>
        <w:t>FigureS4</w:t>
      </w:r>
      <w:bookmarkStart w:id="0" w:name="_GoBack"/>
      <w:bookmarkEnd w:id="0"/>
      <w:r w:rsidR="0029291A" w:rsidRPr="0029291A">
        <w:t>. Pie charts of prevalent terms (more than 5% of all genes) of three aspects of gene ontology. The name and fraction of prevailing terms are indicated. Histogram represent</w:t>
      </w:r>
      <w:r w:rsidR="003A6307">
        <w:t>s the</w:t>
      </w:r>
      <w:r w:rsidR="0029291A" w:rsidRPr="0029291A">
        <w:t xml:space="preserve"> distribution </w:t>
      </w:r>
      <w:r w:rsidR="003A6307">
        <w:t xml:space="preserve">of </w:t>
      </w:r>
      <w:r w:rsidR="0029291A" w:rsidRPr="0029291A">
        <w:t>the number of annotated genes and unique terms for each GO aspect.</w:t>
      </w:r>
    </w:p>
    <w:sectPr w:rsidR="0029291A" w:rsidRPr="00202E83" w:rsidSect="004C6410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1A"/>
    <w:rsid w:val="00014058"/>
    <w:rsid w:val="000414D7"/>
    <w:rsid w:val="000800C6"/>
    <w:rsid w:val="000804B3"/>
    <w:rsid w:val="000D5925"/>
    <w:rsid w:val="00125BE7"/>
    <w:rsid w:val="00202E83"/>
    <w:rsid w:val="0024232B"/>
    <w:rsid w:val="0029291A"/>
    <w:rsid w:val="00334102"/>
    <w:rsid w:val="003A6307"/>
    <w:rsid w:val="004C6410"/>
    <w:rsid w:val="005340DD"/>
    <w:rsid w:val="005E2C02"/>
    <w:rsid w:val="00637B32"/>
    <w:rsid w:val="00662FF2"/>
    <w:rsid w:val="00724EC8"/>
    <w:rsid w:val="008A4B55"/>
    <w:rsid w:val="008D2B94"/>
    <w:rsid w:val="00A25A7F"/>
    <w:rsid w:val="00B37440"/>
    <w:rsid w:val="00CD39FF"/>
    <w:rsid w:val="00E86C93"/>
    <w:rsid w:val="00F66BE2"/>
    <w:rsid w:val="00FB51F9"/>
    <w:rsid w:val="00FC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2B0D2"/>
  <w15:chartTrackingRefBased/>
  <w15:docId w15:val="{CC73A8B3-0751-42F6-9852-96053265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230</Characters>
  <Application>Microsoft Macintosh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Gene ontology (GO) was annotated in terms of molecular function, biological process and cellular component</vt:lpstr>
    </vt:vector>
  </TitlesOfParts>
  <Company>Home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 ontology (GO) was annotated in terms of molecular function, biological process and cellular component</dc:title>
  <dc:subject/>
  <dc:creator>Alexandr Muterko</dc:creator>
  <cp:keywords/>
  <dc:description/>
  <cp:lastModifiedBy>Пользователь Microsoft Office</cp:lastModifiedBy>
  <cp:revision>5</cp:revision>
  <dcterms:created xsi:type="dcterms:W3CDTF">2018-08-03T08:49:00Z</dcterms:created>
  <dcterms:modified xsi:type="dcterms:W3CDTF">2018-10-02T07:04:00Z</dcterms:modified>
</cp:coreProperties>
</file>