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71" w:rsidRPr="00CC112F" w:rsidRDefault="00CC112F" w:rsidP="00076371">
      <w:pPr>
        <w:spacing w:before="120" w:after="120" w:line="288" w:lineRule="auto"/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Additional file 5:</w:t>
      </w:r>
      <w:r w:rsidRPr="00CC112F">
        <w:rPr>
          <w:rFonts w:cstheme="minorHAnsi"/>
          <w:b/>
          <w:lang w:val="en-US"/>
        </w:rPr>
        <w:t xml:space="preserve"> Table S3.</w:t>
      </w:r>
      <w:r w:rsidR="00076371" w:rsidRPr="00CC112F">
        <w:rPr>
          <w:rFonts w:cstheme="minorHAnsi"/>
          <w:b/>
          <w:lang w:val="en-US"/>
        </w:rPr>
        <w:t xml:space="preserve"> Co-segregation analysis between phenotype and a T-DNA insert with a functional </w:t>
      </w:r>
      <w:r w:rsidR="00076371" w:rsidRPr="00CC112F">
        <w:rPr>
          <w:rFonts w:cstheme="minorHAnsi"/>
          <w:b/>
          <w:i/>
          <w:lang w:val="en-US"/>
        </w:rPr>
        <w:t>nptII</w:t>
      </w:r>
      <w:r w:rsidR="00076371" w:rsidRPr="00CC112F">
        <w:rPr>
          <w:rFonts w:cstheme="minorHAnsi"/>
          <w:b/>
          <w:lang w:val="en-US"/>
        </w:rPr>
        <w:t xml:space="preserve"> gene in mutants altered in leaf </w:t>
      </w:r>
      <w:r w:rsidR="001637D0" w:rsidRPr="00CC112F">
        <w:rPr>
          <w:rFonts w:cstheme="minorHAnsi"/>
          <w:b/>
          <w:lang w:val="en-US"/>
        </w:rPr>
        <w:t>development</w:t>
      </w:r>
      <w:r w:rsidR="00076371" w:rsidRPr="00CC112F">
        <w:rPr>
          <w:rFonts w:cstheme="minorHAnsi"/>
          <w:b/>
          <w:lang w:val="en-US"/>
        </w:rPr>
        <w:t xml:space="preserve">. </w:t>
      </w:r>
    </w:p>
    <w:p w:rsidR="00076371" w:rsidRPr="00CC112F" w:rsidRDefault="00076371" w:rsidP="00076371">
      <w:pPr>
        <w:rPr>
          <w:rFonts w:cstheme="minorHAnsi"/>
          <w:sz w:val="18"/>
          <w:lang w:val="en-US"/>
        </w:rPr>
      </w:pPr>
      <w:r w:rsidRPr="00CC112F">
        <w:rPr>
          <w:rFonts w:cstheme="minorHAnsi"/>
          <w:b/>
          <w:sz w:val="20"/>
          <w:lang w:val="en-US"/>
        </w:rPr>
        <w:t>Analysis in T1 progenies of recessive mutants with one T-DNA insert</w:t>
      </w:r>
      <w:r w:rsidRPr="00CC112F">
        <w:rPr>
          <w:rFonts w:cstheme="minorHAnsi"/>
          <w:sz w:val="20"/>
          <w:lang w:val="en-US"/>
        </w:rPr>
        <w:t xml:space="preserve">. </w:t>
      </w:r>
    </w:p>
    <w:tbl>
      <w:tblPr>
        <w:tblW w:w="8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1"/>
        <w:gridCol w:w="907"/>
        <w:gridCol w:w="907"/>
        <w:gridCol w:w="907"/>
        <w:gridCol w:w="907"/>
        <w:gridCol w:w="908"/>
        <w:gridCol w:w="2721"/>
      </w:tblGrid>
      <w:tr w:rsidR="00CD1BCD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4536" w:type="dxa"/>
            <w:gridSpan w:val="5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 xml:space="preserve">Observed segregation </w:t>
            </w:r>
            <w:r w:rsidRPr="00CC112F">
              <w:rPr>
                <w:rFonts w:cstheme="minorHAnsi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27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76371" w:rsidRPr="00CC112F" w:rsidRDefault="002A4E8D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vertAlign w:val="superscript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Phenotype</w:t>
            </w:r>
            <w:r w:rsidR="00076371" w:rsidRPr="00CC112F">
              <w:rPr>
                <w:rFonts w:cstheme="minorHAnsi"/>
                <w:sz w:val="20"/>
                <w:lang w:val="en-US"/>
              </w:rPr>
              <w:t>–</w:t>
            </w:r>
            <w:r w:rsidR="00076371" w:rsidRPr="00CD1BCD">
              <w:rPr>
                <w:rFonts w:cstheme="minorHAnsi"/>
                <w:i/>
                <w:sz w:val="20"/>
                <w:lang w:val="en-US"/>
              </w:rPr>
              <w:t>nptII</w:t>
            </w:r>
            <w:r w:rsidR="00076371" w:rsidRPr="00CC112F">
              <w:rPr>
                <w:rFonts w:cstheme="minorHAnsi"/>
                <w:sz w:val="20"/>
                <w:lang w:val="en-US"/>
              </w:rPr>
              <w:t xml:space="preserve"> association </w:t>
            </w:r>
            <w:r w:rsidR="00076371" w:rsidRPr="00CC112F">
              <w:rPr>
                <w:rFonts w:cstheme="minorHAnsi"/>
                <w:sz w:val="20"/>
                <w:vertAlign w:val="superscript"/>
                <w:lang w:val="en-US"/>
              </w:rPr>
              <w:t>c</w:t>
            </w:r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vertAlign w:val="superscript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Mutant</w:t>
            </w:r>
            <w:r w:rsidRPr="00CC112F">
              <w:rPr>
                <w:rFonts w:cstheme="minorHAnsi"/>
                <w:sz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WT – R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WT – S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M – R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M – S</w:t>
            </w: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Total</w:t>
            </w: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bottom w:val="single" w:sz="4" w:space="0" w:color="auto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i/>
                <w:sz w:val="20"/>
              </w:rPr>
            </w:pPr>
            <w:r w:rsidRPr="00CC112F">
              <w:rPr>
                <w:rFonts w:cstheme="minorHAnsi"/>
                <w:i/>
                <w:sz w:val="20"/>
              </w:rPr>
              <w:t>272-P73</w:t>
            </w:r>
          </w:p>
        </w:tc>
        <w:tc>
          <w:tcPr>
            <w:tcW w:w="907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45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23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3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1</w:t>
            </w:r>
          </w:p>
        </w:tc>
        <w:tc>
          <w:tcPr>
            <w:tcW w:w="908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72</w:t>
            </w:r>
          </w:p>
        </w:tc>
        <w:tc>
          <w:tcPr>
            <w:tcW w:w="2721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  <w:vertAlign w:val="superscript"/>
              </w:rPr>
            </w:pPr>
            <w:r w:rsidRPr="00D60CE2">
              <w:rPr>
                <w:rFonts w:cstheme="minorHAnsi"/>
                <w:sz w:val="20"/>
              </w:rPr>
              <w:t xml:space="preserve">No </w:t>
            </w:r>
            <w:proofErr w:type="spellStart"/>
            <w:r w:rsidRPr="00D60CE2">
              <w:rPr>
                <w:rFonts w:cstheme="minorHAnsi"/>
                <w:sz w:val="20"/>
              </w:rPr>
              <w:t>co</w:t>
            </w:r>
            <w:r w:rsidR="00492C1C">
              <w:rPr>
                <w:rFonts w:cstheme="minorHAnsi"/>
                <w:sz w:val="20"/>
              </w:rPr>
              <w:t>-</w:t>
            </w:r>
            <w:r w:rsidRPr="00D60CE2">
              <w:rPr>
                <w:rFonts w:cstheme="minorHAnsi"/>
                <w:sz w:val="20"/>
              </w:rPr>
              <w:t>segregation</w:t>
            </w:r>
            <w:proofErr w:type="spellEnd"/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i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i/>
                <w:sz w:val="20"/>
              </w:rPr>
            </w:pPr>
            <w:r w:rsidRPr="00CC112F">
              <w:rPr>
                <w:rFonts w:cstheme="minorHAnsi"/>
                <w:i/>
                <w:sz w:val="20"/>
              </w:rPr>
              <w:t>700-P73</w:t>
            </w:r>
          </w:p>
        </w:tc>
        <w:tc>
          <w:tcPr>
            <w:tcW w:w="907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30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8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9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2</w:t>
            </w:r>
          </w:p>
        </w:tc>
        <w:tc>
          <w:tcPr>
            <w:tcW w:w="908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49</w:t>
            </w:r>
          </w:p>
        </w:tc>
        <w:tc>
          <w:tcPr>
            <w:tcW w:w="2721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 xml:space="preserve">No </w:t>
            </w:r>
            <w:proofErr w:type="spellStart"/>
            <w:r w:rsidRPr="00CC112F">
              <w:rPr>
                <w:rFonts w:cstheme="minorHAnsi"/>
                <w:sz w:val="20"/>
              </w:rPr>
              <w:t>co</w:t>
            </w:r>
            <w:r w:rsidR="00492C1C">
              <w:rPr>
                <w:rFonts w:cstheme="minorHAnsi"/>
                <w:sz w:val="20"/>
              </w:rPr>
              <w:t>-</w:t>
            </w:r>
            <w:r w:rsidRPr="00CC112F">
              <w:rPr>
                <w:rFonts w:cstheme="minorHAnsi"/>
                <w:sz w:val="20"/>
              </w:rPr>
              <w:t>segregation</w:t>
            </w:r>
            <w:proofErr w:type="spellEnd"/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i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i/>
                <w:sz w:val="20"/>
              </w:rPr>
            </w:pPr>
            <w:r w:rsidRPr="00CC112F">
              <w:rPr>
                <w:rFonts w:cstheme="minorHAnsi"/>
                <w:i/>
                <w:sz w:val="20"/>
              </w:rPr>
              <w:t>1381-MM</w:t>
            </w:r>
          </w:p>
        </w:tc>
        <w:tc>
          <w:tcPr>
            <w:tcW w:w="907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41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17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20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0</w:t>
            </w:r>
          </w:p>
        </w:tc>
        <w:tc>
          <w:tcPr>
            <w:tcW w:w="908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78</w:t>
            </w:r>
          </w:p>
        </w:tc>
        <w:tc>
          <w:tcPr>
            <w:tcW w:w="2721" w:type="dxa"/>
            <w:tcBorders>
              <w:left w:val="nil"/>
              <w:right w:val="nil"/>
            </w:tcBorders>
            <w:vAlign w:val="center"/>
          </w:tcPr>
          <w:p w:rsidR="00076371" w:rsidRPr="00CC112F" w:rsidRDefault="00EE0707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Co</w:t>
            </w:r>
            <w:r w:rsidR="00492C1C">
              <w:rPr>
                <w:rFonts w:cstheme="minorHAnsi"/>
                <w:sz w:val="20"/>
              </w:rPr>
              <w:t>-</w:t>
            </w:r>
            <w:proofErr w:type="spellStart"/>
            <w:r w:rsidRPr="00CC112F">
              <w:rPr>
                <w:rFonts w:cstheme="minorHAnsi"/>
                <w:sz w:val="20"/>
              </w:rPr>
              <w:t>segregation</w:t>
            </w:r>
            <w:proofErr w:type="spellEnd"/>
            <w:r w:rsidRPr="00CC112F">
              <w:rPr>
                <w:rFonts w:cstheme="minorHAnsi"/>
                <w:sz w:val="20"/>
              </w:rPr>
              <w:t xml:space="preserve"> (P &gt; 99</w:t>
            </w:r>
            <w:r w:rsidR="00076371" w:rsidRPr="00CC112F">
              <w:rPr>
                <w:rFonts w:cstheme="minorHAnsi"/>
                <w:sz w:val="20"/>
              </w:rPr>
              <w:t>%)</w:t>
            </w:r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i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i/>
                <w:sz w:val="20"/>
              </w:rPr>
            </w:pPr>
            <w:r w:rsidRPr="00CC112F">
              <w:rPr>
                <w:rFonts w:cstheme="minorHAnsi"/>
                <w:i/>
                <w:sz w:val="20"/>
              </w:rPr>
              <w:t>1458-MM</w:t>
            </w:r>
          </w:p>
        </w:tc>
        <w:tc>
          <w:tcPr>
            <w:tcW w:w="907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37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20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14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4</w:t>
            </w:r>
          </w:p>
        </w:tc>
        <w:tc>
          <w:tcPr>
            <w:tcW w:w="908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75</w:t>
            </w:r>
          </w:p>
        </w:tc>
        <w:tc>
          <w:tcPr>
            <w:tcW w:w="2721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 xml:space="preserve">No </w:t>
            </w:r>
            <w:proofErr w:type="spellStart"/>
            <w:r w:rsidRPr="00CC112F">
              <w:rPr>
                <w:rFonts w:cstheme="minorHAnsi"/>
                <w:sz w:val="20"/>
              </w:rPr>
              <w:t>co</w:t>
            </w:r>
            <w:r w:rsidR="00492C1C">
              <w:rPr>
                <w:rFonts w:cstheme="minorHAnsi"/>
                <w:sz w:val="20"/>
              </w:rPr>
              <w:t>-</w:t>
            </w:r>
            <w:r w:rsidRPr="00CC112F">
              <w:rPr>
                <w:rFonts w:cstheme="minorHAnsi"/>
                <w:sz w:val="20"/>
              </w:rPr>
              <w:t>segregation</w:t>
            </w:r>
            <w:proofErr w:type="spellEnd"/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i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i/>
                <w:sz w:val="20"/>
              </w:rPr>
            </w:pPr>
            <w:r w:rsidRPr="00CC112F">
              <w:rPr>
                <w:rFonts w:cstheme="minorHAnsi"/>
                <w:i/>
                <w:sz w:val="20"/>
              </w:rPr>
              <w:t>2059-MM</w:t>
            </w:r>
          </w:p>
        </w:tc>
        <w:tc>
          <w:tcPr>
            <w:tcW w:w="907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39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13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17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2</w:t>
            </w:r>
          </w:p>
        </w:tc>
        <w:tc>
          <w:tcPr>
            <w:tcW w:w="908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71</w:t>
            </w:r>
          </w:p>
        </w:tc>
        <w:tc>
          <w:tcPr>
            <w:tcW w:w="2721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 xml:space="preserve">No </w:t>
            </w:r>
            <w:proofErr w:type="spellStart"/>
            <w:r w:rsidRPr="00CC112F">
              <w:rPr>
                <w:rFonts w:cstheme="minorHAnsi"/>
                <w:sz w:val="20"/>
              </w:rPr>
              <w:t>co</w:t>
            </w:r>
            <w:r w:rsidR="00492C1C">
              <w:rPr>
                <w:rFonts w:cstheme="minorHAnsi"/>
                <w:sz w:val="20"/>
              </w:rPr>
              <w:t>-</w:t>
            </w:r>
            <w:r w:rsidRPr="00CC112F">
              <w:rPr>
                <w:rFonts w:cstheme="minorHAnsi"/>
                <w:sz w:val="20"/>
              </w:rPr>
              <w:t>segregation</w:t>
            </w:r>
            <w:proofErr w:type="spellEnd"/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i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  <w:tr w:rsidR="00D60CE2" w:rsidRPr="00CC112F" w:rsidTr="00E15DB0">
        <w:tc>
          <w:tcPr>
            <w:tcW w:w="1241" w:type="dxa"/>
            <w:tcBorders>
              <w:left w:val="nil"/>
              <w:right w:val="nil"/>
            </w:tcBorders>
          </w:tcPr>
          <w:p w:rsidR="00D60CE2" w:rsidRPr="00CC112F" w:rsidRDefault="00D60CE2" w:rsidP="00E15DB0">
            <w:pPr>
              <w:spacing w:before="40" w:after="40" w:line="264" w:lineRule="auto"/>
              <w:jc w:val="center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2733</w:t>
            </w:r>
            <w:r w:rsidRPr="00CC112F">
              <w:rPr>
                <w:rFonts w:cstheme="minorHAnsi"/>
                <w:i/>
                <w:sz w:val="20"/>
              </w:rPr>
              <w:t>-MM</w:t>
            </w:r>
          </w:p>
        </w:tc>
        <w:tc>
          <w:tcPr>
            <w:tcW w:w="907" w:type="dxa"/>
            <w:tcBorders>
              <w:left w:val="nil"/>
              <w:right w:val="nil"/>
            </w:tcBorders>
            <w:vAlign w:val="center"/>
          </w:tcPr>
          <w:p w:rsidR="00D60CE2" w:rsidRPr="00CC112F" w:rsidRDefault="00D60CE2" w:rsidP="00E15DB0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3</w:t>
            </w:r>
            <w:r w:rsidR="00F434A5">
              <w:rPr>
                <w:rFonts w:cstheme="minorHAnsi"/>
                <w:sz w:val="20"/>
              </w:rPr>
              <w:t>1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D60CE2" w:rsidRPr="00CC112F" w:rsidRDefault="00D60CE2" w:rsidP="00E15DB0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1</w:t>
            </w:r>
            <w:r w:rsidR="00F434A5">
              <w:rPr>
                <w:rFonts w:cstheme="minorHAnsi"/>
                <w:sz w:val="20"/>
              </w:rPr>
              <w:t>1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D60CE2" w:rsidRPr="00CC112F" w:rsidRDefault="00F434A5" w:rsidP="00E15DB0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4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D60CE2" w:rsidRPr="00CC112F" w:rsidRDefault="00D60CE2" w:rsidP="00E15DB0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2</w:t>
            </w:r>
          </w:p>
        </w:tc>
        <w:tc>
          <w:tcPr>
            <w:tcW w:w="908" w:type="dxa"/>
            <w:tcBorders>
              <w:left w:val="nil"/>
              <w:right w:val="nil"/>
            </w:tcBorders>
            <w:vAlign w:val="center"/>
          </w:tcPr>
          <w:p w:rsidR="00D60CE2" w:rsidRPr="00CC112F" w:rsidRDefault="00D60CE2" w:rsidP="00E15DB0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4</w:t>
            </w:r>
            <w:r w:rsidR="00F434A5">
              <w:rPr>
                <w:rFonts w:cstheme="minorHAnsi"/>
                <w:sz w:val="20"/>
              </w:rPr>
              <w:t>8</w:t>
            </w:r>
          </w:p>
        </w:tc>
        <w:tc>
          <w:tcPr>
            <w:tcW w:w="2721" w:type="dxa"/>
            <w:tcBorders>
              <w:left w:val="nil"/>
              <w:right w:val="nil"/>
            </w:tcBorders>
            <w:vAlign w:val="center"/>
          </w:tcPr>
          <w:p w:rsidR="00D60CE2" w:rsidRPr="00CC112F" w:rsidRDefault="00D60CE2" w:rsidP="00E15DB0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 xml:space="preserve">No </w:t>
            </w:r>
            <w:proofErr w:type="spellStart"/>
            <w:r w:rsidRPr="00CC112F">
              <w:rPr>
                <w:rFonts w:cstheme="minorHAnsi"/>
                <w:sz w:val="20"/>
              </w:rPr>
              <w:t>co</w:t>
            </w:r>
            <w:r w:rsidR="00492C1C">
              <w:rPr>
                <w:rFonts w:cstheme="minorHAnsi"/>
                <w:sz w:val="20"/>
              </w:rPr>
              <w:t>-</w:t>
            </w:r>
            <w:r w:rsidRPr="00CC112F">
              <w:rPr>
                <w:rFonts w:cstheme="minorHAnsi"/>
                <w:sz w:val="20"/>
              </w:rPr>
              <w:t>segregation</w:t>
            </w:r>
            <w:proofErr w:type="spellEnd"/>
          </w:p>
        </w:tc>
      </w:tr>
      <w:tr w:rsidR="00D60CE2" w:rsidRPr="00CC112F" w:rsidTr="00E15DB0">
        <w:trPr>
          <w:trHeight w:val="37"/>
        </w:trPr>
        <w:tc>
          <w:tcPr>
            <w:tcW w:w="1241" w:type="dxa"/>
            <w:tcBorders>
              <w:left w:val="nil"/>
              <w:right w:val="nil"/>
            </w:tcBorders>
          </w:tcPr>
          <w:p w:rsidR="00D60CE2" w:rsidRPr="00CC112F" w:rsidRDefault="00D60CE2" w:rsidP="00E15DB0">
            <w:pPr>
              <w:spacing w:after="0" w:line="264" w:lineRule="auto"/>
              <w:jc w:val="center"/>
              <w:rPr>
                <w:rFonts w:cstheme="minorHAnsi"/>
                <w:i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D60CE2" w:rsidRPr="00CC112F" w:rsidRDefault="00D60CE2" w:rsidP="00E15DB0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D60CE2" w:rsidRPr="00CC112F" w:rsidRDefault="00D60CE2" w:rsidP="00E15DB0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D60CE2" w:rsidRPr="00CC112F" w:rsidRDefault="00D60CE2" w:rsidP="00E15DB0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D60CE2" w:rsidRPr="00CC112F" w:rsidRDefault="00D60CE2" w:rsidP="00E15DB0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D60CE2" w:rsidRPr="00CC112F" w:rsidRDefault="00D60CE2" w:rsidP="00E15DB0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D60CE2" w:rsidRPr="00CC112F" w:rsidRDefault="00D60CE2" w:rsidP="00E15DB0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  <w:tr w:rsidR="00076371" w:rsidRPr="00CC112F" w:rsidTr="00CD1BCD"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i/>
                <w:sz w:val="20"/>
              </w:rPr>
            </w:pPr>
            <w:r w:rsidRPr="00CC112F">
              <w:rPr>
                <w:rFonts w:cstheme="minorHAnsi"/>
                <w:i/>
                <w:sz w:val="20"/>
              </w:rPr>
              <w:t>2742-MM</w:t>
            </w:r>
          </w:p>
        </w:tc>
        <w:tc>
          <w:tcPr>
            <w:tcW w:w="907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27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14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7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4</w:t>
            </w:r>
          </w:p>
        </w:tc>
        <w:tc>
          <w:tcPr>
            <w:tcW w:w="908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52</w:t>
            </w:r>
          </w:p>
        </w:tc>
        <w:tc>
          <w:tcPr>
            <w:tcW w:w="2721" w:type="dxa"/>
            <w:tcBorders>
              <w:left w:val="nil"/>
              <w:right w:val="nil"/>
            </w:tcBorders>
            <w:vAlign w:val="center"/>
          </w:tcPr>
          <w:p w:rsidR="00076371" w:rsidRPr="00CC112F" w:rsidRDefault="00076371" w:rsidP="00714742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 xml:space="preserve">No </w:t>
            </w:r>
            <w:proofErr w:type="spellStart"/>
            <w:r w:rsidRPr="00CC112F">
              <w:rPr>
                <w:rFonts w:cstheme="minorHAnsi"/>
                <w:sz w:val="20"/>
              </w:rPr>
              <w:t>co</w:t>
            </w:r>
            <w:r w:rsidR="00492C1C">
              <w:rPr>
                <w:rFonts w:cstheme="minorHAnsi"/>
                <w:sz w:val="20"/>
              </w:rPr>
              <w:t>-</w:t>
            </w:r>
            <w:r w:rsidRPr="00CC112F">
              <w:rPr>
                <w:rFonts w:cstheme="minorHAnsi"/>
                <w:sz w:val="20"/>
              </w:rPr>
              <w:t>segregation</w:t>
            </w:r>
            <w:proofErr w:type="spellEnd"/>
          </w:p>
        </w:tc>
      </w:tr>
      <w:tr w:rsidR="00076371" w:rsidRPr="00CC112F" w:rsidTr="00CD1BCD">
        <w:trPr>
          <w:trHeight w:val="37"/>
        </w:trPr>
        <w:tc>
          <w:tcPr>
            <w:tcW w:w="124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i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076371" w:rsidRPr="00CC112F" w:rsidRDefault="00076371" w:rsidP="00714742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</w:tbl>
    <w:p w:rsidR="00076371" w:rsidRDefault="00076371" w:rsidP="00076371">
      <w:pPr>
        <w:spacing w:before="120" w:after="120" w:line="288" w:lineRule="auto"/>
        <w:jc w:val="both"/>
        <w:rPr>
          <w:rFonts w:ascii="Arial" w:hAnsi="Arial" w:cs="Arial"/>
          <w:lang w:val="en-US"/>
        </w:rPr>
      </w:pPr>
    </w:p>
    <w:p w:rsidR="00076371" w:rsidRDefault="00076371" w:rsidP="00076371">
      <w:pPr>
        <w:rPr>
          <w:rFonts w:cstheme="minorHAnsi"/>
          <w:sz w:val="20"/>
          <w:lang w:val="en-US"/>
        </w:rPr>
      </w:pPr>
      <w:r w:rsidRPr="00CC112F">
        <w:rPr>
          <w:rFonts w:cstheme="minorHAnsi"/>
          <w:b/>
          <w:sz w:val="20"/>
          <w:lang w:val="en-US"/>
        </w:rPr>
        <w:t xml:space="preserve">Analysis in the T1 progeny of </w:t>
      </w:r>
      <w:r w:rsidR="001637D0" w:rsidRPr="00CC112F">
        <w:rPr>
          <w:rFonts w:cstheme="minorHAnsi"/>
          <w:b/>
          <w:sz w:val="20"/>
          <w:lang w:val="en-US"/>
        </w:rPr>
        <w:t xml:space="preserve">the </w:t>
      </w:r>
      <w:r w:rsidRPr="00CC112F">
        <w:rPr>
          <w:rFonts w:cstheme="minorHAnsi"/>
          <w:b/>
          <w:sz w:val="20"/>
          <w:lang w:val="en-US"/>
        </w:rPr>
        <w:t xml:space="preserve">dominant mutant </w:t>
      </w:r>
      <w:r w:rsidRPr="00CC112F">
        <w:rPr>
          <w:rFonts w:cstheme="minorHAnsi"/>
          <w:b/>
          <w:i/>
          <w:sz w:val="20"/>
          <w:lang w:val="en-US"/>
        </w:rPr>
        <w:t>2635-MM</w:t>
      </w:r>
      <w:r w:rsidR="009F2145">
        <w:rPr>
          <w:rFonts w:cstheme="minorHAnsi"/>
          <w:b/>
          <w:sz w:val="20"/>
          <w:lang w:val="en-US"/>
        </w:rPr>
        <w:t xml:space="preserve"> with </w:t>
      </w:r>
      <w:r w:rsidRPr="00CC112F">
        <w:rPr>
          <w:rFonts w:cstheme="minorHAnsi"/>
          <w:b/>
          <w:sz w:val="20"/>
          <w:lang w:val="en-US"/>
        </w:rPr>
        <w:t>one T-DNA insert</w:t>
      </w:r>
      <w:r w:rsidRPr="00CC112F">
        <w:rPr>
          <w:rFonts w:cstheme="minorHAnsi"/>
          <w:sz w:val="20"/>
          <w:lang w:val="en-US"/>
        </w:rPr>
        <w:t xml:space="preserve"> </w:t>
      </w:r>
    </w:p>
    <w:tbl>
      <w:tblPr>
        <w:tblW w:w="8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1"/>
        <w:gridCol w:w="907"/>
        <w:gridCol w:w="907"/>
        <w:gridCol w:w="907"/>
        <w:gridCol w:w="907"/>
        <w:gridCol w:w="908"/>
        <w:gridCol w:w="2721"/>
      </w:tblGrid>
      <w:tr w:rsidR="00CD1BCD" w:rsidRPr="00CC112F" w:rsidTr="002D44B1">
        <w:tc>
          <w:tcPr>
            <w:tcW w:w="1241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4536" w:type="dxa"/>
            <w:gridSpan w:val="5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 xml:space="preserve">Observed segregation </w:t>
            </w:r>
            <w:r w:rsidRPr="00CC112F">
              <w:rPr>
                <w:rFonts w:cstheme="minorHAnsi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27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D1BCD" w:rsidRPr="00CC112F" w:rsidRDefault="002A4E8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vertAlign w:val="superscript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Phenotype</w:t>
            </w:r>
            <w:r w:rsidR="00CD1BCD" w:rsidRPr="00CC112F">
              <w:rPr>
                <w:rFonts w:cstheme="minorHAnsi"/>
                <w:sz w:val="20"/>
                <w:lang w:val="en-US"/>
              </w:rPr>
              <w:t>–</w:t>
            </w:r>
            <w:r w:rsidR="00CD1BCD" w:rsidRPr="00CD1BCD">
              <w:rPr>
                <w:rFonts w:cstheme="minorHAnsi"/>
                <w:i/>
                <w:sz w:val="20"/>
                <w:lang w:val="en-US"/>
              </w:rPr>
              <w:t>nptII</w:t>
            </w:r>
            <w:r w:rsidR="00CD1BCD" w:rsidRPr="00CC112F">
              <w:rPr>
                <w:rFonts w:cstheme="minorHAnsi"/>
                <w:sz w:val="20"/>
                <w:lang w:val="en-US"/>
              </w:rPr>
              <w:t xml:space="preserve"> association </w:t>
            </w:r>
            <w:r w:rsidR="00CD1BCD" w:rsidRPr="00CC112F">
              <w:rPr>
                <w:rFonts w:cstheme="minorHAnsi"/>
                <w:sz w:val="20"/>
                <w:vertAlign w:val="superscript"/>
                <w:lang w:val="en-US"/>
              </w:rPr>
              <w:t>c</w:t>
            </w:r>
          </w:p>
        </w:tc>
      </w:tr>
      <w:tr w:rsidR="00CD1BCD" w:rsidRPr="00CC112F" w:rsidTr="002D44B1">
        <w:tc>
          <w:tcPr>
            <w:tcW w:w="1241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vertAlign w:val="superscript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Mutant</w:t>
            </w:r>
            <w:r w:rsidRPr="00CC112F">
              <w:rPr>
                <w:rFonts w:cstheme="minorHAnsi"/>
                <w:sz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M – R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M – S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WT – R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WT – S</w:t>
            </w: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CC112F">
              <w:rPr>
                <w:rFonts w:cstheme="minorHAnsi"/>
                <w:sz w:val="20"/>
                <w:lang w:val="en-US"/>
              </w:rPr>
              <w:t>Total</w:t>
            </w: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lang w:val="en-US"/>
              </w:rPr>
            </w:pPr>
          </w:p>
        </w:tc>
      </w:tr>
      <w:tr w:rsidR="00CD1BCD" w:rsidRPr="00CC112F" w:rsidTr="002D44B1">
        <w:tc>
          <w:tcPr>
            <w:tcW w:w="1241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bottom w:val="single" w:sz="4" w:space="0" w:color="auto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  <w:tr w:rsidR="00CD1BCD" w:rsidRPr="00CC112F" w:rsidTr="002D44B1">
        <w:tc>
          <w:tcPr>
            <w:tcW w:w="1241" w:type="dxa"/>
            <w:tcBorders>
              <w:left w:val="nil"/>
              <w:right w:val="nil"/>
            </w:tcBorders>
          </w:tcPr>
          <w:p w:rsidR="00CD1BCD" w:rsidRPr="00CC112F" w:rsidRDefault="009F2145" w:rsidP="002D44B1">
            <w:pPr>
              <w:spacing w:before="40" w:after="40" w:line="264" w:lineRule="auto"/>
              <w:jc w:val="center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2635-MM</w:t>
            </w:r>
          </w:p>
        </w:tc>
        <w:tc>
          <w:tcPr>
            <w:tcW w:w="907" w:type="dxa"/>
            <w:tcBorders>
              <w:left w:val="nil"/>
              <w:right w:val="nil"/>
            </w:tcBorders>
            <w:vAlign w:val="center"/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2</w:t>
            </w:r>
            <w:r>
              <w:rPr>
                <w:rFonts w:cstheme="minorHAnsi"/>
                <w:sz w:val="20"/>
              </w:rPr>
              <w:t>2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0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 w:rsidRPr="00CC112F">
              <w:rPr>
                <w:rFonts w:cstheme="minorHAnsi"/>
                <w:sz w:val="20"/>
              </w:rPr>
              <w:t>0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10</w:t>
            </w:r>
          </w:p>
        </w:tc>
        <w:tc>
          <w:tcPr>
            <w:tcW w:w="908" w:type="dxa"/>
            <w:tcBorders>
              <w:left w:val="nil"/>
              <w:right w:val="nil"/>
            </w:tcBorders>
            <w:vAlign w:val="center"/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32</w:t>
            </w:r>
          </w:p>
        </w:tc>
        <w:tc>
          <w:tcPr>
            <w:tcW w:w="2721" w:type="dxa"/>
            <w:tcBorders>
              <w:left w:val="nil"/>
              <w:right w:val="nil"/>
            </w:tcBorders>
            <w:vAlign w:val="center"/>
          </w:tcPr>
          <w:p w:rsidR="00CD1BCD" w:rsidRPr="00CC112F" w:rsidRDefault="00CD1BCD" w:rsidP="002D44B1">
            <w:pPr>
              <w:spacing w:before="40" w:after="40" w:line="264" w:lineRule="auto"/>
              <w:jc w:val="center"/>
              <w:rPr>
                <w:rFonts w:cstheme="minorHAnsi"/>
                <w:sz w:val="20"/>
                <w:vertAlign w:val="superscript"/>
              </w:rPr>
            </w:pPr>
            <w:r w:rsidRPr="00CC112F">
              <w:rPr>
                <w:rFonts w:cstheme="minorHAnsi"/>
                <w:sz w:val="20"/>
              </w:rPr>
              <w:t>Co</w:t>
            </w:r>
            <w:r w:rsidR="00492C1C">
              <w:rPr>
                <w:rFonts w:cstheme="minorHAnsi"/>
                <w:sz w:val="20"/>
              </w:rPr>
              <w:t>-</w:t>
            </w:r>
            <w:proofErr w:type="spellStart"/>
            <w:r w:rsidRPr="00CC112F">
              <w:rPr>
                <w:rFonts w:cstheme="minorHAnsi"/>
                <w:sz w:val="20"/>
              </w:rPr>
              <w:t>segregation</w:t>
            </w:r>
            <w:proofErr w:type="spellEnd"/>
            <w:r w:rsidRPr="00CC112F">
              <w:rPr>
                <w:rFonts w:cstheme="minorHAnsi"/>
                <w:sz w:val="20"/>
              </w:rPr>
              <w:t xml:space="preserve"> (P &gt; 99%)</w:t>
            </w:r>
          </w:p>
        </w:tc>
      </w:tr>
      <w:tr w:rsidR="00CD1BCD" w:rsidRPr="00CC112F" w:rsidTr="002D44B1">
        <w:tc>
          <w:tcPr>
            <w:tcW w:w="1241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i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CD1BCD" w:rsidRPr="00CC112F" w:rsidRDefault="00CD1BCD" w:rsidP="002D44B1">
            <w:pPr>
              <w:spacing w:after="0" w:line="264" w:lineRule="auto"/>
              <w:jc w:val="center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</w:tbl>
    <w:p w:rsidR="00076371" w:rsidRPr="00BC04FB" w:rsidRDefault="00BC04FB" w:rsidP="00076371">
      <w:pPr>
        <w:spacing w:before="120" w:after="120" w:line="288" w:lineRule="auto"/>
        <w:jc w:val="both"/>
        <w:rPr>
          <w:rFonts w:cstheme="minorHAnsi"/>
          <w:sz w:val="20"/>
          <w:lang w:val="en-US"/>
        </w:rPr>
      </w:pPr>
      <w:r>
        <w:rPr>
          <w:rFonts w:cstheme="minorHAnsi"/>
          <w:sz w:val="20"/>
          <w:lang w:val="en-US"/>
        </w:rPr>
        <w:t>(a)</w:t>
      </w:r>
      <w:r w:rsidRPr="00BC04FB">
        <w:rPr>
          <w:rFonts w:cstheme="minorHAnsi"/>
          <w:sz w:val="20"/>
          <w:lang w:val="en-US"/>
        </w:rPr>
        <w:t xml:space="preserve"> </w:t>
      </w:r>
      <w:r w:rsidR="00492C1C">
        <w:rPr>
          <w:rFonts w:cstheme="minorHAnsi"/>
          <w:sz w:val="20"/>
          <w:lang w:val="en-US"/>
        </w:rPr>
        <w:t>See table 1 for d</w:t>
      </w:r>
      <w:r w:rsidRPr="002A4E8D">
        <w:rPr>
          <w:rFonts w:cstheme="minorHAnsi"/>
          <w:sz w:val="20"/>
          <w:lang w:val="en-US"/>
        </w:rPr>
        <w:t>enomination of the T-DNA lines. (b) WT: wild-type; M: mutant phenotype; R: kanamycin resistant; S: kanamycin sensitive. (c) The way to carry out the co</w:t>
      </w:r>
      <w:r w:rsidR="00492C1C">
        <w:rPr>
          <w:rFonts w:cstheme="minorHAnsi"/>
          <w:sz w:val="20"/>
          <w:lang w:val="en-US"/>
        </w:rPr>
        <w:t>-</w:t>
      </w:r>
      <w:r w:rsidRPr="002A4E8D">
        <w:rPr>
          <w:rFonts w:cstheme="minorHAnsi"/>
          <w:sz w:val="20"/>
          <w:lang w:val="en-US"/>
        </w:rPr>
        <w:t>segregation analysis to reach a significant conclusion in statistical terms (probability &gt; 99%) is indicated in Methods</w:t>
      </w:r>
    </w:p>
    <w:p w:rsidR="00076371" w:rsidRDefault="00076371" w:rsidP="006F48C8">
      <w:pPr>
        <w:spacing w:before="120" w:after="120" w:line="288" w:lineRule="auto"/>
        <w:jc w:val="both"/>
        <w:rPr>
          <w:rFonts w:ascii="Arial" w:hAnsi="Arial" w:cs="Arial"/>
          <w:b/>
          <w:lang w:val="en-US"/>
        </w:rPr>
      </w:pPr>
    </w:p>
    <w:sectPr w:rsidR="00076371" w:rsidSect="004742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characterSpacingControl w:val="doNotCompress"/>
  <w:compat>
    <w:useFELayout/>
  </w:compat>
  <w:rsids>
    <w:rsidRoot w:val="00554BD4"/>
    <w:rsid w:val="00076371"/>
    <w:rsid w:val="000F5B82"/>
    <w:rsid w:val="00161E99"/>
    <w:rsid w:val="001637D0"/>
    <w:rsid w:val="001F1E44"/>
    <w:rsid w:val="001F2AF0"/>
    <w:rsid w:val="00205CEC"/>
    <w:rsid w:val="002A4E8D"/>
    <w:rsid w:val="002A7B35"/>
    <w:rsid w:val="002B12B0"/>
    <w:rsid w:val="00335333"/>
    <w:rsid w:val="00474212"/>
    <w:rsid w:val="00492C1C"/>
    <w:rsid w:val="004A418C"/>
    <w:rsid w:val="004B5DBD"/>
    <w:rsid w:val="00535B6C"/>
    <w:rsid w:val="00554BD4"/>
    <w:rsid w:val="005E0221"/>
    <w:rsid w:val="00646583"/>
    <w:rsid w:val="006A2730"/>
    <w:rsid w:val="006F48C8"/>
    <w:rsid w:val="007A7F3A"/>
    <w:rsid w:val="007C436C"/>
    <w:rsid w:val="007E2A10"/>
    <w:rsid w:val="008370E9"/>
    <w:rsid w:val="0088353B"/>
    <w:rsid w:val="008A74E1"/>
    <w:rsid w:val="008C36F7"/>
    <w:rsid w:val="008D6271"/>
    <w:rsid w:val="008D662A"/>
    <w:rsid w:val="00912783"/>
    <w:rsid w:val="00915F32"/>
    <w:rsid w:val="009F2145"/>
    <w:rsid w:val="00BA69D9"/>
    <w:rsid w:val="00BC04FB"/>
    <w:rsid w:val="00C91DFD"/>
    <w:rsid w:val="00CC112F"/>
    <w:rsid w:val="00CD1BCD"/>
    <w:rsid w:val="00D60CE2"/>
    <w:rsid w:val="00D7261E"/>
    <w:rsid w:val="00EE0707"/>
    <w:rsid w:val="00F434A5"/>
    <w:rsid w:val="00F51927"/>
    <w:rsid w:val="00F87AFA"/>
    <w:rsid w:val="00FA4832"/>
    <w:rsid w:val="00FC7F40"/>
    <w:rsid w:val="00FF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2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4B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Moreno</dc:creator>
  <cp:keywords/>
  <dc:description/>
  <cp:lastModifiedBy>Vicente Moreno</cp:lastModifiedBy>
  <cp:revision>26</cp:revision>
  <dcterms:created xsi:type="dcterms:W3CDTF">2017-12-13T12:44:00Z</dcterms:created>
  <dcterms:modified xsi:type="dcterms:W3CDTF">2018-10-23T12:12:00Z</dcterms:modified>
</cp:coreProperties>
</file>