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6C" w:rsidRDefault="00A4216C" w:rsidP="00A4216C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bCs/>
          <w:sz w:val="24"/>
        </w:rPr>
        <w:t xml:space="preserve">Table S2. </w:t>
      </w:r>
      <w:r>
        <w:rPr>
          <w:rFonts w:ascii="Times New Roman" w:hAnsi="Times New Roman"/>
          <w:sz w:val="24"/>
        </w:rPr>
        <w:t>Oligo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nucleotide</w:t>
      </w:r>
      <w:r>
        <w:rPr>
          <w:rFonts w:ascii="Times New Roman" w:hAnsi="Times New Roman" w:hint="eastAsia"/>
          <w:sz w:val="24"/>
        </w:rPr>
        <w:t xml:space="preserve"> primers used in this work.</w:t>
      </w:r>
    </w:p>
    <w:tbl>
      <w:tblPr>
        <w:tblW w:w="8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3458"/>
      </w:tblGrid>
      <w:tr w:rsidR="00A4216C" w:rsidTr="000D5595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bookmarkEnd w:id="0"/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Primer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Sequence (5'-3')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Function</w:t>
            </w:r>
          </w:p>
        </w:tc>
      </w:tr>
      <w:tr w:rsidR="00A4216C" w:rsidTr="000D5595"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AN2cdsF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TGTTCTTAATGCTACTGATGG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Cloning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AN2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cDNAs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AN2cdsR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ATGATGAATACTAGTGTTACTAT</w:t>
            </w:r>
          </w:p>
        </w:tc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Tubulin-F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CCATACCAGCATCACCATTCTTC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Amplifying wheat tubulin gene transcripts (as internal control of RT-PCR)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Tubulin-R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GTCACACTTCCCACATTGCC</w:t>
            </w:r>
          </w:p>
        </w:tc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AN2-RT-F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ATGATGAATACTAGTGTTACTATTA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Amplifying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AN2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gene transcripts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AN2-RT-R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AGTCTACAACTCTTCCTG</w:t>
            </w:r>
          </w:p>
        </w:tc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AN2spf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ACTAGTCATTATGCATAGAAAGTTG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Amplifying the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AN2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difference in gDNA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AN2spr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CGTTTGCTGTTCTTCCCG</w:t>
            </w:r>
          </w:p>
        </w:tc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AN2attb1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AAAAAGCAGGCTTCATGATGAATACTAGTGTTAC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Construction of pUbi-LrAN2, pUbi-LbAN2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AN2attb2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AGAAAGCTGGGTCCTAATTCAGTAGATTCCATA</w:t>
            </w:r>
          </w:p>
        </w:tc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Attb1 adapter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GGGGACAAGTTTGTACAAAAAAGCAGGCT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Universal </w:t>
            </w:r>
            <w:proofErr w:type="spellStart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att</w:t>
            </w:r>
            <w:r>
              <w:rPr>
                <w:rFonts w:ascii="Times New Roman" w:hAnsi="Times New Roman"/>
                <w:sz w:val="18"/>
                <w:szCs w:val="18"/>
              </w:rPr>
              <w:t>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adapter primers</w:t>
            </w:r>
          </w:p>
        </w:tc>
      </w:tr>
      <w:tr w:rsidR="00A4216C" w:rsidTr="000D5595"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Attb2 adapter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4216C" w:rsidRDefault="00A4216C" w:rsidP="000D5595">
            <w:pPr>
              <w:pStyle w:val="a3"/>
              <w:widowControl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kern w:val="2"/>
                <w:sz w:val="18"/>
                <w:szCs w:val="18"/>
              </w:rPr>
              <w:t>GGGGACCACTTTGTACAAGAAAGCTGGGT</w:t>
            </w:r>
          </w:p>
        </w:tc>
        <w:tc>
          <w:tcPr>
            <w:tcW w:w="3458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A4216C" w:rsidRDefault="00A4216C" w:rsidP="000D5595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4216C" w:rsidRDefault="00A4216C" w:rsidP="00A4216C">
      <w:pPr>
        <w:widowControl/>
        <w:jc w:val="left"/>
        <w:rPr>
          <w:rFonts w:ascii="Times New Roman" w:hAnsi="Times New Roman"/>
          <w:sz w:val="18"/>
          <w:szCs w:val="18"/>
        </w:rPr>
      </w:pPr>
    </w:p>
    <w:p w:rsidR="00A4216C" w:rsidRDefault="00A4216C" w:rsidP="00A4216C">
      <w:pPr>
        <w:widowControl/>
        <w:jc w:val="left"/>
        <w:rPr>
          <w:rFonts w:ascii="Times New Roman" w:hAnsi="Times New Roman"/>
          <w:sz w:val="18"/>
          <w:szCs w:val="18"/>
        </w:rPr>
      </w:pPr>
    </w:p>
    <w:p w:rsidR="00A4216C" w:rsidRDefault="00A4216C"/>
    <w:sectPr w:rsidR="00A42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6C"/>
    <w:rsid w:val="00A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44D88-8DA2-4DFB-B958-247CC293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16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4216C"/>
    <w:pPr>
      <w:spacing w:before="100" w:beforeAutospacing="1" w:after="100" w:afterAutospacing="1"/>
      <w:jc w:val="left"/>
    </w:pPr>
    <w:rPr>
      <w:kern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刘宝龙</dc:creator>
  <cp:keywords/>
  <dc:description/>
  <cp:lastModifiedBy>刘宝龙</cp:lastModifiedBy>
  <cp:revision>1</cp:revision>
  <dcterms:created xsi:type="dcterms:W3CDTF">2019-01-27T06:01:00Z</dcterms:created>
  <dcterms:modified xsi:type="dcterms:W3CDTF">2019-01-27T06:01:00Z</dcterms:modified>
</cp:coreProperties>
</file>