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98E" w:rsidRPr="00E1481C" w:rsidRDefault="00B4572F" w:rsidP="00B4572F">
      <w:pPr>
        <w:spacing w:after="240"/>
        <w:rPr>
          <w:rFonts w:ascii="Times New Roman" w:hAnsi="Times New Roman" w:cs="Times New Roman"/>
        </w:rPr>
      </w:pPr>
      <w:r w:rsidRPr="005D49E4">
        <w:rPr>
          <w:rFonts w:ascii="Times New Roman" w:hAnsi="Times New Roman" w:cs="Times New Roman"/>
          <w:b/>
          <w:sz w:val="20"/>
          <w:szCs w:val="20"/>
        </w:rPr>
        <w:t>Table S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. </w:t>
      </w:r>
      <w:r w:rsidRPr="00AD173B">
        <w:rPr>
          <w:rFonts w:ascii="Times New Roman" w:hAnsi="Times New Roman" w:cs="Times New Roman"/>
          <w:sz w:val="20"/>
          <w:szCs w:val="20"/>
        </w:rPr>
        <w:t>Summary of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Illumina sequencing of </w:t>
      </w:r>
      <w:r w:rsidRPr="00633B75">
        <w:rPr>
          <w:rFonts w:ascii="Times New Roman" w:hAnsi="Times New Roman" w:cs="Times New Roman"/>
          <w:i/>
          <w:kern w:val="0"/>
          <w:sz w:val="20"/>
          <w:szCs w:val="20"/>
        </w:rPr>
        <w:t>P</w:t>
      </w:r>
      <w:r>
        <w:rPr>
          <w:rFonts w:ascii="Times New Roman" w:hAnsi="Times New Roman" w:cs="Times New Roman"/>
          <w:i/>
          <w:kern w:val="0"/>
          <w:sz w:val="20"/>
          <w:szCs w:val="20"/>
        </w:rPr>
        <w:t>aris</w:t>
      </w:r>
      <w:r w:rsidRPr="00633B75">
        <w:rPr>
          <w:rFonts w:ascii="Times New Roman" w:hAnsi="Times New Roman" w:cs="Times New Roman"/>
          <w:i/>
          <w:kern w:val="0"/>
          <w:sz w:val="20"/>
          <w:szCs w:val="20"/>
        </w:rPr>
        <w:t xml:space="preserve"> japonica</w:t>
      </w:r>
      <w:r w:rsidRPr="00633B75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r w:rsidRPr="00633B75">
        <w:rPr>
          <w:rFonts w:ascii="Times New Roman" w:hAnsi="Times New Roman" w:cs="Times New Roman"/>
          <w:i/>
          <w:kern w:val="0"/>
          <w:sz w:val="20"/>
          <w:szCs w:val="20"/>
        </w:rPr>
        <w:t xml:space="preserve">P. </w:t>
      </w:r>
      <w:proofErr w:type="spellStart"/>
      <w:r w:rsidRPr="00633B75">
        <w:rPr>
          <w:rFonts w:ascii="Times New Roman" w:hAnsi="Times New Roman" w:cs="Times New Roman"/>
          <w:i/>
          <w:kern w:val="0"/>
          <w:sz w:val="20"/>
          <w:szCs w:val="20"/>
        </w:rPr>
        <w:t>verticillata</w:t>
      </w:r>
      <w:proofErr w:type="spellEnd"/>
      <w:r w:rsidRPr="00633B75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r w:rsidRPr="00633B75">
        <w:rPr>
          <w:rFonts w:ascii="Times New Roman" w:hAnsi="Times New Roman" w:cs="Times New Roman"/>
          <w:i/>
          <w:kern w:val="0"/>
          <w:sz w:val="20"/>
          <w:szCs w:val="20"/>
        </w:rPr>
        <w:t xml:space="preserve">Trillium </w:t>
      </w:r>
      <w:proofErr w:type="spellStart"/>
      <w:r w:rsidRPr="00633B75">
        <w:rPr>
          <w:rFonts w:ascii="Times New Roman" w:hAnsi="Times New Roman" w:cs="Times New Roman"/>
          <w:i/>
          <w:kern w:val="0"/>
          <w:sz w:val="20"/>
          <w:szCs w:val="20"/>
        </w:rPr>
        <w:t>govanianum</w:t>
      </w:r>
      <w:proofErr w:type="spellEnd"/>
      <w:r w:rsidRPr="00633B75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proofErr w:type="spellStart"/>
      <w:r w:rsidRPr="00633B75">
        <w:rPr>
          <w:rFonts w:ascii="Times New Roman" w:hAnsi="Times New Roman" w:cs="Times New Roman"/>
          <w:i/>
          <w:color w:val="000000" w:themeColor="text1"/>
          <w:kern w:val="0"/>
          <w:sz w:val="20"/>
          <w:szCs w:val="20"/>
        </w:rPr>
        <w:t>Ypsilandra</w:t>
      </w:r>
      <w:proofErr w:type="spellEnd"/>
      <w:r>
        <w:rPr>
          <w:rFonts w:ascii="Times New Roman" w:hAnsi="Times New Roman" w:cs="Times New Roman" w:hint="eastAsia"/>
          <w:i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633B75">
        <w:rPr>
          <w:rFonts w:ascii="Times New Roman" w:hAnsi="Times New Roman" w:cs="Times New Roman"/>
          <w:i/>
          <w:color w:val="000000" w:themeColor="text1"/>
          <w:kern w:val="0"/>
          <w:sz w:val="20"/>
          <w:szCs w:val="20"/>
        </w:rPr>
        <w:t>thibetica</w:t>
      </w:r>
      <w:proofErr w:type="spellEnd"/>
      <w:r w:rsidRPr="00633B7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and </w:t>
      </w:r>
      <w:r w:rsidRPr="00633B75">
        <w:rPr>
          <w:rFonts w:ascii="Times New Roman" w:hAnsi="Times New Roman" w:cs="Times New Roman"/>
          <w:i/>
          <w:color w:val="000000" w:themeColor="text1"/>
          <w:kern w:val="0"/>
          <w:sz w:val="20"/>
          <w:szCs w:val="20"/>
        </w:rPr>
        <w:t xml:space="preserve">Y. </w:t>
      </w:r>
      <w:proofErr w:type="spellStart"/>
      <w:r w:rsidRPr="00633B75">
        <w:rPr>
          <w:rFonts w:ascii="Times New Roman" w:hAnsi="Times New Roman" w:cs="Times New Roman"/>
          <w:i/>
          <w:color w:val="000000" w:themeColor="text1"/>
          <w:kern w:val="0"/>
          <w:sz w:val="20"/>
          <w:szCs w:val="20"/>
        </w:rPr>
        <w:t>yunnanensis</w:t>
      </w:r>
      <w:proofErr w:type="spellEnd"/>
      <w:r w:rsidRPr="00633B75">
        <w:rPr>
          <w:rFonts w:ascii="Times New Roman" w:hAnsi="Times New Roman" w:cs="Times New Roman"/>
          <w:kern w:val="0"/>
          <w:sz w:val="20"/>
          <w:szCs w:val="20"/>
        </w:rPr>
        <w:t>.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1703"/>
        <w:gridCol w:w="2550"/>
        <w:gridCol w:w="2035"/>
      </w:tblGrid>
      <w:tr w:rsidR="00E1481C" w:rsidRPr="00766B47" w:rsidTr="006470C5">
        <w:tc>
          <w:tcPr>
            <w:tcW w:w="1311" w:type="pct"/>
            <w:tcBorders>
              <w:top w:val="single" w:sz="4" w:space="0" w:color="auto"/>
              <w:bottom w:val="single" w:sz="4" w:space="0" w:color="auto"/>
            </w:tcBorders>
          </w:tcPr>
          <w:p w:rsidR="00E1481C" w:rsidRPr="00766B47" w:rsidRDefault="00E1481C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</w:tcPr>
          <w:p w:rsidR="00E1481C" w:rsidRDefault="00E1481C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clean</w:t>
            </w:r>
          </w:p>
          <w:p w:rsidR="00E1481C" w:rsidRPr="00766B47" w:rsidRDefault="00E1481C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66B47">
              <w:rPr>
                <w:rFonts w:ascii="Times New Roman" w:hAnsi="Times New Roman" w:cs="Times New Roman"/>
                <w:sz w:val="20"/>
                <w:szCs w:val="20"/>
              </w:rPr>
              <w:t>reads</w:t>
            </w:r>
          </w:p>
        </w:tc>
        <w:tc>
          <w:tcPr>
            <w:tcW w:w="1496" w:type="pct"/>
            <w:tcBorders>
              <w:top w:val="single" w:sz="4" w:space="0" w:color="auto"/>
              <w:bottom w:val="single" w:sz="4" w:space="0" w:color="auto"/>
            </w:tcBorders>
          </w:tcPr>
          <w:p w:rsidR="00E1481C" w:rsidRDefault="00E1481C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Plastid-like reads </w:t>
            </w:r>
          </w:p>
          <w:p w:rsidR="00E1481C" w:rsidRPr="00766B47" w:rsidRDefault="00E1481C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(percentage)</w:t>
            </w:r>
          </w:p>
        </w:tc>
        <w:tc>
          <w:tcPr>
            <w:tcW w:w="1194" w:type="pct"/>
            <w:tcBorders>
              <w:top w:val="single" w:sz="4" w:space="0" w:color="auto"/>
              <w:bottom w:val="single" w:sz="4" w:space="0" w:color="auto"/>
            </w:tcBorders>
          </w:tcPr>
          <w:p w:rsidR="00E1481C" w:rsidRDefault="00E1481C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Sequencing </w:t>
            </w:r>
          </w:p>
          <w:p w:rsidR="00E1481C" w:rsidRPr="00766B47" w:rsidRDefault="00E1481C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coverage (</w:t>
            </w:r>
            <w:r w:rsidRPr="00766B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E1481C" w:rsidRPr="00766B47" w:rsidTr="006470C5">
        <w:tc>
          <w:tcPr>
            <w:tcW w:w="1311" w:type="pct"/>
            <w:tcBorders>
              <w:top w:val="single" w:sz="4" w:space="0" w:color="auto"/>
            </w:tcBorders>
          </w:tcPr>
          <w:p w:rsidR="00E1481C" w:rsidRPr="00766B47" w:rsidRDefault="00E1481C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Paris japonica</w:t>
            </w:r>
          </w:p>
        </w:tc>
        <w:tc>
          <w:tcPr>
            <w:tcW w:w="999" w:type="pct"/>
            <w:tcBorders>
              <w:top w:val="single" w:sz="4" w:space="0" w:color="auto"/>
            </w:tcBorders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25,745,358</w:t>
            </w:r>
          </w:p>
        </w:tc>
        <w:tc>
          <w:tcPr>
            <w:tcW w:w="1496" w:type="pct"/>
            <w:tcBorders>
              <w:top w:val="single" w:sz="4" w:space="0" w:color="auto"/>
            </w:tcBorders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408</w:t>
            </w:r>
            <w:r w:rsidR="0073535D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201 (1.59%)</w:t>
            </w:r>
          </w:p>
        </w:tc>
        <w:tc>
          <w:tcPr>
            <w:tcW w:w="1194" w:type="pct"/>
            <w:tcBorders>
              <w:top w:val="single" w:sz="4" w:space="0" w:color="auto"/>
            </w:tcBorders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387</w:t>
            </w:r>
          </w:p>
        </w:tc>
      </w:tr>
      <w:tr w:rsidR="00E1481C" w:rsidRPr="00766B47" w:rsidTr="006470C5">
        <w:tc>
          <w:tcPr>
            <w:tcW w:w="1311" w:type="pct"/>
          </w:tcPr>
          <w:p w:rsidR="00E1481C" w:rsidRPr="00766B47" w:rsidRDefault="00E1481C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i/>
                <w:color w:val="000000"/>
                <w:sz w:val="20"/>
                <w:szCs w:val="20"/>
              </w:rPr>
              <w:t>.</w:t>
            </w:r>
            <w:r w:rsidRPr="00766B4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66B4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verticillata</w:t>
            </w:r>
            <w:proofErr w:type="spellEnd"/>
          </w:p>
        </w:tc>
        <w:tc>
          <w:tcPr>
            <w:tcW w:w="999" w:type="pct"/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21,974,100</w:t>
            </w:r>
          </w:p>
        </w:tc>
        <w:tc>
          <w:tcPr>
            <w:tcW w:w="1496" w:type="pct"/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298</w:t>
            </w:r>
            <w:r w:rsidR="0073535D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612 (1.36%)</w:t>
            </w:r>
          </w:p>
        </w:tc>
        <w:tc>
          <w:tcPr>
            <w:tcW w:w="1194" w:type="pct"/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</w:t>
            </w:r>
          </w:p>
        </w:tc>
      </w:tr>
      <w:tr w:rsidR="00E1481C" w:rsidRPr="00766B47" w:rsidTr="006470C5">
        <w:tc>
          <w:tcPr>
            <w:tcW w:w="1311" w:type="pct"/>
          </w:tcPr>
          <w:p w:rsidR="00E1481C" w:rsidRPr="00766B47" w:rsidRDefault="00E1481C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Trillium </w:t>
            </w:r>
            <w:proofErr w:type="spellStart"/>
            <w:r w:rsidRPr="00766B47">
              <w:rPr>
                <w:rFonts w:ascii="Times New Roman" w:hAnsi="Times New Roman" w:cs="Times New Roman"/>
                <w:i/>
                <w:sz w:val="20"/>
                <w:szCs w:val="20"/>
              </w:rPr>
              <w:t>govanianum</w:t>
            </w:r>
            <w:proofErr w:type="spellEnd"/>
          </w:p>
        </w:tc>
        <w:tc>
          <w:tcPr>
            <w:tcW w:w="999" w:type="pct"/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28,448,452</w:t>
            </w:r>
          </w:p>
        </w:tc>
        <w:tc>
          <w:tcPr>
            <w:tcW w:w="1496" w:type="pct"/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633</w:t>
            </w:r>
            <w:r w:rsidR="0073535D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367 (2.23%)</w:t>
            </w:r>
          </w:p>
        </w:tc>
        <w:tc>
          <w:tcPr>
            <w:tcW w:w="1194" w:type="pct"/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</w:tr>
      <w:tr w:rsidR="00E1481C" w:rsidRPr="00766B47" w:rsidTr="006470C5">
        <w:tc>
          <w:tcPr>
            <w:tcW w:w="1311" w:type="pct"/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766B4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Ypsilandra</w:t>
            </w:r>
            <w:proofErr w:type="spellEnd"/>
            <w:r w:rsidRPr="00766B4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66B4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yunnanensis</w:t>
            </w:r>
            <w:proofErr w:type="spellEnd"/>
          </w:p>
        </w:tc>
        <w:tc>
          <w:tcPr>
            <w:tcW w:w="999" w:type="pct"/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30,925,986</w:t>
            </w:r>
          </w:p>
        </w:tc>
        <w:tc>
          <w:tcPr>
            <w:tcW w:w="1496" w:type="pct"/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</w:t>
            </w:r>
            <w:r w:rsidR="0073535D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146</w:t>
            </w:r>
            <w:r w:rsidR="0073535D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491 (3.71%)</w:t>
            </w:r>
          </w:p>
        </w:tc>
        <w:tc>
          <w:tcPr>
            <w:tcW w:w="1194" w:type="pct"/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353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766B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086</w:t>
            </w:r>
          </w:p>
        </w:tc>
      </w:tr>
      <w:tr w:rsidR="00E1481C" w:rsidRPr="00766B47" w:rsidTr="006470C5">
        <w:tc>
          <w:tcPr>
            <w:tcW w:w="1311" w:type="pct"/>
            <w:vAlign w:val="center"/>
          </w:tcPr>
          <w:p w:rsidR="00E1481C" w:rsidRPr="00766B47" w:rsidRDefault="00E1481C" w:rsidP="0073535D">
            <w:pPr>
              <w:jc w:val="left"/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</w:rPr>
            </w:pPr>
            <w:r w:rsidRPr="00766B4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 w:hint="eastAsia"/>
                <w:i/>
                <w:color w:val="000000"/>
                <w:sz w:val="20"/>
                <w:szCs w:val="20"/>
              </w:rPr>
              <w:t>.</w:t>
            </w:r>
            <w:r w:rsidRPr="00766B4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66B4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thibetica</w:t>
            </w:r>
            <w:proofErr w:type="spellEnd"/>
          </w:p>
        </w:tc>
        <w:tc>
          <w:tcPr>
            <w:tcW w:w="999" w:type="pct"/>
          </w:tcPr>
          <w:p w:rsidR="00E1481C" w:rsidRPr="00766B47" w:rsidRDefault="0073535D" w:rsidP="0073535D">
            <w:pPr>
              <w:jc w:val="left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25,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443,172</w:t>
            </w:r>
          </w:p>
        </w:tc>
        <w:tc>
          <w:tcPr>
            <w:tcW w:w="1496" w:type="pct"/>
          </w:tcPr>
          <w:p w:rsidR="00E1481C" w:rsidRPr="00766B47" w:rsidRDefault="0073535D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939,421 (3.69%)</w:t>
            </w:r>
          </w:p>
        </w:tc>
        <w:tc>
          <w:tcPr>
            <w:tcW w:w="1194" w:type="pct"/>
          </w:tcPr>
          <w:p w:rsidR="00E1481C" w:rsidRPr="00766B47" w:rsidRDefault="0073535D" w:rsidP="007353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</w:tbl>
    <w:p w:rsidR="00E1481C" w:rsidRDefault="00E1481C">
      <w:bookmarkStart w:id="0" w:name="_GoBack"/>
      <w:bookmarkEnd w:id="0"/>
    </w:p>
    <w:sectPr w:rsidR="00E1481C" w:rsidSect="008869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771C" w:rsidRDefault="0090771C" w:rsidP="0070153C">
      <w:r>
        <w:separator/>
      </w:r>
    </w:p>
  </w:endnote>
  <w:endnote w:type="continuationSeparator" w:id="0">
    <w:p w:rsidR="0090771C" w:rsidRDefault="0090771C" w:rsidP="00701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771C" w:rsidRDefault="0090771C" w:rsidP="0070153C">
      <w:r>
        <w:separator/>
      </w:r>
    </w:p>
  </w:footnote>
  <w:footnote w:type="continuationSeparator" w:id="0">
    <w:p w:rsidR="0090771C" w:rsidRDefault="0090771C" w:rsidP="007015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53C"/>
    <w:rsid w:val="001E401A"/>
    <w:rsid w:val="0070153C"/>
    <w:rsid w:val="0073535D"/>
    <w:rsid w:val="0088698E"/>
    <w:rsid w:val="0090771C"/>
    <w:rsid w:val="00B4572F"/>
    <w:rsid w:val="00E1481C"/>
    <w:rsid w:val="00EE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0FE9FD"/>
  <w15:docId w15:val="{F3C006B9-3001-400D-9F5E-BA33FDDC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15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015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70153C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7015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70153C"/>
    <w:rPr>
      <w:sz w:val="18"/>
      <w:szCs w:val="18"/>
    </w:rPr>
  </w:style>
  <w:style w:type="table" w:styleId="a7">
    <w:name w:val="Table Grid"/>
    <w:basedOn w:val="a1"/>
    <w:uiPriority w:val="39"/>
    <w:rsid w:val="00701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yzy</dc:creator>
  <cp:keywords/>
  <dc:description/>
  <cp:lastModifiedBy> </cp:lastModifiedBy>
  <cp:revision>4</cp:revision>
  <dcterms:created xsi:type="dcterms:W3CDTF">2018-09-06T07:57:00Z</dcterms:created>
  <dcterms:modified xsi:type="dcterms:W3CDTF">2019-02-27T03:42:00Z</dcterms:modified>
</cp:coreProperties>
</file>