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E91" w:rsidRPr="003A5F96" w:rsidRDefault="001B2E91" w:rsidP="00422D4E">
      <w:pPr>
        <w:spacing w:line="360" w:lineRule="auto"/>
        <w:jc w:val="both"/>
        <w:rPr>
          <w:rFonts w:ascii="Times New Roman" w:hAnsi="Times New Roman" w:cs="Times New Roman"/>
          <w:b/>
          <w:sz w:val="32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lang w:val="en-US"/>
        </w:rPr>
        <w:t xml:space="preserve">Constitutive and </w:t>
      </w:r>
      <w:r w:rsidR="00674359">
        <w:rPr>
          <w:rFonts w:ascii="Times New Roman" w:hAnsi="Times New Roman" w:cs="Times New Roman"/>
          <w:b/>
          <w:sz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lang w:val="en-US"/>
        </w:rPr>
        <w:t xml:space="preserve">nduced </w:t>
      </w:r>
      <w:r w:rsidR="00674359">
        <w:rPr>
          <w:rFonts w:ascii="Times New Roman" w:hAnsi="Times New Roman" w:cs="Times New Roman"/>
          <w:b/>
          <w:sz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lang w:val="en-US"/>
        </w:rPr>
        <w:t xml:space="preserve">nsect </w:t>
      </w:r>
      <w:r w:rsidR="00674359">
        <w:rPr>
          <w:rFonts w:ascii="Times New Roman" w:hAnsi="Times New Roman" w:cs="Times New Roman"/>
          <w:b/>
          <w:sz w:val="32"/>
          <w:lang w:val="en-US"/>
        </w:rPr>
        <w:t>r</w:t>
      </w:r>
      <w:r>
        <w:rPr>
          <w:rFonts w:ascii="Times New Roman" w:hAnsi="Times New Roman" w:cs="Times New Roman"/>
          <w:b/>
          <w:sz w:val="32"/>
          <w:lang w:val="en-US"/>
        </w:rPr>
        <w:t>esistance in</w:t>
      </w:r>
      <w:r w:rsidRPr="00AD2E01">
        <w:rPr>
          <w:lang w:val="en-US"/>
        </w:rPr>
        <w:t xml:space="preserve"> </w:t>
      </w:r>
      <w:r w:rsidR="00674359">
        <w:rPr>
          <w:rFonts w:ascii="Times New Roman" w:hAnsi="Times New Roman" w:cs="Times New Roman"/>
          <w:b/>
          <w:sz w:val="32"/>
          <w:lang w:val="en-US"/>
        </w:rPr>
        <w:t>RNAi-mediated u</w:t>
      </w:r>
      <w:r w:rsidRPr="00E3389C">
        <w:rPr>
          <w:rFonts w:ascii="Times New Roman" w:hAnsi="Times New Roman" w:cs="Times New Roman"/>
          <w:b/>
          <w:sz w:val="32"/>
          <w:lang w:val="en-US"/>
        </w:rPr>
        <w:t xml:space="preserve">ltra-low </w:t>
      </w:r>
      <w:r w:rsidR="00674359">
        <w:rPr>
          <w:rFonts w:ascii="Times New Roman" w:hAnsi="Times New Roman" w:cs="Times New Roman"/>
          <w:b/>
          <w:sz w:val="32"/>
          <w:lang w:val="en-US"/>
        </w:rPr>
        <w:t>g</w:t>
      </w:r>
      <w:r w:rsidRPr="00E3389C">
        <w:rPr>
          <w:rFonts w:ascii="Times New Roman" w:hAnsi="Times New Roman" w:cs="Times New Roman"/>
          <w:b/>
          <w:sz w:val="32"/>
          <w:lang w:val="en-US"/>
        </w:rPr>
        <w:t xml:space="preserve">ossypol </w:t>
      </w:r>
      <w:r w:rsidR="00674359">
        <w:rPr>
          <w:rFonts w:ascii="Times New Roman" w:hAnsi="Times New Roman" w:cs="Times New Roman"/>
          <w:b/>
          <w:sz w:val="32"/>
          <w:lang w:val="en-US"/>
        </w:rPr>
        <w:t>c</w:t>
      </w:r>
      <w:r w:rsidRPr="00E3389C">
        <w:rPr>
          <w:rFonts w:ascii="Times New Roman" w:hAnsi="Times New Roman" w:cs="Times New Roman"/>
          <w:b/>
          <w:sz w:val="32"/>
          <w:lang w:val="en-US"/>
        </w:rPr>
        <w:t>ottonseed</w:t>
      </w:r>
      <w:r>
        <w:rPr>
          <w:rFonts w:ascii="Times New Roman" w:hAnsi="Times New Roman" w:cs="Times New Roman"/>
          <w:b/>
          <w:sz w:val="32"/>
          <w:lang w:val="en-US"/>
        </w:rPr>
        <w:t xml:space="preserve"> </w:t>
      </w:r>
      <w:r w:rsidR="00674359">
        <w:rPr>
          <w:rFonts w:ascii="Times New Roman" w:hAnsi="Times New Roman" w:cs="Times New Roman"/>
          <w:b/>
          <w:sz w:val="32"/>
          <w:lang w:val="en-US"/>
        </w:rPr>
        <w:t>c</w:t>
      </w:r>
      <w:r>
        <w:rPr>
          <w:rFonts w:ascii="Times New Roman" w:hAnsi="Times New Roman" w:cs="Times New Roman"/>
          <w:b/>
          <w:sz w:val="32"/>
          <w:lang w:val="en-US"/>
        </w:rPr>
        <w:t>otton</w:t>
      </w:r>
    </w:p>
    <w:p w:rsidR="001B2E91" w:rsidRPr="003A5F96" w:rsidRDefault="001B2E91" w:rsidP="001B2E91">
      <w:pPr>
        <w:spacing w:line="480" w:lineRule="auto"/>
        <w:jc w:val="both"/>
        <w:rPr>
          <w:rFonts w:ascii="Times New Roman" w:hAnsi="Times New Roman" w:cs="Times New Roman"/>
          <w:b/>
          <w:sz w:val="6"/>
          <w:lang w:val="en-US"/>
        </w:rPr>
      </w:pPr>
    </w:p>
    <w:p w:rsidR="001B2E91" w:rsidRPr="003A5F96" w:rsidRDefault="001B2E91" w:rsidP="00422D4E">
      <w:pPr>
        <w:spacing w:after="80" w:line="360" w:lineRule="auto"/>
        <w:jc w:val="both"/>
        <w:rPr>
          <w:rFonts w:ascii="Times New Roman" w:hAnsi="Times New Roman" w:cs="Times New Roman"/>
        </w:rPr>
      </w:pPr>
      <w:r w:rsidRPr="003A5F96">
        <w:rPr>
          <w:rFonts w:ascii="Times New Roman" w:hAnsi="Times New Roman" w:cs="Times New Roman"/>
        </w:rPr>
        <w:t>Steffen Hagenbucher</w:t>
      </w:r>
      <w:r w:rsidRPr="00967672">
        <w:rPr>
          <w:rFonts w:ascii="Times New Roman" w:hAnsi="Times New Roman" w:cs="Times New Roman"/>
          <w:vertAlign w:val="superscript"/>
        </w:rPr>
        <w:t>1</w:t>
      </w:r>
      <w:r w:rsidRPr="003A5F96">
        <w:rPr>
          <w:rFonts w:ascii="Times New Roman" w:hAnsi="Times New Roman" w:cs="Times New Roman"/>
        </w:rPr>
        <w:t>, Michael Eisenring</w:t>
      </w:r>
      <w:r w:rsidRPr="00967672">
        <w:rPr>
          <w:rFonts w:ascii="Times New Roman" w:hAnsi="Times New Roman" w:cs="Times New Roman"/>
          <w:vertAlign w:val="superscript"/>
        </w:rPr>
        <w:t>1</w:t>
      </w:r>
      <w:r w:rsidRPr="003A5F96">
        <w:rPr>
          <w:rFonts w:ascii="Times New Roman" w:hAnsi="Times New Roman" w:cs="Times New Roman"/>
        </w:rPr>
        <w:t>, Michael Meissle</w:t>
      </w:r>
      <w:r w:rsidRPr="00967672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Keerti S Rathore</w:t>
      </w:r>
      <w:r>
        <w:rPr>
          <w:rFonts w:ascii="Times New Roman" w:hAnsi="Times New Roman" w:cs="Times New Roman"/>
          <w:vertAlign w:val="superscript"/>
        </w:rPr>
        <w:t>2</w:t>
      </w:r>
      <w:r w:rsidRPr="003A5F96">
        <w:rPr>
          <w:rFonts w:ascii="Times New Roman" w:hAnsi="Times New Roman" w:cs="Times New Roman"/>
        </w:rPr>
        <w:t xml:space="preserve"> </w:t>
      </w:r>
      <w:r w:rsidR="00674359">
        <w:rPr>
          <w:rFonts w:ascii="Times New Roman" w:hAnsi="Times New Roman" w:cs="Times New Roman"/>
        </w:rPr>
        <w:t>and</w:t>
      </w:r>
      <w:r w:rsidRPr="003A5F96">
        <w:rPr>
          <w:rFonts w:ascii="Times New Roman" w:hAnsi="Times New Roman" w:cs="Times New Roman"/>
        </w:rPr>
        <w:t xml:space="preserve"> Jörg Romeis</w:t>
      </w:r>
      <w:proofErr w:type="gramStart"/>
      <w:r w:rsidRPr="00967672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</w:t>
      </w:r>
      <w:r w:rsidRPr="003A5F96">
        <w:rPr>
          <w:rFonts w:ascii="Times New Roman" w:hAnsi="Times New Roman" w:cs="Times New Roman"/>
        </w:rPr>
        <w:t>*</w:t>
      </w:r>
      <w:proofErr w:type="gramEnd"/>
    </w:p>
    <w:p w:rsidR="001B2E91" w:rsidRDefault="001B2E91" w:rsidP="00422D4E">
      <w:pPr>
        <w:spacing w:after="80" w:line="360" w:lineRule="auto"/>
        <w:jc w:val="both"/>
        <w:rPr>
          <w:rFonts w:ascii="Times New Roman" w:hAnsi="Times New Roman" w:cs="Times New Roman"/>
          <w:i/>
          <w:sz w:val="18"/>
          <w:lang w:val="en-US"/>
        </w:rPr>
      </w:pPr>
      <w:r w:rsidRPr="00967672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3A5F96">
        <w:rPr>
          <w:rFonts w:ascii="Times New Roman" w:hAnsi="Times New Roman" w:cs="Times New Roman"/>
          <w:i/>
          <w:sz w:val="18"/>
          <w:lang w:val="en-US"/>
        </w:rPr>
        <w:t xml:space="preserve">Agroscope, </w:t>
      </w:r>
      <w:r>
        <w:rPr>
          <w:rFonts w:ascii="Times New Roman" w:hAnsi="Times New Roman" w:cs="Times New Roman"/>
          <w:i/>
          <w:sz w:val="18"/>
          <w:lang w:val="en-US"/>
        </w:rPr>
        <w:t xml:space="preserve">Research Division </w:t>
      </w:r>
      <w:proofErr w:type="spellStart"/>
      <w:r>
        <w:rPr>
          <w:rFonts w:ascii="Times New Roman" w:hAnsi="Times New Roman" w:cs="Times New Roman"/>
          <w:i/>
          <w:sz w:val="18"/>
          <w:lang w:val="en-US"/>
        </w:rPr>
        <w:t>Agroecology</w:t>
      </w:r>
      <w:proofErr w:type="spellEnd"/>
      <w:r>
        <w:rPr>
          <w:rFonts w:ascii="Times New Roman" w:hAnsi="Times New Roman" w:cs="Times New Roman"/>
          <w:i/>
          <w:sz w:val="18"/>
          <w:lang w:val="en-US"/>
        </w:rPr>
        <w:t xml:space="preserve"> and Environment, </w:t>
      </w:r>
      <w:proofErr w:type="spellStart"/>
      <w:r w:rsidRPr="003A5F96">
        <w:rPr>
          <w:rFonts w:ascii="Times New Roman" w:hAnsi="Times New Roman" w:cs="Times New Roman"/>
          <w:i/>
          <w:sz w:val="18"/>
          <w:lang w:val="en-US"/>
        </w:rPr>
        <w:t>Reckenholzstr</w:t>
      </w:r>
      <w:r>
        <w:rPr>
          <w:rFonts w:ascii="Times New Roman" w:hAnsi="Times New Roman" w:cs="Times New Roman"/>
          <w:i/>
          <w:sz w:val="18"/>
          <w:lang w:val="en-US"/>
        </w:rPr>
        <w:t>asse</w:t>
      </w:r>
      <w:proofErr w:type="spellEnd"/>
      <w:r w:rsidRPr="003A5F96">
        <w:rPr>
          <w:rFonts w:ascii="Times New Roman" w:hAnsi="Times New Roman" w:cs="Times New Roman"/>
          <w:i/>
          <w:sz w:val="18"/>
          <w:lang w:val="en-US"/>
        </w:rPr>
        <w:t xml:space="preserve"> 191, 8046 Zürich, Switzerland</w:t>
      </w:r>
      <w:r>
        <w:rPr>
          <w:rFonts w:ascii="Times New Roman" w:hAnsi="Times New Roman" w:cs="Times New Roman"/>
          <w:i/>
          <w:sz w:val="18"/>
          <w:lang w:val="en-US"/>
        </w:rPr>
        <w:t xml:space="preserve">; </w:t>
      </w:r>
      <w:r w:rsidRPr="00967672">
        <w:rPr>
          <w:rFonts w:ascii="Times New Roman" w:hAnsi="Times New Roman" w:cs="Times New Roman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i/>
          <w:sz w:val="18"/>
          <w:lang w:val="en-US"/>
        </w:rPr>
        <w:t>Institute for Plant Genomics &amp; Biotechnology, Department of Soil &amp; Crop Sciences, Texas A&amp;M University, College Station, TX, USA</w:t>
      </w:r>
    </w:p>
    <w:p w:rsidR="00422D4E" w:rsidRPr="003A5F96" w:rsidRDefault="00422D4E" w:rsidP="00422D4E">
      <w:pPr>
        <w:spacing w:after="80" w:line="360" w:lineRule="auto"/>
        <w:jc w:val="both"/>
        <w:rPr>
          <w:rFonts w:ascii="Times New Roman" w:hAnsi="Times New Roman" w:cs="Times New Roman"/>
          <w:i/>
          <w:sz w:val="18"/>
          <w:lang w:val="en-US"/>
        </w:rPr>
      </w:pPr>
      <w:r w:rsidRPr="00052A21">
        <w:rPr>
          <w:rFonts w:ascii="Times New Roman" w:hAnsi="Times New Roman" w:cs="Times New Roman"/>
          <w:noProof/>
          <w:sz w:val="20"/>
          <w:lang w:eastAsia="de-C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283845</wp:posOffset>
            </wp:positionV>
            <wp:extent cx="3600450" cy="3600450"/>
            <wp:effectExtent l="0" t="0" r="0" b="0"/>
            <wp:wrapSquare wrapText="bothSides"/>
            <wp:docPr id="5" name="Grafik 5" descr="C:\Users\Steffen Hagenbucher\Documents\Veröffentlichungen\Working Versions\RNAiPaper\InteractionFeed4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ffen Hagenbucher\Documents\Veröffentlichungen\Working Versions\RNAiPaper\InteractionFeed4.tif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2D4E">
        <w:rPr>
          <w:rFonts w:ascii="Times New Roman" w:hAnsi="Times New Roman" w:cs="Times New Roman"/>
          <w:i/>
          <w:sz w:val="18"/>
          <w:lang w:val="en-US"/>
        </w:rPr>
        <w:t>*Corresponding Author: Jörg Romeis; joerg.romeis@agroscope.admin.ch</w:t>
      </w:r>
    </w:p>
    <w:p w:rsidR="001B2E91" w:rsidRDefault="001B2E91" w:rsidP="009C10F3">
      <w:pPr>
        <w:rPr>
          <w:rFonts w:ascii="Times New Roman" w:hAnsi="Times New Roman" w:cs="Times New Roman"/>
          <w:b/>
          <w:lang w:val="en-US"/>
        </w:rPr>
      </w:pPr>
    </w:p>
    <w:p w:rsidR="00422D4E" w:rsidRDefault="00422D4E" w:rsidP="009C10F3">
      <w:pPr>
        <w:rPr>
          <w:rFonts w:ascii="Times New Roman" w:hAnsi="Times New Roman" w:cs="Times New Roman"/>
          <w:b/>
          <w:lang w:val="en-US"/>
        </w:rPr>
      </w:pPr>
    </w:p>
    <w:p w:rsidR="00422D4E" w:rsidRDefault="00422D4E" w:rsidP="009C10F3">
      <w:pPr>
        <w:rPr>
          <w:rFonts w:ascii="Times New Roman" w:hAnsi="Times New Roman" w:cs="Times New Roman"/>
          <w:b/>
          <w:lang w:val="en-US"/>
        </w:rPr>
      </w:pPr>
    </w:p>
    <w:p w:rsidR="008D6ED0" w:rsidRPr="00422D4E" w:rsidRDefault="008D6ED0" w:rsidP="009C10F3">
      <w:pPr>
        <w:rPr>
          <w:rFonts w:ascii="Times New Roman" w:hAnsi="Times New Roman" w:cs="Times New Roman"/>
          <w:lang w:val="en-US"/>
        </w:rPr>
      </w:pPr>
      <w:r w:rsidRPr="00422D4E">
        <w:rPr>
          <w:rFonts w:ascii="Times New Roman" w:hAnsi="Times New Roman" w:cs="Times New Roman"/>
          <w:b/>
          <w:lang w:val="en-US"/>
        </w:rPr>
        <w:t>Fig. S1</w:t>
      </w:r>
      <w:r w:rsidR="00564819" w:rsidRPr="00422D4E">
        <w:rPr>
          <w:rFonts w:ascii="Times New Roman" w:hAnsi="Times New Roman" w:cs="Times New Roman"/>
          <w:lang w:val="en-US"/>
        </w:rPr>
        <w:t xml:space="preserve"> </w:t>
      </w:r>
      <w:r w:rsidR="00564819" w:rsidRPr="00674359">
        <w:rPr>
          <w:rFonts w:ascii="Times New Roman" w:hAnsi="Times New Roman" w:cs="Times New Roman"/>
          <w:lang w:val="en-US"/>
        </w:rPr>
        <w:t>Interaction</w:t>
      </w:r>
      <w:r w:rsidR="0046682D" w:rsidRPr="00674359">
        <w:rPr>
          <w:rFonts w:ascii="Times New Roman" w:hAnsi="Times New Roman" w:cs="Times New Roman"/>
          <w:lang w:val="en-US"/>
        </w:rPr>
        <w:t xml:space="preserve"> </w:t>
      </w:r>
      <w:r w:rsidR="00564819" w:rsidRPr="00674359">
        <w:rPr>
          <w:rFonts w:ascii="Times New Roman" w:hAnsi="Times New Roman" w:cs="Times New Roman"/>
          <w:lang w:val="en-US"/>
        </w:rPr>
        <w:t xml:space="preserve">plot for </w:t>
      </w:r>
      <w:r w:rsidR="00FE37D1" w:rsidRPr="00674359">
        <w:rPr>
          <w:rFonts w:ascii="Times New Roman" w:hAnsi="Times New Roman" w:cs="Times New Roman"/>
          <w:lang w:val="en-US"/>
        </w:rPr>
        <w:t xml:space="preserve">leaf area consumed by </w:t>
      </w:r>
      <w:r w:rsidR="00FE37D1" w:rsidRPr="00674359">
        <w:rPr>
          <w:rFonts w:ascii="Times New Roman" w:hAnsi="Times New Roman" w:cs="Times New Roman"/>
          <w:i/>
          <w:lang w:val="en-US"/>
        </w:rPr>
        <w:t>S. littoralis</w:t>
      </w:r>
      <w:r w:rsidR="00FE37D1" w:rsidRPr="00674359">
        <w:rPr>
          <w:rFonts w:ascii="Times New Roman" w:hAnsi="Times New Roman" w:cs="Times New Roman"/>
          <w:lang w:val="en-US"/>
        </w:rPr>
        <w:t xml:space="preserve"> </w:t>
      </w:r>
      <w:r w:rsidR="0046682D" w:rsidRPr="00674359">
        <w:rPr>
          <w:rFonts w:ascii="Times New Roman" w:hAnsi="Times New Roman" w:cs="Times New Roman"/>
          <w:lang w:val="en-US"/>
        </w:rPr>
        <w:t xml:space="preserve">larvae </w:t>
      </w:r>
      <w:r w:rsidR="00FE37D1" w:rsidRPr="00674359">
        <w:rPr>
          <w:rFonts w:ascii="Times New Roman" w:hAnsi="Times New Roman" w:cs="Times New Roman"/>
          <w:lang w:val="en-US"/>
        </w:rPr>
        <w:t xml:space="preserve">after four days. </w:t>
      </w:r>
      <w:r w:rsidR="00D3438C" w:rsidRPr="00674359">
        <w:rPr>
          <w:rFonts w:ascii="Times New Roman" w:hAnsi="Times New Roman" w:cs="Times New Roman"/>
          <w:lang w:val="en-US"/>
        </w:rPr>
        <w:t>The</w:t>
      </w:r>
      <w:r w:rsidR="00D3438C">
        <w:rPr>
          <w:rFonts w:ascii="Times New Roman" w:hAnsi="Times New Roman" w:cs="Times New Roman"/>
          <w:lang w:val="en-US"/>
        </w:rPr>
        <w:t xml:space="preserve"> x</w:t>
      </w:r>
      <w:r w:rsidR="00D3438C" w:rsidRPr="00422D4E">
        <w:rPr>
          <w:rFonts w:ascii="Times New Roman" w:hAnsi="Times New Roman" w:cs="Times New Roman"/>
          <w:lang w:val="en-US"/>
        </w:rPr>
        <w:t>-axis displays the categorical variable plant type: either conventional cotton (Coker 312) or two ULGCS cotton lines (RNAi 1: 66-49B and RNAi 2: 66-274).</w:t>
      </w:r>
      <w:r w:rsidR="00D3438C">
        <w:rPr>
          <w:rFonts w:ascii="Times New Roman" w:hAnsi="Times New Roman" w:cs="Times New Roman"/>
          <w:lang w:val="en-US"/>
        </w:rPr>
        <w:t xml:space="preserve"> </w:t>
      </w:r>
      <w:r w:rsidR="00FE37D1" w:rsidRPr="00422D4E">
        <w:rPr>
          <w:rFonts w:ascii="Times New Roman" w:hAnsi="Times New Roman" w:cs="Times New Roman"/>
          <w:lang w:val="en-US"/>
        </w:rPr>
        <w:t xml:space="preserve">The </w:t>
      </w:r>
      <w:r w:rsidR="00D3438C">
        <w:rPr>
          <w:rFonts w:ascii="Times New Roman" w:hAnsi="Times New Roman" w:cs="Times New Roman"/>
          <w:lang w:val="en-US"/>
        </w:rPr>
        <w:t>y</w:t>
      </w:r>
      <w:r w:rsidR="00FE37D1" w:rsidRPr="00422D4E">
        <w:rPr>
          <w:rFonts w:ascii="Times New Roman" w:hAnsi="Times New Roman" w:cs="Times New Roman"/>
          <w:lang w:val="en-US"/>
        </w:rPr>
        <w:t xml:space="preserve">-axis displays the variable consumed leaf area after four days (mean of F4). </w:t>
      </w:r>
    </w:p>
    <w:p w:rsidR="008D6ED0" w:rsidRDefault="008D6ED0" w:rsidP="009C10F3">
      <w:pPr>
        <w:rPr>
          <w:rFonts w:ascii="Times New Roman" w:hAnsi="Times New Roman" w:cs="Times New Roman"/>
          <w:sz w:val="20"/>
          <w:lang w:val="en-US"/>
        </w:rPr>
      </w:pPr>
    </w:p>
    <w:p w:rsidR="00422D4E" w:rsidRDefault="00422D4E" w:rsidP="009C10F3">
      <w:pPr>
        <w:rPr>
          <w:rFonts w:ascii="Times New Roman" w:hAnsi="Times New Roman" w:cs="Times New Roman"/>
          <w:b/>
          <w:lang w:val="en-US"/>
        </w:rPr>
      </w:pPr>
    </w:p>
    <w:p w:rsidR="00422D4E" w:rsidRDefault="00422D4E" w:rsidP="009C10F3">
      <w:pPr>
        <w:rPr>
          <w:rFonts w:ascii="Times New Roman" w:hAnsi="Times New Roman" w:cs="Times New Roman"/>
          <w:b/>
          <w:lang w:val="en-US"/>
        </w:rPr>
      </w:pPr>
    </w:p>
    <w:p w:rsidR="00422D4E" w:rsidRDefault="00422D4E" w:rsidP="009C10F3">
      <w:pPr>
        <w:rPr>
          <w:rFonts w:ascii="Times New Roman" w:hAnsi="Times New Roman" w:cs="Times New Roman"/>
          <w:b/>
          <w:lang w:val="en-US"/>
        </w:rPr>
      </w:pPr>
    </w:p>
    <w:p w:rsidR="00422D4E" w:rsidRDefault="00422D4E" w:rsidP="009C10F3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9C10F3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9C10F3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9C10F3">
      <w:pPr>
        <w:rPr>
          <w:rFonts w:ascii="Times New Roman" w:hAnsi="Times New Roman" w:cs="Times New Roman"/>
          <w:b/>
          <w:lang w:val="en-US"/>
        </w:rPr>
      </w:pPr>
      <w:r w:rsidRPr="00052A21">
        <w:rPr>
          <w:rFonts w:ascii="Times New Roman" w:hAnsi="Times New Roman" w:cs="Times New Roman"/>
          <w:noProof/>
          <w:sz w:val="20"/>
          <w:lang w:eastAsia="de-CH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146685</wp:posOffset>
            </wp:positionV>
            <wp:extent cx="3599815" cy="3599815"/>
            <wp:effectExtent l="0" t="0" r="635" b="635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6" name="Grafik 6" descr="C:\Users\Steffen Hagenbucher\Documents\Veröffentlichungen\Working Versions\RNAiPaper\InteractionFeed7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effen Hagenbucher\Documents\Veröffentlichungen\Working Versions\RNAiPaper\InteractionFeed7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09F1" w:rsidRDefault="007909F1" w:rsidP="009C10F3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9C10F3">
      <w:pPr>
        <w:rPr>
          <w:rFonts w:ascii="Times New Roman" w:hAnsi="Times New Roman" w:cs="Times New Roman"/>
          <w:b/>
          <w:lang w:val="en-US"/>
        </w:rPr>
      </w:pPr>
    </w:p>
    <w:p w:rsidR="007909F1" w:rsidRDefault="00A00970" w:rsidP="009C10F3">
      <w:pPr>
        <w:rPr>
          <w:rFonts w:ascii="Times New Roman" w:hAnsi="Times New Roman" w:cs="Times New Roman"/>
          <w:lang w:val="en-US"/>
        </w:rPr>
      </w:pPr>
      <w:r w:rsidRPr="00422D4E">
        <w:rPr>
          <w:rFonts w:ascii="Times New Roman" w:hAnsi="Times New Roman" w:cs="Times New Roman"/>
          <w:b/>
          <w:lang w:val="en-US"/>
        </w:rPr>
        <w:t>Fig.</w:t>
      </w:r>
      <w:r w:rsidR="008D6ED0" w:rsidRPr="00422D4E">
        <w:rPr>
          <w:rFonts w:ascii="Times New Roman" w:hAnsi="Times New Roman" w:cs="Times New Roman"/>
          <w:b/>
          <w:lang w:val="en-US"/>
        </w:rPr>
        <w:t xml:space="preserve"> S2</w:t>
      </w:r>
      <w:r w:rsidR="00FE37D1" w:rsidRPr="00422D4E">
        <w:rPr>
          <w:rFonts w:ascii="Times New Roman" w:hAnsi="Times New Roman" w:cs="Times New Roman"/>
          <w:lang w:val="en-US"/>
        </w:rPr>
        <w:t xml:space="preserve"> </w:t>
      </w:r>
      <w:r w:rsidR="00FE37D1" w:rsidRPr="00674359">
        <w:rPr>
          <w:rFonts w:ascii="Times New Roman" w:hAnsi="Times New Roman" w:cs="Times New Roman"/>
          <w:lang w:val="en-US"/>
        </w:rPr>
        <w:t>Interaction</w:t>
      </w:r>
      <w:r w:rsidR="0046682D" w:rsidRPr="00674359">
        <w:rPr>
          <w:rFonts w:ascii="Times New Roman" w:hAnsi="Times New Roman" w:cs="Times New Roman"/>
          <w:lang w:val="en-US"/>
        </w:rPr>
        <w:t xml:space="preserve"> </w:t>
      </w:r>
      <w:r w:rsidR="00FE37D1" w:rsidRPr="00674359">
        <w:rPr>
          <w:rFonts w:ascii="Times New Roman" w:hAnsi="Times New Roman" w:cs="Times New Roman"/>
          <w:lang w:val="en-US"/>
        </w:rPr>
        <w:t xml:space="preserve">plot for leaf area consumed by </w:t>
      </w:r>
      <w:r w:rsidR="00FE37D1" w:rsidRPr="00674359">
        <w:rPr>
          <w:rFonts w:ascii="Times New Roman" w:hAnsi="Times New Roman" w:cs="Times New Roman"/>
          <w:i/>
          <w:lang w:val="en-US"/>
        </w:rPr>
        <w:t>S. littoralis</w:t>
      </w:r>
      <w:r w:rsidR="0046682D" w:rsidRPr="00674359">
        <w:rPr>
          <w:rFonts w:ascii="Times New Roman" w:hAnsi="Times New Roman" w:cs="Times New Roman"/>
          <w:lang w:val="en-US"/>
        </w:rPr>
        <w:t xml:space="preserve"> larvae</w:t>
      </w:r>
      <w:r w:rsidR="00FE37D1" w:rsidRPr="00674359">
        <w:rPr>
          <w:rFonts w:ascii="Times New Roman" w:hAnsi="Times New Roman" w:cs="Times New Roman"/>
          <w:lang w:val="en-US"/>
        </w:rPr>
        <w:t xml:space="preserve"> after seven days.</w:t>
      </w:r>
      <w:r w:rsidR="00FE37D1" w:rsidRPr="00422D4E">
        <w:rPr>
          <w:rFonts w:ascii="Times New Roman" w:hAnsi="Times New Roman" w:cs="Times New Roman"/>
          <w:b/>
          <w:lang w:val="en-US"/>
        </w:rPr>
        <w:t xml:space="preserve"> </w:t>
      </w:r>
      <w:r w:rsidR="00D3438C">
        <w:rPr>
          <w:rFonts w:ascii="Times New Roman" w:hAnsi="Times New Roman" w:cs="Times New Roman"/>
          <w:lang w:val="en-US"/>
        </w:rPr>
        <w:t>The</w:t>
      </w:r>
      <w:r w:rsidR="00D3438C" w:rsidRPr="00422D4E">
        <w:rPr>
          <w:rFonts w:ascii="Times New Roman" w:hAnsi="Times New Roman" w:cs="Times New Roman"/>
          <w:lang w:val="en-US"/>
        </w:rPr>
        <w:t xml:space="preserve"> </w:t>
      </w:r>
      <w:r w:rsidR="00D3438C">
        <w:rPr>
          <w:rFonts w:ascii="Times New Roman" w:hAnsi="Times New Roman" w:cs="Times New Roman"/>
          <w:lang w:val="en-US"/>
        </w:rPr>
        <w:t>x</w:t>
      </w:r>
      <w:r w:rsidR="00D3438C" w:rsidRPr="00422D4E">
        <w:rPr>
          <w:rFonts w:ascii="Times New Roman" w:hAnsi="Times New Roman" w:cs="Times New Roman"/>
          <w:lang w:val="en-US"/>
        </w:rPr>
        <w:t>-axis displays the categorical variable plant type: either conventional cotton (Coker 312) or two ULGCS cotton lines (RNAi 1: 66-49B and RNAi 2: 66-274).</w:t>
      </w:r>
      <w:r w:rsidR="00D3438C">
        <w:rPr>
          <w:rFonts w:ascii="Times New Roman" w:hAnsi="Times New Roman" w:cs="Times New Roman"/>
          <w:lang w:val="en-US"/>
        </w:rPr>
        <w:t xml:space="preserve"> </w:t>
      </w:r>
      <w:r w:rsidR="00FE37D1" w:rsidRPr="00422D4E">
        <w:rPr>
          <w:rFonts w:ascii="Times New Roman" w:hAnsi="Times New Roman" w:cs="Times New Roman"/>
          <w:lang w:val="en-US"/>
        </w:rPr>
        <w:t xml:space="preserve">The </w:t>
      </w:r>
      <w:r w:rsidR="00D3438C">
        <w:rPr>
          <w:rFonts w:ascii="Times New Roman" w:hAnsi="Times New Roman" w:cs="Times New Roman"/>
          <w:lang w:val="en-US"/>
        </w:rPr>
        <w:t>y</w:t>
      </w:r>
      <w:r w:rsidR="00FE37D1" w:rsidRPr="00422D4E">
        <w:rPr>
          <w:rFonts w:ascii="Times New Roman" w:hAnsi="Times New Roman" w:cs="Times New Roman"/>
          <w:lang w:val="en-US"/>
        </w:rPr>
        <w:t xml:space="preserve">-axis displays the variable consumed leaf area after seven days (mean of F7). </w:t>
      </w:r>
    </w:p>
    <w:p w:rsidR="007909F1" w:rsidRDefault="007909F1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:rsidR="007909F1" w:rsidRDefault="007909F1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:rsidR="007909F1" w:rsidRDefault="007909F1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:rsidR="007909F1" w:rsidRDefault="007909F1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:rsidR="007909F1" w:rsidRDefault="007909F1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7909F1" w:rsidRDefault="007909F1" w:rsidP="009C10F3">
      <w:pPr>
        <w:rPr>
          <w:rFonts w:ascii="Times New Roman" w:hAnsi="Times New Roman" w:cs="Times New Roman"/>
          <w:sz w:val="20"/>
          <w:lang w:val="en-US"/>
        </w:rPr>
      </w:pPr>
      <w:r w:rsidRPr="00052A21">
        <w:rPr>
          <w:rFonts w:ascii="Times New Roman" w:hAnsi="Times New Roman" w:cs="Times New Roman"/>
          <w:noProof/>
          <w:sz w:val="20"/>
          <w:lang w:eastAsia="de-CH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600000" cy="3600000"/>
            <wp:effectExtent l="0" t="0" r="635" b="635"/>
            <wp:wrapSquare wrapText="bothSides"/>
            <wp:docPr id="7" name="Grafik 7" descr="C:\Users\Steffen Hagenbucher\Documents\Veröffentlichungen\Working Versions\RNAiPaper\InteractionWeigh4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effen Hagenbucher\Documents\Veröffentlichungen\Working Versions\RNAiPaper\InteractionWeigh4.tif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09F1" w:rsidRDefault="007909F1" w:rsidP="00FE37D1">
      <w:pPr>
        <w:rPr>
          <w:rFonts w:ascii="Times New Roman" w:hAnsi="Times New Roman" w:cs="Times New Roman"/>
          <w:b/>
          <w:lang w:val="en-US"/>
        </w:rPr>
      </w:pPr>
    </w:p>
    <w:p w:rsidR="00FE37D1" w:rsidRPr="00422D4E" w:rsidRDefault="008D6ED0" w:rsidP="00FE37D1">
      <w:pPr>
        <w:rPr>
          <w:rFonts w:ascii="Times New Roman" w:hAnsi="Times New Roman" w:cs="Times New Roman"/>
          <w:lang w:val="en-US"/>
        </w:rPr>
      </w:pPr>
      <w:r w:rsidRPr="00422D4E">
        <w:rPr>
          <w:rFonts w:ascii="Times New Roman" w:hAnsi="Times New Roman" w:cs="Times New Roman"/>
          <w:b/>
          <w:lang w:val="en-US"/>
        </w:rPr>
        <w:t>Fig. S3</w:t>
      </w:r>
      <w:r w:rsidR="00FE37D1" w:rsidRPr="00422D4E">
        <w:rPr>
          <w:rFonts w:ascii="Times New Roman" w:hAnsi="Times New Roman" w:cs="Times New Roman"/>
          <w:lang w:val="en-US"/>
        </w:rPr>
        <w:t xml:space="preserve"> </w:t>
      </w:r>
      <w:r w:rsidR="00FE37D1" w:rsidRPr="00674359">
        <w:rPr>
          <w:rFonts w:ascii="Times New Roman" w:hAnsi="Times New Roman" w:cs="Times New Roman"/>
          <w:lang w:val="en-US"/>
        </w:rPr>
        <w:t>Interaction</w:t>
      </w:r>
      <w:r w:rsidR="0046682D" w:rsidRPr="00674359">
        <w:rPr>
          <w:rFonts w:ascii="Times New Roman" w:hAnsi="Times New Roman" w:cs="Times New Roman"/>
          <w:lang w:val="en-US"/>
        </w:rPr>
        <w:t xml:space="preserve"> </w:t>
      </w:r>
      <w:r w:rsidR="00FE37D1" w:rsidRPr="00674359">
        <w:rPr>
          <w:rFonts w:ascii="Times New Roman" w:hAnsi="Times New Roman" w:cs="Times New Roman"/>
          <w:lang w:val="en-US"/>
        </w:rPr>
        <w:t xml:space="preserve">plot for </w:t>
      </w:r>
      <w:r w:rsidR="0046682D" w:rsidRPr="00674359">
        <w:rPr>
          <w:rFonts w:ascii="Times New Roman" w:hAnsi="Times New Roman" w:cs="Times New Roman"/>
          <w:lang w:val="en-US"/>
        </w:rPr>
        <w:t>weight of</w:t>
      </w:r>
      <w:r w:rsidR="00FE37D1" w:rsidRPr="00674359">
        <w:rPr>
          <w:rFonts w:ascii="Times New Roman" w:hAnsi="Times New Roman" w:cs="Times New Roman"/>
          <w:lang w:val="en-US"/>
        </w:rPr>
        <w:t xml:space="preserve"> </w:t>
      </w:r>
      <w:r w:rsidR="00FE37D1" w:rsidRPr="00674359">
        <w:rPr>
          <w:rFonts w:ascii="Times New Roman" w:hAnsi="Times New Roman" w:cs="Times New Roman"/>
          <w:i/>
          <w:lang w:val="en-US"/>
        </w:rPr>
        <w:t>S. littoralis</w:t>
      </w:r>
      <w:r w:rsidR="0046682D" w:rsidRPr="00674359">
        <w:rPr>
          <w:rFonts w:ascii="Times New Roman" w:hAnsi="Times New Roman" w:cs="Times New Roman"/>
          <w:lang w:val="en-US"/>
        </w:rPr>
        <w:t xml:space="preserve"> larvae</w:t>
      </w:r>
      <w:r w:rsidR="00FE37D1" w:rsidRPr="00674359">
        <w:rPr>
          <w:rFonts w:ascii="Times New Roman" w:hAnsi="Times New Roman" w:cs="Times New Roman"/>
          <w:lang w:val="en-US"/>
        </w:rPr>
        <w:t xml:space="preserve"> after </w:t>
      </w:r>
      <w:r w:rsidR="0046682D" w:rsidRPr="00674359">
        <w:rPr>
          <w:rFonts w:ascii="Times New Roman" w:hAnsi="Times New Roman" w:cs="Times New Roman"/>
          <w:lang w:val="en-US"/>
        </w:rPr>
        <w:t>four</w:t>
      </w:r>
      <w:r w:rsidR="00FE37D1" w:rsidRPr="00674359">
        <w:rPr>
          <w:rFonts w:ascii="Times New Roman" w:hAnsi="Times New Roman" w:cs="Times New Roman"/>
          <w:lang w:val="en-US"/>
        </w:rPr>
        <w:t xml:space="preserve"> days. </w:t>
      </w:r>
      <w:r w:rsidR="00D3438C" w:rsidRPr="00674359">
        <w:rPr>
          <w:rFonts w:ascii="Times New Roman" w:hAnsi="Times New Roman" w:cs="Times New Roman"/>
          <w:lang w:val="en-US"/>
        </w:rPr>
        <w:t>The</w:t>
      </w:r>
      <w:r w:rsidR="00D3438C" w:rsidRPr="00422D4E">
        <w:rPr>
          <w:rFonts w:ascii="Times New Roman" w:hAnsi="Times New Roman" w:cs="Times New Roman"/>
          <w:lang w:val="en-US"/>
        </w:rPr>
        <w:t xml:space="preserve"> </w:t>
      </w:r>
      <w:r w:rsidR="00D3438C">
        <w:rPr>
          <w:rFonts w:ascii="Times New Roman" w:hAnsi="Times New Roman" w:cs="Times New Roman"/>
          <w:lang w:val="en-US"/>
        </w:rPr>
        <w:t>x</w:t>
      </w:r>
      <w:r w:rsidR="00D3438C" w:rsidRPr="00422D4E">
        <w:rPr>
          <w:rFonts w:ascii="Times New Roman" w:hAnsi="Times New Roman" w:cs="Times New Roman"/>
          <w:lang w:val="en-US"/>
        </w:rPr>
        <w:t>-axis displays the categorical variable plant type: either conventional cotton (Coker 312) or two ULGCS cotton lines (RNAi 1: 66-49B and RNAi 2: 66-274).</w:t>
      </w:r>
      <w:r w:rsidR="00D3438C">
        <w:rPr>
          <w:rFonts w:ascii="Times New Roman" w:hAnsi="Times New Roman" w:cs="Times New Roman"/>
          <w:lang w:val="en-US"/>
        </w:rPr>
        <w:t xml:space="preserve"> </w:t>
      </w:r>
      <w:r w:rsidR="00FE37D1" w:rsidRPr="00422D4E">
        <w:rPr>
          <w:rFonts w:ascii="Times New Roman" w:hAnsi="Times New Roman" w:cs="Times New Roman"/>
          <w:lang w:val="en-US"/>
        </w:rPr>
        <w:t xml:space="preserve">The </w:t>
      </w:r>
      <w:r w:rsidR="00D3438C">
        <w:rPr>
          <w:rFonts w:ascii="Times New Roman" w:hAnsi="Times New Roman" w:cs="Times New Roman"/>
          <w:lang w:val="en-US"/>
        </w:rPr>
        <w:t>y</w:t>
      </w:r>
      <w:r w:rsidR="00FE37D1" w:rsidRPr="00422D4E">
        <w:rPr>
          <w:rFonts w:ascii="Times New Roman" w:hAnsi="Times New Roman" w:cs="Times New Roman"/>
          <w:lang w:val="en-US"/>
        </w:rPr>
        <w:t xml:space="preserve">-axis displays the variable </w:t>
      </w:r>
      <w:r w:rsidR="0046682D" w:rsidRPr="00422D4E">
        <w:rPr>
          <w:rFonts w:ascii="Times New Roman" w:hAnsi="Times New Roman" w:cs="Times New Roman"/>
          <w:lang w:val="en-US"/>
        </w:rPr>
        <w:t xml:space="preserve">larval weight </w:t>
      </w:r>
      <w:r w:rsidR="00FE37D1" w:rsidRPr="00422D4E">
        <w:rPr>
          <w:rFonts w:ascii="Times New Roman" w:hAnsi="Times New Roman" w:cs="Times New Roman"/>
          <w:lang w:val="en-US"/>
        </w:rPr>
        <w:t xml:space="preserve">after </w:t>
      </w:r>
      <w:r w:rsidR="0046682D" w:rsidRPr="00422D4E">
        <w:rPr>
          <w:rFonts w:ascii="Times New Roman" w:hAnsi="Times New Roman" w:cs="Times New Roman"/>
          <w:lang w:val="en-US"/>
        </w:rPr>
        <w:t>four</w:t>
      </w:r>
      <w:r w:rsidR="00FE37D1" w:rsidRPr="00422D4E">
        <w:rPr>
          <w:rFonts w:ascii="Times New Roman" w:hAnsi="Times New Roman" w:cs="Times New Roman"/>
          <w:lang w:val="en-US"/>
        </w:rPr>
        <w:t xml:space="preserve"> days (mean of </w:t>
      </w:r>
      <w:r w:rsidR="0046682D" w:rsidRPr="00422D4E">
        <w:rPr>
          <w:rFonts w:ascii="Times New Roman" w:hAnsi="Times New Roman" w:cs="Times New Roman"/>
          <w:lang w:val="en-US"/>
        </w:rPr>
        <w:t>W4</w:t>
      </w:r>
      <w:r w:rsidR="00FE37D1" w:rsidRPr="00422D4E">
        <w:rPr>
          <w:rFonts w:ascii="Times New Roman" w:hAnsi="Times New Roman" w:cs="Times New Roman"/>
          <w:lang w:val="en-US"/>
        </w:rPr>
        <w:t xml:space="preserve">). </w:t>
      </w:r>
    </w:p>
    <w:p w:rsidR="008D6ED0" w:rsidRDefault="008D6ED0" w:rsidP="009C10F3">
      <w:pPr>
        <w:rPr>
          <w:rFonts w:ascii="Times New Roman" w:hAnsi="Times New Roman" w:cs="Times New Roman"/>
          <w:sz w:val="20"/>
          <w:lang w:val="en-US"/>
        </w:rPr>
      </w:pPr>
    </w:p>
    <w:p w:rsidR="008D6ED0" w:rsidRDefault="00052A21" w:rsidP="009C10F3">
      <w:pPr>
        <w:rPr>
          <w:rFonts w:ascii="Times New Roman" w:hAnsi="Times New Roman" w:cs="Times New Roman"/>
          <w:sz w:val="20"/>
          <w:lang w:val="en-US"/>
        </w:rPr>
      </w:pPr>
      <w:r w:rsidRPr="00052A21">
        <w:rPr>
          <w:rFonts w:ascii="Times New Roman" w:hAnsi="Times New Roman" w:cs="Times New Roman"/>
          <w:noProof/>
          <w:sz w:val="20"/>
          <w:lang w:eastAsia="de-CH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1459230</wp:posOffset>
            </wp:positionV>
            <wp:extent cx="3600000" cy="3600000"/>
            <wp:effectExtent l="0" t="0" r="635" b="635"/>
            <wp:wrapSquare wrapText="bothSides"/>
            <wp:docPr id="8" name="Grafik 8" descr="C:\Users\Steffen Hagenbucher\Documents\Veröffentlichungen\Working Versions\RNAiPaper\InteractionWeigh7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effen Hagenbucher\Documents\Veröffentlichungen\Working Versions\RNAiPaper\InteractionWeigh7.tif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7909F1" w:rsidRDefault="007909F1" w:rsidP="0046682D">
      <w:pPr>
        <w:rPr>
          <w:rFonts w:ascii="Times New Roman" w:hAnsi="Times New Roman" w:cs="Times New Roman"/>
          <w:b/>
          <w:lang w:val="en-US"/>
        </w:rPr>
      </w:pPr>
    </w:p>
    <w:p w:rsidR="0046682D" w:rsidRPr="00422D4E" w:rsidRDefault="008D6ED0" w:rsidP="0046682D">
      <w:pPr>
        <w:rPr>
          <w:rFonts w:ascii="Times New Roman" w:hAnsi="Times New Roman" w:cs="Times New Roman"/>
          <w:lang w:val="en-US"/>
        </w:rPr>
      </w:pPr>
      <w:r w:rsidRPr="00422D4E">
        <w:rPr>
          <w:rFonts w:ascii="Times New Roman" w:hAnsi="Times New Roman" w:cs="Times New Roman"/>
          <w:b/>
          <w:lang w:val="en-US"/>
        </w:rPr>
        <w:t>Fig S4</w:t>
      </w:r>
      <w:r w:rsidR="0046682D" w:rsidRPr="00422D4E">
        <w:rPr>
          <w:rFonts w:ascii="Times New Roman" w:hAnsi="Times New Roman" w:cs="Times New Roman"/>
          <w:lang w:val="en-US"/>
        </w:rPr>
        <w:t xml:space="preserve"> </w:t>
      </w:r>
      <w:r w:rsidR="0046682D" w:rsidRPr="00674359">
        <w:rPr>
          <w:rFonts w:ascii="Times New Roman" w:hAnsi="Times New Roman" w:cs="Times New Roman"/>
          <w:lang w:val="en-US"/>
        </w:rPr>
        <w:t xml:space="preserve">Interaction plot for weight of </w:t>
      </w:r>
      <w:r w:rsidR="0046682D" w:rsidRPr="00674359">
        <w:rPr>
          <w:rFonts w:ascii="Times New Roman" w:hAnsi="Times New Roman" w:cs="Times New Roman"/>
          <w:i/>
          <w:lang w:val="en-US"/>
        </w:rPr>
        <w:t>S. littoralis</w:t>
      </w:r>
      <w:r w:rsidR="0046682D" w:rsidRPr="00674359">
        <w:rPr>
          <w:rFonts w:ascii="Times New Roman" w:hAnsi="Times New Roman" w:cs="Times New Roman"/>
          <w:lang w:val="en-US"/>
        </w:rPr>
        <w:t xml:space="preserve"> larvae after seven days. </w:t>
      </w:r>
      <w:r w:rsidR="00D3438C" w:rsidRPr="00674359">
        <w:rPr>
          <w:rFonts w:ascii="Times New Roman" w:hAnsi="Times New Roman" w:cs="Times New Roman"/>
          <w:lang w:val="en-US"/>
        </w:rPr>
        <w:t>The</w:t>
      </w:r>
      <w:r w:rsidR="00D3438C" w:rsidRPr="00422D4E">
        <w:rPr>
          <w:rFonts w:ascii="Times New Roman" w:hAnsi="Times New Roman" w:cs="Times New Roman"/>
          <w:lang w:val="en-US"/>
        </w:rPr>
        <w:t xml:space="preserve"> </w:t>
      </w:r>
      <w:r w:rsidR="00D3438C">
        <w:rPr>
          <w:rFonts w:ascii="Times New Roman" w:hAnsi="Times New Roman" w:cs="Times New Roman"/>
          <w:lang w:val="en-US"/>
        </w:rPr>
        <w:t>x</w:t>
      </w:r>
      <w:r w:rsidR="00D3438C" w:rsidRPr="00422D4E">
        <w:rPr>
          <w:rFonts w:ascii="Times New Roman" w:hAnsi="Times New Roman" w:cs="Times New Roman"/>
          <w:lang w:val="en-US"/>
        </w:rPr>
        <w:t>-axis displays the categorical variable plant type: either conventional cotton (Coker 312) or two ULGCS cotton lines (RNAi 1: 66-49B and RNAi 2: 66-274).</w:t>
      </w:r>
      <w:r w:rsidR="00D3438C">
        <w:rPr>
          <w:rFonts w:ascii="Times New Roman" w:hAnsi="Times New Roman" w:cs="Times New Roman"/>
          <w:lang w:val="en-US"/>
        </w:rPr>
        <w:t xml:space="preserve"> </w:t>
      </w:r>
      <w:r w:rsidR="0046682D" w:rsidRPr="00422D4E">
        <w:rPr>
          <w:rFonts w:ascii="Times New Roman" w:hAnsi="Times New Roman" w:cs="Times New Roman"/>
          <w:lang w:val="en-US"/>
        </w:rPr>
        <w:t xml:space="preserve">The </w:t>
      </w:r>
      <w:r w:rsidR="00D3438C">
        <w:rPr>
          <w:rFonts w:ascii="Times New Roman" w:hAnsi="Times New Roman" w:cs="Times New Roman"/>
          <w:lang w:val="en-US"/>
        </w:rPr>
        <w:t>y</w:t>
      </w:r>
      <w:r w:rsidR="0046682D" w:rsidRPr="00422D4E">
        <w:rPr>
          <w:rFonts w:ascii="Times New Roman" w:hAnsi="Times New Roman" w:cs="Times New Roman"/>
          <w:lang w:val="en-US"/>
        </w:rPr>
        <w:t xml:space="preserve">-axis displays the variable larval weight after seven days (mean of W7). </w:t>
      </w:r>
    </w:p>
    <w:p w:rsidR="0046682D" w:rsidRDefault="0046682D" w:rsidP="0046682D">
      <w:pPr>
        <w:rPr>
          <w:rFonts w:ascii="Times New Roman" w:hAnsi="Times New Roman" w:cs="Times New Roman"/>
          <w:sz w:val="20"/>
          <w:lang w:val="en-US"/>
        </w:rPr>
      </w:pPr>
    </w:p>
    <w:p w:rsidR="008D6ED0" w:rsidRDefault="008D6ED0" w:rsidP="009C10F3">
      <w:pPr>
        <w:rPr>
          <w:rFonts w:ascii="Times New Roman" w:hAnsi="Times New Roman" w:cs="Times New Roman"/>
          <w:sz w:val="20"/>
          <w:lang w:val="en-US"/>
        </w:rPr>
      </w:pPr>
    </w:p>
    <w:sectPr w:rsidR="008D6ED0" w:rsidSect="007B47DD">
      <w:pgSz w:w="11907" w:h="16839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CH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A0"/>
    <w:rsid w:val="00042D11"/>
    <w:rsid w:val="00052A21"/>
    <w:rsid w:val="000C47E7"/>
    <w:rsid w:val="001B2E91"/>
    <w:rsid w:val="00264E34"/>
    <w:rsid w:val="00422D4E"/>
    <w:rsid w:val="0046682D"/>
    <w:rsid w:val="00564819"/>
    <w:rsid w:val="00674359"/>
    <w:rsid w:val="006D00A0"/>
    <w:rsid w:val="007909F1"/>
    <w:rsid w:val="007B47DD"/>
    <w:rsid w:val="007F64CA"/>
    <w:rsid w:val="008D6ED0"/>
    <w:rsid w:val="009A0103"/>
    <w:rsid w:val="009C10F3"/>
    <w:rsid w:val="00A00970"/>
    <w:rsid w:val="00B9199C"/>
    <w:rsid w:val="00BF1240"/>
    <w:rsid w:val="00CF7B5E"/>
    <w:rsid w:val="00D3438C"/>
    <w:rsid w:val="00D97FF8"/>
    <w:rsid w:val="00F475EF"/>
    <w:rsid w:val="00FC6F3B"/>
    <w:rsid w:val="00FE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928D7F3-1F31-4A3D-B81A-2DABFDD1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19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1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Bundesverwaltung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Hagenbucher Steffen Agroscope</dc:creator>
  <cp:keywords/>
  <dc:description/>
  <cp:lastModifiedBy>Romeis Jörg Agroscope</cp:lastModifiedBy>
  <cp:revision>2</cp:revision>
  <cp:lastPrinted>2019-05-17T15:53:00Z</cp:lastPrinted>
  <dcterms:created xsi:type="dcterms:W3CDTF">2019-05-17T15:54:00Z</dcterms:created>
  <dcterms:modified xsi:type="dcterms:W3CDTF">2019-05-17T15:54:00Z</dcterms:modified>
</cp:coreProperties>
</file>