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437" w:rsidRDefault="00F87DF3" w:rsidP="00CF6437">
      <w:pPr>
        <w:adjustRightInd w:val="0"/>
        <w:snapToGrid w:val="0"/>
        <w:spacing w:line="480" w:lineRule="auto"/>
        <w:jc w:val="center"/>
        <w:rPr>
          <w:rFonts w:cs="Times New Roman"/>
          <w:color w:val="000000"/>
          <w:kern w:val="24"/>
          <w:sz w:val="18"/>
          <w:szCs w:val="18"/>
        </w:rPr>
      </w:pPr>
      <w:r w:rsidRPr="00254C7A">
        <w:rPr>
          <w:rFonts w:cs="Times New Roman"/>
          <w:noProof/>
          <w:color w:val="000000"/>
          <w:kern w:val="24"/>
          <w:sz w:val="18"/>
          <w:szCs w:val="18"/>
        </w:rPr>
        <w:drawing>
          <wp:inline distT="0" distB="0" distL="0" distR="0">
            <wp:extent cx="8640000" cy="3924000"/>
            <wp:effectExtent l="0" t="0" r="8890" b="635"/>
            <wp:docPr id="1" name="图片 1"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descr="FI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0000" cy="3924000"/>
                    </a:xfrm>
                    <a:prstGeom prst="rect">
                      <a:avLst/>
                    </a:prstGeom>
                    <a:noFill/>
                    <a:ln>
                      <a:noFill/>
                    </a:ln>
                  </pic:spPr>
                </pic:pic>
              </a:graphicData>
            </a:graphic>
          </wp:inline>
        </w:drawing>
      </w:r>
      <w:bookmarkStart w:id="0" w:name="_GoBack"/>
      <w:bookmarkEnd w:id="0"/>
    </w:p>
    <w:p w:rsidR="00254C7A" w:rsidRPr="00FF106D" w:rsidRDefault="00FF106D" w:rsidP="00CF6437">
      <w:pPr>
        <w:adjustRightInd w:val="0"/>
        <w:snapToGrid w:val="0"/>
        <w:spacing w:line="480" w:lineRule="auto"/>
        <w:rPr>
          <w:sz w:val="18"/>
          <w:szCs w:val="18"/>
        </w:rPr>
      </w:pPr>
      <w:r w:rsidRPr="00FF106D">
        <w:rPr>
          <w:rFonts w:cs="Times New Roman"/>
          <w:b/>
          <w:bCs/>
          <w:color w:val="000000"/>
          <w:kern w:val="24"/>
          <w:sz w:val="18"/>
          <w:szCs w:val="18"/>
        </w:rPr>
        <w:t xml:space="preserve">Additional file 8: </w:t>
      </w:r>
      <w:r w:rsidRPr="00FF106D">
        <w:rPr>
          <w:rFonts w:cs="Times New Roman"/>
          <w:bCs/>
          <w:color w:val="000000"/>
          <w:kern w:val="24"/>
          <w:sz w:val="18"/>
          <w:szCs w:val="18"/>
        </w:rPr>
        <w:t xml:space="preserve">Hypothetic evolutionary model showing the change of norgDNAs during allopolyploidization of </w:t>
      </w:r>
      <w:r w:rsidRPr="00FF106D">
        <w:rPr>
          <w:rFonts w:cs="Times New Roman"/>
          <w:bCs/>
          <w:i/>
          <w:color w:val="000000"/>
          <w:kern w:val="24"/>
          <w:sz w:val="18"/>
          <w:szCs w:val="18"/>
        </w:rPr>
        <w:t>Brassica</w:t>
      </w:r>
      <w:r w:rsidRPr="00FF106D">
        <w:rPr>
          <w:rFonts w:cs="Times New Roman"/>
          <w:bCs/>
          <w:color w:val="000000"/>
          <w:kern w:val="24"/>
          <w:sz w:val="18"/>
          <w:szCs w:val="18"/>
        </w:rPr>
        <w:t xml:space="preserve"> species. (A) Schema graph showing the mitochondrial-to-nuclear IGT events during the allopolyploidy of </w:t>
      </w:r>
      <w:r w:rsidRPr="00FF106D">
        <w:rPr>
          <w:rFonts w:cs="Times New Roman"/>
          <w:bCs/>
          <w:i/>
          <w:color w:val="000000"/>
          <w:kern w:val="24"/>
          <w:sz w:val="18"/>
          <w:szCs w:val="18"/>
        </w:rPr>
        <w:t>Brassica</w:t>
      </w:r>
      <w:r w:rsidRPr="00FF106D">
        <w:rPr>
          <w:rFonts w:cs="Times New Roman"/>
          <w:bCs/>
          <w:color w:val="000000"/>
          <w:kern w:val="24"/>
          <w:sz w:val="18"/>
          <w:szCs w:val="18"/>
        </w:rPr>
        <w:t xml:space="preserve">. CC: </w:t>
      </w:r>
      <w:r w:rsidRPr="00FF106D">
        <w:rPr>
          <w:rFonts w:cs="Times New Roman"/>
          <w:bCs/>
          <w:i/>
          <w:color w:val="000000"/>
          <w:kern w:val="24"/>
          <w:sz w:val="18"/>
          <w:szCs w:val="18"/>
        </w:rPr>
        <w:t>B. oleracea.</w:t>
      </w:r>
      <w:r w:rsidRPr="00FF106D">
        <w:rPr>
          <w:rFonts w:cs="Times New Roman"/>
          <w:bCs/>
          <w:color w:val="000000"/>
          <w:kern w:val="24"/>
          <w:sz w:val="18"/>
          <w:szCs w:val="18"/>
        </w:rPr>
        <w:t xml:space="preserve"> AA: </w:t>
      </w:r>
      <w:r w:rsidRPr="00FF106D">
        <w:rPr>
          <w:rFonts w:cs="Times New Roman"/>
          <w:bCs/>
          <w:i/>
          <w:color w:val="000000"/>
          <w:kern w:val="24"/>
          <w:sz w:val="18"/>
          <w:szCs w:val="18"/>
        </w:rPr>
        <w:t>B. rapa</w:t>
      </w:r>
      <w:r w:rsidRPr="00FF106D">
        <w:rPr>
          <w:rFonts w:cs="Times New Roman"/>
          <w:bCs/>
          <w:color w:val="000000"/>
          <w:kern w:val="24"/>
          <w:sz w:val="18"/>
          <w:szCs w:val="18"/>
        </w:rPr>
        <w:t>. AACC:</w:t>
      </w:r>
      <w:r w:rsidRPr="00FF106D">
        <w:rPr>
          <w:rFonts w:cs="Times New Roman"/>
          <w:color w:val="000000"/>
          <w:sz w:val="18"/>
          <w:szCs w:val="18"/>
        </w:rPr>
        <w:t xml:space="preserve"> </w:t>
      </w:r>
      <w:r w:rsidRPr="00FF106D">
        <w:rPr>
          <w:rFonts w:cs="Times New Roman"/>
          <w:bCs/>
          <w:i/>
          <w:color w:val="000000"/>
          <w:kern w:val="24"/>
          <w:sz w:val="18"/>
          <w:szCs w:val="18"/>
        </w:rPr>
        <w:t>B. napus</w:t>
      </w:r>
      <w:r w:rsidRPr="00FF106D">
        <w:rPr>
          <w:rFonts w:cs="Times New Roman"/>
          <w:bCs/>
          <w:color w:val="000000"/>
          <w:kern w:val="24"/>
          <w:sz w:val="18"/>
          <w:szCs w:val="18"/>
        </w:rPr>
        <w:t>. Gray rectangular strips represent gene blocks that transferred before the divergence of two diploid species. Blue and purple genes strips represent gene blocks that transferred only in diploid CC and allotetraploid AACC, respectively. Genes in green color denote pseudogenes. (B) Schema graph showing the chloroplast-to-nuclear IGT events during the allopolyploidy of</w:t>
      </w:r>
      <w:r w:rsidRPr="00FF106D">
        <w:rPr>
          <w:rFonts w:cs="Times New Roman"/>
          <w:bCs/>
          <w:i/>
          <w:color w:val="000000"/>
          <w:kern w:val="24"/>
          <w:sz w:val="18"/>
          <w:szCs w:val="18"/>
        </w:rPr>
        <w:t xml:space="preserve"> Brassica</w:t>
      </w:r>
      <w:r w:rsidRPr="00FF106D">
        <w:rPr>
          <w:rFonts w:cs="Times New Roman"/>
          <w:bCs/>
          <w:color w:val="000000"/>
          <w:kern w:val="24"/>
          <w:sz w:val="18"/>
          <w:szCs w:val="18"/>
        </w:rPr>
        <w:t>. Genes in the same gray boxes belong to one functional classification. The genes in green color denote pseudogenes. Genes in blue, purple and red boxes transferred only in CC, AA, and AACC, respectively</w:t>
      </w:r>
      <w:r w:rsidR="00CF6437" w:rsidRPr="00FF106D">
        <w:rPr>
          <w:rFonts w:cs="Times New Roman"/>
          <w:bCs/>
          <w:color w:val="000000"/>
          <w:kern w:val="24"/>
          <w:sz w:val="18"/>
          <w:szCs w:val="18"/>
        </w:rPr>
        <w:t>.</w:t>
      </w:r>
    </w:p>
    <w:sectPr w:rsidR="00254C7A" w:rsidRPr="00FF106D" w:rsidSect="00AC531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62CC" w:rsidRDefault="00C862CC" w:rsidP="00CF6437">
      <w:r>
        <w:separator/>
      </w:r>
    </w:p>
  </w:endnote>
  <w:endnote w:type="continuationSeparator" w:id="0">
    <w:p w:rsidR="00C862CC" w:rsidRDefault="00C862CC" w:rsidP="00CF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62CC" w:rsidRDefault="00C862CC" w:rsidP="00CF6437">
      <w:r>
        <w:separator/>
      </w:r>
    </w:p>
  </w:footnote>
  <w:footnote w:type="continuationSeparator" w:id="0">
    <w:p w:rsidR="00C862CC" w:rsidRDefault="00C862CC" w:rsidP="00CF64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C7A"/>
    <w:rsid w:val="00046DC4"/>
    <w:rsid w:val="00185C7A"/>
    <w:rsid w:val="001D6B7D"/>
    <w:rsid w:val="001E615E"/>
    <w:rsid w:val="00254C7A"/>
    <w:rsid w:val="002A2AEA"/>
    <w:rsid w:val="003267AE"/>
    <w:rsid w:val="004C18F2"/>
    <w:rsid w:val="009A4491"/>
    <w:rsid w:val="009F7D84"/>
    <w:rsid w:val="00AC531A"/>
    <w:rsid w:val="00B308E4"/>
    <w:rsid w:val="00C862CC"/>
    <w:rsid w:val="00CA278C"/>
    <w:rsid w:val="00CF6437"/>
    <w:rsid w:val="00EA69E7"/>
    <w:rsid w:val="00EE12E3"/>
    <w:rsid w:val="00F540E1"/>
    <w:rsid w:val="00F87DF3"/>
    <w:rsid w:val="00F95981"/>
    <w:rsid w:val="00FF1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A01E6"/>
  <w15:chartTrackingRefBased/>
  <w15:docId w15:val="{C5DEB13E-F4E1-4787-84E6-DB8E61E6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F6437"/>
    <w:pPr>
      <w:widowControl w:val="0"/>
      <w:jc w:val="both"/>
    </w:pPr>
    <w:rPr>
      <w:rFonts w:ascii="Times New Roman" w:hAnsi="Times New Roman" w:cs="Calibri Light"/>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6437"/>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CF6437"/>
    <w:rPr>
      <w:sz w:val="18"/>
      <w:szCs w:val="18"/>
    </w:rPr>
  </w:style>
  <w:style w:type="paragraph" w:styleId="a5">
    <w:name w:val="footer"/>
    <w:basedOn w:val="a"/>
    <w:link w:val="a6"/>
    <w:uiPriority w:val="99"/>
    <w:unhideWhenUsed/>
    <w:rsid w:val="00CF6437"/>
    <w:pPr>
      <w:tabs>
        <w:tab w:val="center" w:pos="4153"/>
        <w:tab w:val="right" w:pos="8306"/>
      </w:tabs>
      <w:snapToGrid w:val="0"/>
      <w:jc w:val="left"/>
    </w:pPr>
    <w:rPr>
      <w:sz w:val="18"/>
      <w:szCs w:val="18"/>
    </w:rPr>
  </w:style>
  <w:style w:type="character" w:customStyle="1" w:styleId="a6">
    <w:name w:val="页脚 字符"/>
    <w:link w:val="a5"/>
    <w:uiPriority w:val="99"/>
    <w:rsid w:val="00CF6437"/>
    <w:rPr>
      <w:sz w:val="18"/>
      <w:szCs w:val="18"/>
    </w:rPr>
  </w:style>
  <w:style w:type="character" w:styleId="a7">
    <w:name w:val="line number"/>
    <w:basedOn w:val="a0"/>
    <w:uiPriority w:val="99"/>
    <w:semiHidden/>
    <w:unhideWhenUsed/>
    <w:rsid w:val="002A2AEA"/>
  </w:style>
  <w:style w:type="paragraph" w:styleId="a8">
    <w:name w:val="Balloon Text"/>
    <w:basedOn w:val="a"/>
    <w:link w:val="a9"/>
    <w:uiPriority w:val="99"/>
    <w:semiHidden/>
    <w:unhideWhenUsed/>
    <w:rsid w:val="00AC531A"/>
    <w:rPr>
      <w:sz w:val="18"/>
      <w:szCs w:val="18"/>
    </w:rPr>
  </w:style>
  <w:style w:type="character" w:customStyle="1" w:styleId="a9">
    <w:name w:val="批注框文本 字符"/>
    <w:basedOn w:val="a0"/>
    <w:link w:val="a8"/>
    <w:uiPriority w:val="99"/>
    <w:semiHidden/>
    <w:rsid w:val="00AC531A"/>
    <w:rPr>
      <w:rFonts w:ascii="Times New Roman" w:hAnsi="Times New Roman" w:cs="Calibri Ligh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734</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Nan_Zhao</dc:creator>
  <cp:keywords/>
  <dc:description/>
  <cp:lastModifiedBy>Zhao Nan</cp:lastModifiedBy>
  <cp:revision>8</cp:revision>
  <dcterms:created xsi:type="dcterms:W3CDTF">2019-04-08T04:36:00Z</dcterms:created>
  <dcterms:modified xsi:type="dcterms:W3CDTF">2019-09-07T08:53:00Z</dcterms:modified>
</cp:coreProperties>
</file>