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4D" w:rsidRDefault="00250E66" w:rsidP="00686A4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6"/>
      <w:bookmarkStart w:id="1" w:name="OLE_LINK7"/>
      <w:r w:rsidRPr="00250E66">
        <w:rPr>
          <w:noProof/>
        </w:rPr>
        <w:drawing>
          <wp:inline distT="0" distB="0" distL="0" distR="0">
            <wp:extent cx="4338719" cy="7920000"/>
            <wp:effectExtent l="0" t="0" r="4681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719" cy="79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E30" w:rsidRDefault="006D092F" w:rsidP="00686A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6D092F">
        <w:rPr>
          <w:rFonts w:ascii="Times New Roman" w:hAnsi="Times New Roman" w:cs="Times New Roman"/>
          <w:sz w:val="24"/>
          <w:szCs w:val="24"/>
        </w:rPr>
        <w:t xml:space="preserve">Representative 2DE patterns of phosphoproteins from rice leaves treated with MQ water (as the control) and SA.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D092F">
        <w:rPr>
          <w:rFonts w:ascii="Times New Roman" w:hAnsi="Times New Roman" w:cs="Times New Roman"/>
          <w:sz w:val="24"/>
          <w:szCs w:val="24"/>
        </w:rPr>
        <w:t>, CO39-control</w:t>
      </w:r>
      <w:r w:rsidR="009356B2">
        <w:rPr>
          <w:rFonts w:ascii="Times New Roman" w:hAnsi="Times New Roman" w:cs="Times New Roman" w:hint="eastAsia"/>
          <w:sz w:val="24"/>
          <w:szCs w:val="24"/>
        </w:rPr>
        <w:t>-12 h</w:t>
      </w:r>
      <w:r w:rsidRPr="006D092F">
        <w:rPr>
          <w:rFonts w:ascii="Times New Roman" w:hAnsi="Times New Roman" w:cs="Times New Roman"/>
          <w:sz w:val="24"/>
          <w:szCs w:val="24"/>
        </w:rPr>
        <w:t xml:space="preserve">;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9356B2">
        <w:rPr>
          <w:rFonts w:ascii="Times New Roman" w:hAnsi="Times New Roman" w:cs="Times New Roman"/>
          <w:sz w:val="24"/>
          <w:szCs w:val="24"/>
        </w:rPr>
        <w:t xml:space="preserve"> CO39-SA</w:t>
      </w:r>
      <w:r w:rsidR="009356B2">
        <w:rPr>
          <w:rFonts w:ascii="Times New Roman" w:hAnsi="Times New Roman" w:cs="Times New Roman" w:hint="eastAsia"/>
          <w:sz w:val="24"/>
          <w:szCs w:val="24"/>
        </w:rPr>
        <w:t>-12 h</w:t>
      </w:r>
      <w:r w:rsidRPr="006D092F">
        <w:rPr>
          <w:rFonts w:ascii="Times New Roman" w:hAnsi="Times New Roman" w:cs="Times New Roman"/>
          <w:sz w:val="24"/>
          <w:szCs w:val="24"/>
        </w:rPr>
        <w:t xml:space="preserve">;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6D092F">
        <w:rPr>
          <w:rFonts w:ascii="Times New Roman" w:hAnsi="Times New Roman" w:cs="Times New Roman"/>
          <w:sz w:val="24"/>
          <w:szCs w:val="24"/>
        </w:rPr>
        <w:t>, C101LAC-control</w:t>
      </w:r>
      <w:r w:rsidR="009356B2">
        <w:rPr>
          <w:rFonts w:ascii="Times New Roman" w:hAnsi="Times New Roman" w:cs="Times New Roman" w:hint="eastAsia"/>
          <w:sz w:val="24"/>
          <w:szCs w:val="24"/>
        </w:rPr>
        <w:t>-12 h</w:t>
      </w:r>
      <w:r w:rsidRPr="006D092F">
        <w:rPr>
          <w:rFonts w:ascii="Times New Roman" w:hAnsi="Times New Roman" w:cs="Times New Roman"/>
          <w:sz w:val="24"/>
          <w:szCs w:val="24"/>
        </w:rPr>
        <w:t xml:space="preserve">;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356B2">
        <w:rPr>
          <w:rFonts w:ascii="Times New Roman" w:hAnsi="Times New Roman" w:cs="Times New Roman"/>
          <w:sz w:val="24"/>
          <w:szCs w:val="24"/>
        </w:rPr>
        <w:t>, C101LAC-SA</w:t>
      </w:r>
      <w:r w:rsidR="009356B2">
        <w:rPr>
          <w:rFonts w:ascii="Times New Roman" w:hAnsi="Times New Roman" w:cs="Times New Roman" w:hint="eastAsia"/>
          <w:sz w:val="24"/>
          <w:szCs w:val="24"/>
        </w:rPr>
        <w:t xml:space="preserve">-12 h; </w:t>
      </w:r>
      <w:r w:rsidR="009356B2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9356B2" w:rsidRPr="006D092F">
        <w:rPr>
          <w:rFonts w:ascii="Times New Roman" w:hAnsi="Times New Roman" w:cs="Times New Roman"/>
          <w:sz w:val="24"/>
          <w:szCs w:val="24"/>
        </w:rPr>
        <w:t>, CO39-control</w:t>
      </w:r>
      <w:r w:rsidR="009356B2">
        <w:rPr>
          <w:rFonts w:ascii="Times New Roman" w:hAnsi="Times New Roman" w:cs="Times New Roman" w:hint="eastAsia"/>
          <w:sz w:val="24"/>
          <w:szCs w:val="24"/>
        </w:rPr>
        <w:t>-24 h</w:t>
      </w:r>
      <w:r w:rsidR="009356B2" w:rsidRPr="006D092F">
        <w:rPr>
          <w:rFonts w:ascii="Times New Roman" w:hAnsi="Times New Roman" w:cs="Times New Roman"/>
          <w:sz w:val="24"/>
          <w:szCs w:val="24"/>
        </w:rPr>
        <w:t xml:space="preserve">; </w:t>
      </w:r>
      <w:r w:rsidR="009356B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9356B2" w:rsidRPr="006D092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356B2" w:rsidRPr="006D092F">
        <w:rPr>
          <w:rFonts w:ascii="Times New Roman" w:hAnsi="Times New Roman" w:cs="Times New Roman"/>
          <w:sz w:val="24"/>
          <w:szCs w:val="24"/>
        </w:rPr>
        <w:t xml:space="preserve"> CO39-SA</w:t>
      </w:r>
      <w:r w:rsidR="009356B2">
        <w:rPr>
          <w:rFonts w:ascii="Times New Roman" w:hAnsi="Times New Roman" w:cs="Times New Roman" w:hint="eastAsia"/>
          <w:sz w:val="24"/>
          <w:szCs w:val="24"/>
        </w:rPr>
        <w:t>-24 h</w:t>
      </w:r>
      <w:r w:rsidR="009356B2" w:rsidRPr="006D092F">
        <w:rPr>
          <w:rFonts w:ascii="Times New Roman" w:hAnsi="Times New Roman" w:cs="Times New Roman"/>
          <w:sz w:val="24"/>
          <w:szCs w:val="24"/>
        </w:rPr>
        <w:t xml:space="preserve">; </w:t>
      </w:r>
      <w:r w:rsidR="009356B2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9356B2" w:rsidRPr="006D092F">
        <w:rPr>
          <w:rFonts w:ascii="Times New Roman" w:hAnsi="Times New Roman" w:cs="Times New Roman"/>
          <w:sz w:val="24"/>
          <w:szCs w:val="24"/>
        </w:rPr>
        <w:t>, C101LAC-control</w:t>
      </w:r>
      <w:r w:rsidR="009356B2">
        <w:rPr>
          <w:rFonts w:ascii="Times New Roman" w:hAnsi="Times New Roman" w:cs="Times New Roman" w:hint="eastAsia"/>
          <w:sz w:val="24"/>
          <w:szCs w:val="24"/>
        </w:rPr>
        <w:t>-24 h</w:t>
      </w:r>
      <w:r w:rsidR="009356B2" w:rsidRPr="006D092F">
        <w:rPr>
          <w:rFonts w:ascii="Times New Roman" w:hAnsi="Times New Roman" w:cs="Times New Roman"/>
          <w:sz w:val="24"/>
          <w:szCs w:val="24"/>
        </w:rPr>
        <w:t xml:space="preserve">; </w:t>
      </w:r>
      <w:r w:rsidR="009356B2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9356B2" w:rsidRPr="006D092F">
        <w:rPr>
          <w:rFonts w:ascii="Times New Roman" w:hAnsi="Times New Roman" w:cs="Times New Roman"/>
          <w:sz w:val="24"/>
          <w:szCs w:val="24"/>
        </w:rPr>
        <w:t xml:space="preserve">, </w:t>
      </w:r>
      <w:r w:rsidR="009356B2" w:rsidRPr="006D092F">
        <w:rPr>
          <w:rFonts w:ascii="Times New Roman" w:hAnsi="Times New Roman" w:cs="Times New Roman"/>
          <w:sz w:val="24"/>
          <w:szCs w:val="24"/>
        </w:rPr>
        <w:lastRenderedPageBreak/>
        <w:t>C101LAC-SA</w:t>
      </w:r>
      <w:r w:rsidR="009356B2">
        <w:rPr>
          <w:rFonts w:ascii="Times New Roman" w:hAnsi="Times New Roman" w:cs="Times New Roman" w:hint="eastAsia"/>
          <w:sz w:val="24"/>
          <w:szCs w:val="24"/>
        </w:rPr>
        <w:t>-24 h</w:t>
      </w:r>
      <w:r w:rsidRPr="006D092F">
        <w:rPr>
          <w:rFonts w:ascii="Times New Roman" w:hAnsi="Times New Roman" w:cs="Times New Roman"/>
          <w:sz w:val="24"/>
          <w:szCs w:val="24"/>
        </w:rPr>
        <w:t xml:space="preserve">. Twelve </w:t>
      </w:r>
      <w:r w:rsidR="0090005D">
        <w:rPr>
          <w:rFonts w:ascii="Times New Roman" w:hAnsi="Times New Roman" w:cs="Times New Roman" w:hint="eastAsia"/>
          <w:sz w:val="24"/>
          <w:szCs w:val="24"/>
        </w:rPr>
        <w:t xml:space="preserve">and twenty-four </w:t>
      </w:r>
      <w:r w:rsidRPr="006D092F">
        <w:rPr>
          <w:rFonts w:ascii="Times New Roman" w:hAnsi="Times New Roman" w:cs="Times New Roman"/>
          <w:sz w:val="24"/>
          <w:szCs w:val="24"/>
        </w:rPr>
        <w:t xml:space="preserve">hours after SA treatment, total phosphoproteins were prepared and an aliquot (150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) were loaded on an 18-cm IPG strip with a linear gradient of pH 4-7 for IEF, following electrophoresis of 12% SDS-PAGE.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Phosphoprotein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spots were visualized by staining with Pro-Q Diamond. Arrows indicate the positions of differentially expressed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phopshoprotein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spots compared with their respective controls. Numbered spots correspond to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phophoproteins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listed in Table 1.</w:t>
      </w:r>
      <w:bookmarkEnd w:id="0"/>
      <w:bookmarkEnd w:id="1"/>
    </w:p>
    <w:p w:rsidR="000F7E30" w:rsidRDefault="000F7E30" w:rsidP="000F7E3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E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0000" cy="5266286"/>
            <wp:effectExtent l="19050" t="0" r="0" b="0"/>
            <wp:docPr id="6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526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7E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0000" cy="5266800"/>
            <wp:effectExtent l="19050" t="0" r="0" b="0"/>
            <wp:docPr id="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52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E30" w:rsidRPr="00D82992" w:rsidRDefault="000F7E30" w:rsidP="00686A4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82992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All </w:t>
      </w:r>
      <w:r w:rsidRPr="00D82992">
        <w:rPr>
          <w:rFonts w:ascii="Times New Roman" w:hAnsi="Times New Roman" w:hint="eastAsia"/>
          <w:color w:val="000000" w:themeColor="text1"/>
          <w:sz w:val="24"/>
          <w:szCs w:val="24"/>
        </w:rPr>
        <w:t>additional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2DE </w:t>
      </w:r>
      <w:r w:rsidRPr="00D8299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gels 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rice 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phosphoproteins 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shown </w:t>
      </w:r>
      <w:r w:rsidRPr="00D82992">
        <w:rPr>
          <w:rFonts w:ascii="Times New Roman" w:hAnsi="Times New Roman" w:hint="eastAsia"/>
          <w:color w:val="000000" w:themeColor="text1"/>
          <w:sz w:val="24"/>
          <w:szCs w:val="24"/>
        </w:rPr>
        <w:t>as</w:t>
      </w:r>
      <w:r w:rsidRPr="00D82992">
        <w:rPr>
          <w:rFonts w:ascii="Times New Roman" w:hAnsi="Times New Roman"/>
          <w:color w:val="000000" w:themeColor="text1"/>
          <w:sz w:val="24"/>
          <w:szCs w:val="24"/>
        </w:rPr>
        <w:t xml:space="preserve"> replicate gels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 and a3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, CO39-control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-12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 and b3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CO39-SA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-12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 and c3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, C101LAC-control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-12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 and d3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, C101LAC-SA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-12 h; 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e2 and e3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, CO39-control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-24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f2 and f3</w:t>
      </w:r>
      <w:r w:rsidRPr="00D829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CO39-SA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-24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g2 and g3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, C101LAC-control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-24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8299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h2 and h3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, C101LAC-SA</w:t>
      </w:r>
      <w:r w:rsidRPr="00D829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-24 h</w:t>
      </w:r>
      <w:r w:rsidRPr="00D829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092F" w:rsidRDefault="0000249A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24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24000" cy="4590619"/>
            <wp:effectExtent l="19050" t="0" r="4950" b="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459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0024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4000" cy="4585288"/>
            <wp:effectExtent l="0" t="0" r="4950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458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092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10051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92F">
        <w:rPr>
          <w:rFonts w:ascii="Times New Roman" w:hAnsi="Times New Roman" w:cs="Times New Roman"/>
          <w:sz w:val="24"/>
          <w:szCs w:val="24"/>
        </w:rPr>
        <w:t xml:space="preserve">Close-up views of the regions of 2DE gels showing all SA-responsive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phosphoprotein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spots in two rice cultivars. Arrows indicate phosphoproteins whose expression changed in response to SA treatment. The relative locations of these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phosphoprotein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spots are indicated in Fig. S1. Symbol: CK, rice control treated with water; SA, rice treated with SA. </w:t>
      </w:r>
    </w:p>
    <w:p w:rsidR="0000249A" w:rsidRDefault="0000249A" w:rsidP="006D092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49A">
        <w:rPr>
          <w:rFonts w:hint="eastAsia"/>
          <w:noProof/>
        </w:rPr>
        <w:lastRenderedPageBreak/>
        <w:drawing>
          <wp:inline distT="0" distB="0" distL="0" distR="0">
            <wp:extent cx="6120130" cy="531997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1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092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10051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6D092F">
        <w:rPr>
          <w:rFonts w:ascii="Times New Roman" w:hAnsi="Times New Roman" w:cs="Times New Roman"/>
          <w:sz w:val="24"/>
          <w:szCs w:val="24"/>
        </w:rPr>
        <w:t xml:space="preserve"> Quantitative analysis of the SA-responsive phosphoproteins in rice leaves. The protein intensity of the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phosphoprotein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spots were calculated with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PDQuest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8.0 software.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6D092F">
        <w:rPr>
          <w:rFonts w:ascii="Times New Roman" w:hAnsi="Times New Roman" w:cs="Times New Roman"/>
          <w:sz w:val="24"/>
          <w:szCs w:val="24"/>
        </w:rPr>
        <w:t xml:space="preserve">12 h post SA treatment , and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6D092F">
        <w:rPr>
          <w:rFonts w:ascii="Times New Roman" w:hAnsi="Times New Roman" w:cs="Times New Roman"/>
          <w:sz w:val="24"/>
          <w:szCs w:val="24"/>
        </w:rPr>
        <w:t xml:space="preserve"> 24 h post SA treatment . Values were the means (±SE) of protein intensity on gels from three independent experiments. The letters above the bars of the same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phosphoprotein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spot indicate a statistically significant difference in protein expression at 0.05 level. Symbol: CK, rice control treated with water; SA, rice treated with SA.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249A" w:rsidRPr="006D092F" w:rsidRDefault="0000249A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D092F" w:rsidRPr="006D092F" w:rsidRDefault="0000249A" w:rsidP="0000249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49A">
        <w:rPr>
          <w:noProof/>
        </w:rPr>
        <w:lastRenderedPageBreak/>
        <w:drawing>
          <wp:inline distT="0" distB="0" distL="0" distR="0">
            <wp:extent cx="5337394" cy="6477000"/>
            <wp:effectExtent l="0" t="0" r="0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394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092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10051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92F">
        <w:rPr>
          <w:rFonts w:ascii="Times New Roman" w:hAnsi="Times New Roman" w:cs="Times New Roman"/>
          <w:sz w:val="24"/>
          <w:szCs w:val="24"/>
        </w:rPr>
        <w:t xml:space="preserve">Identification of spot 11 by MALDI-TOF/TOF MS. The protein excised from 2DE gels was digested with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trypsin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, and the resulting peptides were analyzed using the 4800 Proteomic Analyzer.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D092F">
        <w:rPr>
          <w:rFonts w:ascii="Times New Roman" w:hAnsi="Times New Roman" w:cs="Times New Roman"/>
          <w:sz w:val="24"/>
          <w:szCs w:val="24"/>
        </w:rPr>
        <w:t xml:space="preserve">, The MS spectra. The matched peptides and their corresponding peaks are listed in the map. The ion 1084.58 marked with an asterisk was analyzed by MS/MS. 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6D092F">
        <w:rPr>
          <w:rFonts w:ascii="Times New Roman" w:hAnsi="Times New Roman" w:cs="Times New Roman"/>
          <w:sz w:val="24"/>
          <w:szCs w:val="24"/>
        </w:rPr>
        <w:t xml:space="preserve">, MS/MS spectra of ion 1084.58. After database searching, the protein was identified as Probable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glutamyl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endopeptidase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chloroplastic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D092F" w:rsidRPr="006D092F" w:rsidRDefault="0000249A" w:rsidP="0000249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49A">
        <w:rPr>
          <w:noProof/>
        </w:rPr>
        <w:lastRenderedPageBreak/>
        <w:drawing>
          <wp:inline distT="0" distB="0" distL="0" distR="0">
            <wp:extent cx="4922520" cy="2956560"/>
            <wp:effectExtent l="19050" t="0" r="0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092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10051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92F">
        <w:rPr>
          <w:rFonts w:ascii="Times New Roman" w:hAnsi="Times New Roman" w:cs="Times New Roman"/>
          <w:sz w:val="24"/>
          <w:szCs w:val="24"/>
        </w:rPr>
        <w:t xml:space="preserve">The functional category distribution of the 29 SA-responsive phosphoproteins. </w:t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D092F" w:rsidRPr="006D092F" w:rsidRDefault="0000249A" w:rsidP="0000249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49A">
        <w:rPr>
          <w:noProof/>
        </w:rPr>
        <w:drawing>
          <wp:inline distT="0" distB="0" distL="0" distR="0">
            <wp:extent cx="4671075" cy="2948940"/>
            <wp:effectExtent l="19050" t="0" r="0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578" cy="294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2F" w:rsidRPr="006D092F" w:rsidRDefault="006D092F" w:rsidP="006D092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092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10051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6D0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92F">
        <w:rPr>
          <w:rFonts w:ascii="Times New Roman" w:hAnsi="Times New Roman" w:cs="Times New Roman"/>
          <w:sz w:val="24"/>
          <w:szCs w:val="24"/>
        </w:rPr>
        <w:t xml:space="preserve">The MS/MS spectra of representative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phosphorylated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peptides of ELLS*YEYDGDEVPIVAGSALK, corresponding to Elongation factor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(Q6ZI53). The asterisk indicates </w:t>
      </w:r>
      <w:proofErr w:type="spellStart"/>
      <w:r w:rsidRPr="006D092F">
        <w:rPr>
          <w:rFonts w:ascii="Times New Roman" w:hAnsi="Times New Roman" w:cs="Times New Roman"/>
          <w:sz w:val="24"/>
          <w:szCs w:val="24"/>
        </w:rPr>
        <w:t>phosphorylation</w:t>
      </w:r>
      <w:proofErr w:type="spellEnd"/>
      <w:r w:rsidRPr="006D092F">
        <w:rPr>
          <w:rFonts w:ascii="Times New Roman" w:hAnsi="Times New Roman" w:cs="Times New Roman"/>
          <w:sz w:val="24"/>
          <w:szCs w:val="24"/>
        </w:rPr>
        <w:t xml:space="preserve"> on the ri</w:t>
      </w:r>
      <w:r w:rsidR="001461EB">
        <w:rPr>
          <w:rFonts w:ascii="Times New Roman" w:hAnsi="Times New Roman" w:cs="Times New Roman"/>
          <w:sz w:val="24"/>
          <w:szCs w:val="24"/>
        </w:rPr>
        <w:t>ght side of the serine residue.</w:t>
      </w:r>
    </w:p>
    <w:p w:rsidR="006D092F" w:rsidRPr="006D092F" w:rsidRDefault="006D092F" w:rsidP="006D09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D092F" w:rsidRPr="006D092F" w:rsidSect="000815BA">
      <w:pgSz w:w="11906" w:h="16838" w:code="9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794" w:rsidRDefault="003A3794" w:rsidP="00D3421E">
      <w:r>
        <w:separator/>
      </w:r>
    </w:p>
  </w:endnote>
  <w:endnote w:type="continuationSeparator" w:id="0">
    <w:p w:rsidR="003A3794" w:rsidRDefault="003A3794" w:rsidP="00D34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794" w:rsidRDefault="003A3794" w:rsidP="00D3421E">
      <w:r>
        <w:separator/>
      </w:r>
    </w:p>
  </w:footnote>
  <w:footnote w:type="continuationSeparator" w:id="0">
    <w:p w:rsidR="003A3794" w:rsidRDefault="003A3794" w:rsidP="00D342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2FE"/>
    <w:rsid w:val="0000249A"/>
    <w:rsid w:val="0001171E"/>
    <w:rsid w:val="00011E61"/>
    <w:rsid w:val="000165F2"/>
    <w:rsid w:val="00021E8E"/>
    <w:rsid w:val="0002588F"/>
    <w:rsid w:val="00036906"/>
    <w:rsid w:val="000467EA"/>
    <w:rsid w:val="00050DFC"/>
    <w:rsid w:val="0005635E"/>
    <w:rsid w:val="00056705"/>
    <w:rsid w:val="0006152D"/>
    <w:rsid w:val="0007352C"/>
    <w:rsid w:val="000815BA"/>
    <w:rsid w:val="00082609"/>
    <w:rsid w:val="00082A1D"/>
    <w:rsid w:val="00086B1B"/>
    <w:rsid w:val="000876BB"/>
    <w:rsid w:val="00087E8E"/>
    <w:rsid w:val="00090080"/>
    <w:rsid w:val="000A07F7"/>
    <w:rsid w:val="000A1223"/>
    <w:rsid w:val="000A3AA2"/>
    <w:rsid w:val="000A799F"/>
    <w:rsid w:val="000D1503"/>
    <w:rsid w:val="000E7B26"/>
    <w:rsid w:val="000F2D3F"/>
    <w:rsid w:val="000F3F82"/>
    <w:rsid w:val="000F7E30"/>
    <w:rsid w:val="0010098D"/>
    <w:rsid w:val="00116CF2"/>
    <w:rsid w:val="00121E3E"/>
    <w:rsid w:val="0012497A"/>
    <w:rsid w:val="001335F3"/>
    <w:rsid w:val="001420F7"/>
    <w:rsid w:val="00145CB8"/>
    <w:rsid w:val="001461EB"/>
    <w:rsid w:val="001462D2"/>
    <w:rsid w:val="001508A3"/>
    <w:rsid w:val="0015340B"/>
    <w:rsid w:val="00163CD2"/>
    <w:rsid w:val="001647B1"/>
    <w:rsid w:val="001734CD"/>
    <w:rsid w:val="00184970"/>
    <w:rsid w:val="00193F0E"/>
    <w:rsid w:val="00197AC6"/>
    <w:rsid w:val="001A7B33"/>
    <w:rsid w:val="001B1C63"/>
    <w:rsid w:val="001B3252"/>
    <w:rsid w:val="001B4443"/>
    <w:rsid w:val="001C66EB"/>
    <w:rsid w:val="001D25E5"/>
    <w:rsid w:val="001D7FE5"/>
    <w:rsid w:val="001F0ECC"/>
    <w:rsid w:val="001F290F"/>
    <w:rsid w:val="001F41CB"/>
    <w:rsid w:val="00213BEF"/>
    <w:rsid w:val="002140E9"/>
    <w:rsid w:val="00217FB4"/>
    <w:rsid w:val="00231611"/>
    <w:rsid w:val="0023335E"/>
    <w:rsid w:val="0023669D"/>
    <w:rsid w:val="00250920"/>
    <w:rsid w:val="00250E66"/>
    <w:rsid w:val="00260769"/>
    <w:rsid w:val="00261D42"/>
    <w:rsid w:val="002651DA"/>
    <w:rsid w:val="0026799C"/>
    <w:rsid w:val="0027618D"/>
    <w:rsid w:val="00282BE0"/>
    <w:rsid w:val="00290AAA"/>
    <w:rsid w:val="002B24DA"/>
    <w:rsid w:val="002B428F"/>
    <w:rsid w:val="002B562D"/>
    <w:rsid w:val="002B73B7"/>
    <w:rsid w:val="002C0479"/>
    <w:rsid w:val="002C1801"/>
    <w:rsid w:val="002D7FCF"/>
    <w:rsid w:val="002E704F"/>
    <w:rsid w:val="00310880"/>
    <w:rsid w:val="003124BF"/>
    <w:rsid w:val="00312B34"/>
    <w:rsid w:val="00315906"/>
    <w:rsid w:val="00316FAD"/>
    <w:rsid w:val="00320920"/>
    <w:rsid w:val="00320F8D"/>
    <w:rsid w:val="00323143"/>
    <w:rsid w:val="00335854"/>
    <w:rsid w:val="003364E3"/>
    <w:rsid w:val="00352CD4"/>
    <w:rsid w:val="00361967"/>
    <w:rsid w:val="00366068"/>
    <w:rsid w:val="00367F81"/>
    <w:rsid w:val="0038414F"/>
    <w:rsid w:val="0039166F"/>
    <w:rsid w:val="003A3794"/>
    <w:rsid w:val="003A7E99"/>
    <w:rsid w:val="003C1DE3"/>
    <w:rsid w:val="003F247C"/>
    <w:rsid w:val="003F4699"/>
    <w:rsid w:val="00403729"/>
    <w:rsid w:val="00403C68"/>
    <w:rsid w:val="004048B6"/>
    <w:rsid w:val="00411139"/>
    <w:rsid w:val="00411B4D"/>
    <w:rsid w:val="00411D7A"/>
    <w:rsid w:val="004136E3"/>
    <w:rsid w:val="00444DB6"/>
    <w:rsid w:val="00453471"/>
    <w:rsid w:val="00455914"/>
    <w:rsid w:val="00462DC3"/>
    <w:rsid w:val="00465978"/>
    <w:rsid w:val="004674D2"/>
    <w:rsid w:val="00476D3E"/>
    <w:rsid w:val="0048679E"/>
    <w:rsid w:val="00491056"/>
    <w:rsid w:val="00495B45"/>
    <w:rsid w:val="004A6E08"/>
    <w:rsid w:val="004A6E69"/>
    <w:rsid w:val="004B4C75"/>
    <w:rsid w:val="004B4E26"/>
    <w:rsid w:val="004B77B8"/>
    <w:rsid w:val="004D0B60"/>
    <w:rsid w:val="004D1648"/>
    <w:rsid w:val="004D527C"/>
    <w:rsid w:val="004E23CE"/>
    <w:rsid w:val="004F6387"/>
    <w:rsid w:val="00512844"/>
    <w:rsid w:val="0051391F"/>
    <w:rsid w:val="00520BEF"/>
    <w:rsid w:val="0052131E"/>
    <w:rsid w:val="0052341E"/>
    <w:rsid w:val="005472C7"/>
    <w:rsid w:val="00552C0C"/>
    <w:rsid w:val="00557F04"/>
    <w:rsid w:val="0056734D"/>
    <w:rsid w:val="005736E5"/>
    <w:rsid w:val="0057552E"/>
    <w:rsid w:val="005755FD"/>
    <w:rsid w:val="00576C28"/>
    <w:rsid w:val="00597E89"/>
    <w:rsid w:val="005A77B4"/>
    <w:rsid w:val="005C0B57"/>
    <w:rsid w:val="005C1BCB"/>
    <w:rsid w:val="005C5F6D"/>
    <w:rsid w:val="005C67EB"/>
    <w:rsid w:val="005D4871"/>
    <w:rsid w:val="005E0A54"/>
    <w:rsid w:val="005E4EB2"/>
    <w:rsid w:val="00601F09"/>
    <w:rsid w:val="00603243"/>
    <w:rsid w:val="006100EB"/>
    <w:rsid w:val="00614CC0"/>
    <w:rsid w:val="006211A6"/>
    <w:rsid w:val="00624C39"/>
    <w:rsid w:val="00627037"/>
    <w:rsid w:val="00636412"/>
    <w:rsid w:val="0065409C"/>
    <w:rsid w:val="006562F1"/>
    <w:rsid w:val="0065782C"/>
    <w:rsid w:val="00664643"/>
    <w:rsid w:val="00677249"/>
    <w:rsid w:val="00680523"/>
    <w:rsid w:val="006840D0"/>
    <w:rsid w:val="00686A4D"/>
    <w:rsid w:val="006965DB"/>
    <w:rsid w:val="006A022E"/>
    <w:rsid w:val="006A295B"/>
    <w:rsid w:val="006A5EC5"/>
    <w:rsid w:val="006A7E94"/>
    <w:rsid w:val="006B3331"/>
    <w:rsid w:val="006D092F"/>
    <w:rsid w:val="006D3AAD"/>
    <w:rsid w:val="006D4A70"/>
    <w:rsid w:val="006E5354"/>
    <w:rsid w:val="006E6930"/>
    <w:rsid w:val="006F2590"/>
    <w:rsid w:val="007024DA"/>
    <w:rsid w:val="007063E0"/>
    <w:rsid w:val="00706BBD"/>
    <w:rsid w:val="00726C83"/>
    <w:rsid w:val="00732DB0"/>
    <w:rsid w:val="00754F98"/>
    <w:rsid w:val="007552F0"/>
    <w:rsid w:val="00756A66"/>
    <w:rsid w:val="00766A98"/>
    <w:rsid w:val="0077086F"/>
    <w:rsid w:val="00771F87"/>
    <w:rsid w:val="007753F8"/>
    <w:rsid w:val="00775A90"/>
    <w:rsid w:val="00777508"/>
    <w:rsid w:val="00777BB1"/>
    <w:rsid w:val="0078279A"/>
    <w:rsid w:val="007859D3"/>
    <w:rsid w:val="0079177E"/>
    <w:rsid w:val="00792A0A"/>
    <w:rsid w:val="00796D8F"/>
    <w:rsid w:val="007A11B2"/>
    <w:rsid w:val="007B1918"/>
    <w:rsid w:val="007C7F7C"/>
    <w:rsid w:val="007D01F7"/>
    <w:rsid w:val="007D22AC"/>
    <w:rsid w:val="007D2744"/>
    <w:rsid w:val="007D4D05"/>
    <w:rsid w:val="007D670C"/>
    <w:rsid w:val="007E7BB4"/>
    <w:rsid w:val="007F2955"/>
    <w:rsid w:val="0080113D"/>
    <w:rsid w:val="00805151"/>
    <w:rsid w:val="00812C8D"/>
    <w:rsid w:val="00826569"/>
    <w:rsid w:val="00837B5C"/>
    <w:rsid w:val="0084278D"/>
    <w:rsid w:val="00850AEE"/>
    <w:rsid w:val="00862B4A"/>
    <w:rsid w:val="0086385B"/>
    <w:rsid w:val="0086510D"/>
    <w:rsid w:val="008707B2"/>
    <w:rsid w:val="00876D26"/>
    <w:rsid w:val="00890456"/>
    <w:rsid w:val="00896F70"/>
    <w:rsid w:val="008B0380"/>
    <w:rsid w:val="008B3B8F"/>
    <w:rsid w:val="008B4FFF"/>
    <w:rsid w:val="008B5D44"/>
    <w:rsid w:val="008C5C5C"/>
    <w:rsid w:val="008D3D04"/>
    <w:rsid w:val="008D6AE3"/>
    <w:rsid w:val="008E7545"/>
    <w:rsid w:val="008F3F61"/>
    <w:rsid w:val="008F5699"/>
    <w:rsid w:val="008F6B0A"/>
    <w:rsid w:val="008F76CD"/>
    <w:rsid w:val="0090005D"/>
    <w:rsid w:val="00902BAE"/>
    <w:rsid w:val="009079FF"/>
    <w:rsid w:val="00914C97"/>
    <w:rsid w:val="0092193B"/>
    <w:rsid w:val="009241A9"/>
    <w:rsid w:val="009356B2"/>
    <w:rsid w:val="00945B7B"/>
    <w:rsid w:val="00946970"/>
    <w:rsid w:val="009609F9"/>
    <w:rsid w:val="00971C66"/>
    <w:rsid w:val="00973BE6"/>
    <w:rsid w:val="00975EC6"/>
    <w:rsid w:val="00977793"/>
    <w:rsid w:val="009B5054"/>
    <w:rsid w:val="009B7349"/>
    <w:rsid w:val="009B7C74"/>
    <w:rsid w:val="009C1E76"/>
    <w:rsid w:val="009C3D74"/>
    <w:rsid w:val="009C4BB3"/>
    <w:rsid w:val="009D66D3"/>
    <w:rsid w:val="009E79DD"/>
    <w:rsid w:val="00A034CF"/>
    <w:rsid w:val="00A10051"/>
    <w:rsid w:val="00A10673"/>
    <w:rsid w:val="00A10B1C"/>
    <w:rsid w:val="00A22CF0"/>
    <w:rsid w:val="00A237C1"/>
    <w:rsid w:val="00A24547"/>
    <w:rsid w:val="00A24612"/>
    <w:rsid w:val="00A24B60"/>
    <w:rsid w:val="00A3034F"/>
    <w:rsid w:val="00A32240"/>
    <w:rsid w:val="00A478C8"/>
    <w:rsid w:val="00A54F57"/>
    <w:rsid w:val="00A66A6A"/>
    <w:rsid w:val="00A70CF1"/>
    <w:rsid w:val="00A8056B"/>
    <w:rsid w:val="00A86F15"/>
    <w:rsid w:val="00A97C38"/>
    <w:rsid w:val="00AB13DC"/>
    <w:rsid w:val="00AC33D3"/>
    <w:rsid w:val="00AC4B8F"/>
    <w:rsid w:val="00AC4C7F"/>
    <w:rsid w:val="00AD6080"/>
    <w:rsid w:val="00AE461A"/>
    <w:rsid w:val="00AE64FA"/>
    <w:rsid w:val="00AF02C7"/>
    <w:rsid w:val="00AF0DF2"/>
    <w:rsid w:val="00AF2C06"/>
    <w:rsid w:val="00AF5693"/>
    <w:rsid w:val="00B0399F"/>
    <w:rsid w:val="00B044E0"/>
    <w:rsid w:val="00B16671"/>
    <w:rsid w:val="00B25FDC"/>
    <w:rsid w:val="00B2792D"/>
    <w:rsid w:val="00B36C1F"/>
    <w:rsid w:val="00B37C54"/>
    <w:rsid w:val="00B656CA"/>
    <w:rsid w:val="00B724A1"/>
    <w:rsid w:val="00B75850"/>
    <w:rsid w:val="00B84F47"/>
    <w:rsid w:val="00B87DB8"/>
    <w:rsid w:val="00B91C3B"/>
    <w:rsid w:val="00BA4708"/>
    <w:rsid w:val="00BA7179"/>
    <w:rsid w:val="00BB0DF7"/>
    <w:rsid w:val="00BB2A08"/>
    <w:rsid w:val="00BB3261"/>
    <w:rsid w:val="00BB4DC6"/>
    <w:rsid w:val="00BB5759"/>
    <w:rsid w:val="00BB5B57"/>
    <w:rsid w:val="00BD153F"/>
    <w:rsid w:val="00BD3156"/>
    <w:rsid w:val="00BD6A87"/>
    <w:rsid w:val="00BE01CB"/>
    <w:rsid w:val="00BE7FA5"/>
    <w:rsid w:val="00BF7582"/>
    <w:rsid w:val="00BF7EF1"/>
    <w:rsid w:val="00C006E6"/>
    <w:rsid w:val="00C11994"/>
    <w:rsid w:val="00C20DFE"/>
    <w:rsid w:val="00C27500"/>
    <w:rsid w:val="00C33709"/>
    <w:rsid w:val="00C36CE6"/>
    <w:rsid w:val="00C53867"/>
    <w:rsid w:val="00C71887"/>
    <w:rsid w:val="00C866F1"/>
    <w:rsid w:val="00C955C2"/>
    <w:rsid w:val="00C95DCA"/>
    <w:rsid w:val="00CB2254"/>
    <w:rsid w:val="00CC0918"/>
    <w:rsid w:val="00CD1A74"/>
    <w:rsid w:val="00CD5727"/>
    <w:rsid w:val="00CE40B4"/>
    <w:rsid w:val="00D00A18"/>
    <w:rsid w:val="00D02BF6"/>
    <w:rsid w:val="00D0465D"/>
    <w:rsid w:val="00D120A8"/>
    <w:rsid w:val="00D221EC"/>
    <w:rsid w:val="00D2773D"/>
    <w:rsid w:val="00D27A1C"/>
    <w:rsid w:val="00D3421E"/>
    <w:rsid w:val="00D539D2"/>
    <w:rsid w:val="00D53F73"/>
    <w:rsid w:val="00D82992"/>
    <w:rsid w:val="00DA33CE"/>
    <w:rsid w:val="00DB20B7"/>
    <w:rsid w:val="00DB2D69"/>
    <w:rsid w:val="00DC5073"/>
    <w:rsid w:val="00DD0AA8"/>
    <w:rsid w:val="00DD131C"/>
    <w:rsid w:val="00E00533"/>
    <w:rsid w:val="00E02DDD"/>
    <w:rsid w:val="00E274FE"/>
    <w:rsid w:val="00E45996"/>
    <w:rsid w:val="00E50346"/>
    <w:rsid w:val="00E646F9"/>
    <w:rsid w:val="00E73FB0"/>
    <w:rsid w:val="00E774A9"/>
    <w:rsid w:val="00E83762"/>
    <w:rsid w:val="00EA2D0C"/>
    <w:rsid w:val="00ED1165"/>
    <w:rsid w:val="00ED247D"/>
    <w:rsid w:val="00EE2135"/>
    <w:rsid w:val="00EE783F"/>
    <w:rsid w:val="00F01DD8"/>
    <w:rsid w:val="00F067F7"/>
    <w:rsid w:val="00F07990"/>
    <w:rsid w:val="00F1709C"/>
    <w:rsid w:val="00F24CF1"/>
    <w:rsid w:val="00F355D3"/>
    <w:rsid w:val="00F36C89"/>
    <w:rsid w:val="00F3726D"/>
    <w:rsid w:val="00F424A6"/>
    <w:rsid w:val="00F50CAA"/>
    <w:rsid w:val="00F51575"/>
    <w:rsid w:val="00F54B29"/>
    <w:rsid w:val="00F6044A"/>
    <w:rsid w:val="00F646FC"/>
    <w:rsid w:val="00F667D8"/>
    <w:rsid w:val="00F7606A"/>
    <w:rsid w:val="00F80121"/>
    <w:rsid w:val="00F861D5"/>
    <w:rsid w:val="00FA1882"/>
    <w:rsid w:val="00FA22FE"/>
    <w:rsid w:val="00FA7219"/>
    <w:rsid w:val="00FB166A"/>
    <w:rsid w:val="00FB3963"/>
    <w:rsid w:val="00FB4625"/>
    <w:rsid w:val="00FB4D07"/>
    <w:rsid w:val="00FB6FAE"/>
    <w:rsid w:val="00FC4DEF"/>
    <w:rsid w:val="00FF0285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22F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A22F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21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2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yunfengli</dc:creator>
  <cp:lastModifiedBy>李云锋</cp:lastModifiedBy>
  <cp:revision>3</cp:revision>
  <dcterms:created xsi:type="dcterms:W3CDTF">2019-10-08T06:59:00Z</dcterms:created>
  <dcterms:modified xsi:type="dcterms:W3CDTF">2019-10-08T07:42:00Z</dcterms:modified>
</cp:coreProperties>
</file>