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FD" w:rsidRPr="00B76A59" w:rsidRDefault="0047587C" w:rsidP="008E74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A4D22"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  <w:r w:rsidR="0021578E">
        <w:rPr>
          <w:rFonts w:ascii="Times New Roman" w:hAnsi="Times New Roman" w:cs="Times New Roman"/>
          <w:b/>
          <w:sz w:val="24"/>
          <w:szCs w:val="24"/>
          <w:lang w:val="en-US"/>
        </w:rPr>
        <w:t>Table S4</w:t>
      </w:r>
      <w:r w:rsidR="008E74FD" w:rsidRPr="00B76A5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E74FD" w:rsidRPr="00B76A59">
        <w:rPr>
          <w:b/>
          <w:sz w:val="24"/>
          <w:szCs w:val="24"/>
          <w:lang w:val="en-US"/>
        </w:rPr>
        <w:t xml:space="preserve"> </w:t>
      </w:r>
      <w:r w:rsidR="008E74FD" w:rsidRPr="00B76A59">
        <w:rPr>
          <w:rFonts w:ascii="Times New Roman" w:hAnsi="Times New Roman" w:cs="Times New Roman"/>
          <w:sz w:val="24"/>
          <w:szCs w:val="24"/>
          <w:lang w:val="en-US"/>
        </w:rPr>
        <w:t>Target mutations in T0 and T1 detected in selected plants</w:t>
      </w:r>
    </w:p>
    <w:tbl>
      <w:tblPr>
        <w:tblStyle w:val="2"/>
        <w:tblW w:w="9493" w:type="dxa"/>
        <w:tblLayout w:type="fixed"/>
        <w:tblLook w:val="04A0" w:firstRow="1" w:lastRow="0" w:firstColumn="1" w:lastColumn="0" w:noHBand="0" w:noVBand="1"/>
      </w:tblPr>
      <w:tblGrid>
        <w:gridCol w:w="1754"/>
        <w:gridCol w:w="1417"/>
        <w:gridCol w:w="1644"/>
        <w:gridCol w:w="2977"/>
        <w:gridCol w:w="1701"/>
      </w:tblGrid>
      <w:tr w:rsidR="008E74FD" w:rsidRPr="00B76A59" w:rsidTr="008F6308">
        <w:tc>
          <w:tcPr>
            <w:tcW w:w="1754" w:type="dxa"/>
            <w:tcBorders>
              <w:left w:val="single" w:sz="12" w:space="0" w:color="FFFFFF"/>
              <w:bottom w:val="single" w:sz="12" w:space="0" w:color="auto"/>
            </w:tcBorders>
            <w:vAlign w:val="center"/>
          </w:tcPr>
          <w:p w:rsidR="008E74FD" w:rsidRPr="00B76A59" w:rsidRDefault="008E74FD" w:rsidP="008F6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Primary transgenic </w:t>
            </w:r>
            <w:r w:rsidRPr="00B76A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plants (T0)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NUD</w:t>
            </w:r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alleles detected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T0*</w:t>
            </w:r>
          </w:p>
        </w:tc>
        <w:tc>
          <w:tcPr>
            <w:tcW w:w="1644" w:type="dxa"/>
            <w:tcBorders>
              <w:bottom w:val="single" w:sz="12" w:space="0" w:color="auto"/>
            </w:tcBorders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T0 phenotype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NUD</w:t>
            </w:r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alleles detected in T1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FFFFFF"/>
            </w:tcBorders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No. of 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T1 plants</w:t>
            </w:r>
          </w:p>
        </w:tc>
      </w:tr>
      <w:tr w:rsidR="008E74FD" w:rsidRPr="00B76A59" w:rsidTr="008F6308">
        <w:tc>
          <w:tcPr>
            <w:tcW w:w="1754" w:type="dxa"/>
            <w:tcBorders>
              <w:top w:val="single" w:sz="12" w:space="0" w:color="auto"/>
              <w:lef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Nud45 plant 04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-214+5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</w:p>
        </w:tc>
        <w:tc>
          <w:tcPr>
            <w:tcW w:w="1644" w:type="dxa"/>
            <w:tcBorders>
              <w:top w:val="single" w:sz="12" w:space="0" w:color="auto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naked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-214+5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homozygous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E74FD" w:rsidRPr="00B76A59" w:rsidTr="008F6308">
        <w:tc>
          <w:tcPr>
            <w:tcW w:w="1754" w:type="dxa"/>
            <w:tcBorders>
              <w:lef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Nud45 plant 14</w:t>
            </w:r>
          </w:p>
        </w:tc>
        <w:tc>
          <w:tcPr>
            <w:tcW w:w="1417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-3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</w:p>
        </w:tc>
        <w:tc>
          <w:tcPr>
            <w:tcW w:w="1644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naked/hulled</w:t>
            </w:r>
          </w:p>
        </w:tc>
        <w:tc>
          <w:tcPr>
            <w:tcW w:w="2977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-3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homozygous</w:t>
            </w:r>
          </w:p>
        </w:tc>
        <w:tc>
          <w:tcPr>
            <w:tcW w:w="1701" w:type="dxa"/>
            <w:tcBorders>
              <w:righ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E74FD" w:rsidRPr="00B76A59" w:rsidTr="008F6308">
        <w:tc>
          <w:tcPr>
            <w:tcW w:w="1754" w:type="dxa"/>
            <w:tcBorders>
              <w:lef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Nud45 plant 27</w:t>
            </w:r>
          </w:p>
        </w:tc>
        <w:tc>
          <w:tcPr>
            <w:tcW w:w="1417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</w:p>
        </w:tc>
        <w:tc>
          <w:tcPr>
            <w:tcW w:w="1644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naked/hulled</w:t>
            </w:r>
          </w:p>
        </w:tc>
        <w:tc>
          <w:tcPr>
            <w:tcW w:w="2977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homozygous</w:t>
            </w:r>
          </w:p>
        </w:tc>
        <w:tc>
          <w:tcPr>
            <w:tcW w:w="1701" w:type="dxa"/>
            <w:tcBorders>
              <w:righ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E74FD" w:rsidRPr="00B76A59" w:rsidTr="008F6308">
        <w:tc>
          <w:tcPr>
            <w:tcW w:w="1754" w:type="dxa"/>
            <w:tcBorders>
              <w:lef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Nud50 plant 16</w:t>
            </w:r>
          </w:p>
        </w:tc>
        <w:tc>
          <w:tcPr>
            <w:tcW w:w="1417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-3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-17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</w:p>
        </w:tc>
        <w:tc>
          <w:tcPr>
            <w:tcW w:w="1644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naked</w:t>
            </w:r>
          </w:p>
        </w:tc>
        <w:tc>
          <w:tcPr>
            <w:tcW w:w="2977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-3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homozygous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-17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homozygous</w:t>
            </w:r>
          </w:p>
          <w:p w:rsidR="008E74FD" w:rsidRPr="00B76A59" w:rsidRDefault="00173346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8E74FD"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eterozygous</w:t>
            </w:r>
          </w:p>
        </w:tc>
        <w:tc>
          <w:tcPr>
            <w:tcW w:w="1701" w:type="dxa"/>
            <w:tcBorders>
              <w:righ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8E74FD" w:rsidRPr="00B76A59" w:rsidTr="008F6308">
        <w:tc>
          <w:tcPr>
            <w:tcW w:w="1754" w:type="dxa"/>
            <w:tcBorders>
              <w:lef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Nud50 plant 31</w:t>
            </w:r>
          </w:p>
        </w:tc>
        <w:tc>
          <w:tcPr>
            <w:tcW w:w="1417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+1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-6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</w:p>
        </w:tc>
        <w:tc>
          <w:tcPr>
            <w:tcW w:w="1644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naked/hulled</w:t>
            </w:r>
          </w:p>
        </w:tc>
        <w:tc>
          <w:tcPr>
            <w:tcW w:w="2977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 homozygous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+1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homozygous 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-6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homozygous</w:t>
            </w:r>
          </w:p>
        </w:tc>
        <w:tc>
          <w:tcPr>
            <w:tcW w:w="1701" w:type="dxa"/>
            <w:tcBorders>
              <w:righ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E74FD" w:rsidRPr="00B76A59" w:rsidTr="008F6308">
        <w:tc>
          <w:tcPr>
            <w:tcW w:w="1754" w:type="dxa"/>
            <w:tcBorders>
              <w:lef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Nud50 plant 33</w:t>
            </w:r>
          </w:p>
        </w:tc>
        <w:tc>
          <w:tcPr>
            <w:tcW w:w="1417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-4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</w:p>
        </w:tc>
        <w:tc>
          <w:tcPr>
            <w:tcW w:w="1644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naked/hulled</w:t>
            </w:r>
          </w:p>
        </w:tc>
        <w:tc>
          <w:tcPr>
            <w:tcW w:w="2977" w:type="dxa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homozygous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-19 </w:t>
            </w:r>
            <w:proofErr w:type="spellStart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homozygous</w:t>
            </w:r>
          </w:p>
          <w:p w:rsidR="008E74FD" w:rsidRPr="00B76A59" w:rsidRDefault="00173346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8E74FD"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eterozygous</w:t>
            </w:r>
          </w:p>
        </w:tc>
        <w:tc>
          <w:tcPr>
            <w:tcW w:w="1701" w:type="dxa"/>
            <w:tcBorders>
              <w:righ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</w:tbl>
    <w:p w:rsidR="008E74FD" w:rsidRPr="00B76A59" w:rsidRDefault="008E74FD" w:rsidP="008E74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76A59">
        <w:rPr>
          <w:rFonts w:ascii="Times New Roman" w:hAnsi="Times New Roman" w:cs="Times New Roman"/>
          <w:sz w:val="24"/>
          <w:szCs w:val="24"/>
          <w:lang w:val="en-US"/>
        </w:rPr>
        <w:t xml:space="preserve">*) since primary mutant plants can be chimeric (including various sectors with homozygous, heterozygous and </w:t>
      </w:r>
      <w:proofErr w:type="spellStart"/>
      <w:r w:rsidRPr="00B76A59">
        <w:rPr>
          <w:rFonts w:ascii="Times New Roman" w:hAnsi="Times New Roman" w:cs="Times New Roman"/>
          <w:sz w:val="24"/>
          <w:szCs w:val="24"/>
          <w:lang w:val="en-US"/>
        </w:rPr>
        <w:t>biallelic</w:t>
      </w:r>
      <w:proofErr w:type="spellEnd"/>
      <w:r w:rsidRPr="00B76A59">
        <w:rPr>
          <w:rFonts w:ascii="Times New Roman" w:hAnsi="Times New Roman" w:cs="Times New Roman"/>
          <w:sz w:val="24"/>
          <w:szCs w:val="24"/>
          <w:lang w:val="en-US"/>
        </w:rPr>
        <w:t xml:space="preserve"> mutations as well as WT alleles) and the leaf samples </w:t>
      </w:r>
      <w:proofErr w:type="spellStart"/>
      <w:r w:rsidRPr="00B76A59">
        <w:rPr>
          <w:rFonts w:ascii="Times New Roman" w:hAnsi="Times New Roman" w:cs="Times New Roman"/>
          <w:sz w:val="24"/>
          <w:szCs w:val="24"/>
          <w:lang w:val="en-US"/>
        </w:rPr>
        <w:t>analysed</w:t>
      </w:r>
      <w:proofErr w:type="spellEnd"/>
      <w:r w:rsidRPr="00B76A59">
        <w:rPr>
          <w:rFonts w:ascii="Times New Roman" w:hAnsi="Times New Roman" w:cs="Times New Roman"/>
          <w:sz w:val="24"/>
          <w:szCs w:val="24"/>
          <w:lang w:val="en-US"/>
        </w:rPr>
        <w:t xml:space="preserve"> are not necessarily representative for the entire plant, it is impossible to deduce conclusions on </w:t>
      </w:r>
      <w:proofErr w:type="spellStart"/>
      <w:r w:rsidRPr="00B76A59">
        <w:rPr>
          <w:rFonts w:ascii="Times New Roman" w:hAnsi="Times New Roman" w:cs="Times New Roman"/>
          <w:sz w:val="24"/>
          <w:szCs w:val="24"/>
          <w:lang w:val="en-US"/>
        </w:rPr>
        <w:t>zygosity</w:t>
      </w:r>
      <w:proofErr w:type="spellEnd"/>
      <w:r w:rsidRPr="00B76A59">
        <w:rPr>
          <w:rFonts w:ascii="Times New Roman" w:hAnsi="Times New Roman" w:cs="Times New Roman"/>
          <w:sz w:val="24"/>
          <w:szCs w:val="24"/>
          <w:lang w:val="en-US"/>
        </w:rPr>
        <w:t xml:space="preserve"> of the detected mutations in this generation </w:t>
      </w:r>
    </w:p>
    <w:p w:rsidR="008E74FD" w:rsidRPr="00B76A59" w:rsidRDefault="008E74FD" w:rsidP="008E74FD">
      <w:pPr>
        <w:rPr>
          <w:sz w:val="24"/>
          <w:szCs w:val="24"/>
          <w:lang w:val="en-US"/>
        </w:rPr>
      </w:pPr>
    </w:p>
    <w:sectPr w:rsidR="008E74FD" w:rsidRPr="00B76A59" w:rsidSect="0012072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FD"/>
    <w:rsid w:val="00173346"/>
    <w:rsid w:val="0021578E"/>
    <w:rsid w:val="0047587C"/>
    <w:rsid w:val="008E74FD"/>
    <w:rsid w:val="009D0AC6"/>
    <w:rsid w:val="00C057B2"/>
    <w:rsid w:val="00F5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FD"/>
    <w:pPr>
      <w:spacing w:after="200" w:line="276" w:lineRule="auto"/>
    </w:pPr>
    <w:rPr>
      <w:rFonts w:ascii="Calibri" w:eastAsia="Calibri" w:hAnsi="Calibri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8E74FD"/>
    <w:pPr>
      <w:spacing w:after="0" w:line="240" w:lineRule="auto"/>
    </w:pPr>
    <w:rPr>
      <w:rFonts w:ascii="Calibri" w:eastAsia="Calibri" w:hAnsi="Calibri" w:cs="Arial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E7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FD"/>
    <w:pPr>
      <w:spacing w:after="200" w:line="276" w:lineRule="auto"/>
    </w:pPr>
    <w:rPr>
      <w:rFonts w:ascii="Calibri" w:eastAsia="Calibri" w:hAnsi="Calibri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8E74FD"/>
    <w:pPr>
      <w:spacing w:after="0" w:line="240" w:lineRule="auto"/>
    </w:pPr>
    <w:rPr>
      <w:rFonts w:ascii="Calibri" w:eastAsia="Calibri" w:hAnsi="Calibri" w:cs="Arial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E7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</dc:creator>
  <cp:lastModifiedBy>рецензент</cp:lastModifiedBy>
  <cp:revision>3</cp:revision>
  <cp:lastPrinted>2019-09-08T15:17:00Z</cp:lastPrinted>
  <dcterms:created xsi:type="dcterms:W3CDTF">2020-04-01T04:03:00Z</dcterms:created>
  <dcterms:modified xsi:type="dcterms:W3CDTF">2020-04-01T04:10:00Z</dcterms:modified>
</cp:coreProperties>
</file>