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158" w:rsidRPr="00C477E0" w:rsidRDefault="00A41158" w:rsidP="00C477E0">
      <w:pPr>
        <w:jc w:val="center"/>
      </w:pPr>
      <w:r w:rsidRPr="00C477E0">
        <w:drawing>
          <wp:inline distT="0" distB="0" distL="0" distR="0">
            <wp:extent cx="5205730" cy="43643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5730" cy="4364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1158" w:rsidRPr="00C332D2" w:rsidRDefault="00A41158" w:rsidP="00A41158">
      <w:pPr>
        <w:spacing w:line="360" w:lineRule="auto"/>
        <w:jc w:val="both"/>
        <w:rPr>
          <w:rFonts w:cs="Times New Roman"/>
          <w:sz w:val="20"/>
          <w:szCs w:val="21"/>
        </w:rPr>
      </w:pPr>
      <w:r w:rsidRPr="00DF77DE">
        <w:rPr>
          <w:b/>
        </w:rPr>
        <w:t>Additional file</w:t>
      </w:r>
      <w:r>
        <w:rPr>
          <w:b/>
        </w:rPr>
        <w:t xml:space="preserve"> 6</w:t>
      </w:r>
      <w:r w:rsidRPr="00C332D2">
        <w:rPr>
          <w:rFonts w:cs="Times New Roman"/>
          <w:b/>
          <w:sz w:val="20"/>
          <w:szCs w:val="21"/>
          <w:lang w:val="it-IT"/>
        </w:rPr>
        <w:t xml:space="preserve"> Fi</w:t>
      </w:r>
      <w:r>
        <w:rPr>
          <w:rFonts w:cs="Times New Roman"/>
          <w:b/>
          <w:sz w:val="20"/>
          <w:szCs w:val="21"/>
          <w:lang w:val="it-IT"/>
        </w:rPr>
        <w:t>gure</w:t>
      </w:r>
      <w:r w:rsidRPr="00C332D2">
        <w:rPr>
          <w:rFonts w:cs="Times New Roman"/>
          <w:b/>
          <w:sz w:val="20"/>
          <w:szCs w:val="21"/>
          <w:lang w:val="it-IT"/>
        </w:rPr>
        <w:t xml:space="preserve"> S1</w:t>
      </w:r>
      <w:r>
        <w:rPr>
          <w:rFonts w:cs="Times New Roman"/>
          <w:b/>
          <w:sz w:val="20"/>
          <w:szCs w:val="21"/>
          <w:lang w:val="it-IT"/>
        </w:rPr>
        <w:t>.</w:t>
      </w:r>
      <w:r w:rsidRPr="00C332D2">
        <w:rPr>
          <w:rFonts w:cs="Times New Roman"/>
          <w:sz w:val="20"/>
          <w:szCs w:val="21"/>
          <w:lang w:val="it-IT"/>
        </w:rPr>
        <w:t xml:space="preserve"> </w:t>
      </w:r>
      <w:r w:rsidRPr="00C332D2">
        <w:rPr>
          <w:rFonts w:cs="Times New Roman"/>
          <w:sz w:val="20"/>
          <w:szCs w:val="21"/>
        </w:rPr>
        <w:t xml:space="preserve">Phylogenic analysis of </w:t>
      </w:r>
      <w:r>
        <w:rPr>
          <w:rFonts w:cs="Times New Roman"/>
          <w:sz w:val="20"/>
          <w:szCs w:val="21"/>
        </w:rPr>
        <w:t>GhCIPK6a</w:t>
      </w:r>
      <w:r w:rsidRPr="00C332D2">
        <w:rPr>
          <w:rFonts w:cs="Times New Roman"/>
          <w:sz w:val="20"/>
          <w:szCs w:val="21"/>
        </w:rPr>
        <w:t xml:space="preserve"> and CIPK homolog proteins from other species. </w:t>
      </w:r>
      <w:r w:rsidRPr="00C332D2">
        <w:rPr>
          <w:rFonts w:cs="Times New Roman"/>
          <w:bCs/>
          <w:sz w:val="20"/>
          <w:szCs w:val="21"/>
        </w:rPr>
        <w:t>Full-length amino acid sequences were aligned using the integrated ClustalW and phylogenetic tree was constructed using the neighbor-joining method implemented in MEGA5.2 (1,000 bootstrap test replicates). Black triangles indicated GhCIPK6</w:t>
      </w:r>
      <w:r>
        <w:rPr>
          <w:rFonts w:cs="Times New Roman"/>
          <w:bCs/>
          <w:sz w:val="20"/>
          <w:szCs w:val="21"/>
        </w:rPr>
        <w:t>a (</w:t>
      </w:r>
      <w:r w:rsidRPr="00225B51">
        <w:rPr>
          <w:rFonts w:cs="Times New Roman"/>
          <w:bCs/>
          <w:sz w:val="20"/>
          <w:szCs w:val="21"/>
        </w:rPr>
        <w:t>HM002633</w:t>
      </w:r>
      <w:r>
        <w:rPr>
          <w:rFonts w:cs="Times New Roman"/>
          <w:bCs/>
          <w:sz w:val="20"/>
          <w:szCs w:val="21"/>
        </w:rPr>
        <w:t>)</w:t>
      </w:r>
      <w:r w:rsidRPr="00C332D2">
        <w:rPr>
          <w:rFonts w:cs="Times New Roman"/>
          <w:bCs/>
          <w:sz w:val="20"/>
          <w:szCs w:val="21"/>
        </w:rPr>
        <w:t xml:space="preserve"> and homologs from the A</w:t>
      </w:r>
      <w:r w:rsidRPr="00C332D2">
        <w:rPr>
          <w:rFonts w:cs="Times New Roman"/>
          <w:sz w:val="20"/>
          <w:szCs w:val="21"/>
          <w:vertAlign w:val="subscript"/>
        </w:rPr>
        <w:t>2</w:t>
      </w:r>
      <w:r w:rsidRPr="00C332D2">
        <w:rPr>
          <w:rFonts w:cs="Times New Roman"/>
          <w:bCs/>
          <w:sz w:val="20"/>
          <w:szCs w:val="21"/>
        </w:rPr>
        <w:t>, D</w:t>
      </w:r>
      <w:r w:rsidRPr="00C332D2">
        <w:rPr>
          <w:rFonts w:cs="Times New Roman"/>
          <w:sz w:val="20"/>
          <w:szCs w:val="21"/>
          <w:vertAlign w:val="subscript"/>
        </w:rPr>
        <w:t>5</w:t>
      </w:r>
      <w:r w:rsidRPr="00C332D2">
        <w:rPr>
          <w:rFonts w:cs="Times New Roman"/>
          <w:bCs/>
          <w:sz w:val="20"/>
          <w:szCs w:val="21"/>
        </w:rPr>
        <w:t>, and AD</w:t>
      </w:r>
      <w:r w:rsidRPr="00C332D2">
        <w:rPr>
          <w:rFonts w:cs="Times New Roman"/>
          <w:sz w:val="20"/>
          <w:szCs w:val="21"/>
          <w:vertAlign w:val="subscript"/>
        </w:rPr>
        <w:t>1</w:t>
      </w:r>
      <w:r w:rsidRPr="00C332D2">
        <w:rPr>
          <w:rFonts w:cs="Times New Roman"/>
          <w:bCs/>
          <w:sz w:val="20"/>
          <w:szCs w:val="21"/>
        </w:rPr>
        <w:t xml:space="preserve"> genomes, respectively. Black circles </w:t>
      </w:r>
      <w:bookmarkStart w:id="0" w:name="_GoBack"/>
      <w:bookmarkEnd w:id="0"/>
      <w:r w:rsidRPr="00C332D2">
        <w:rPr>
          <w:rFonts w:cs="Times New Roman"/>
          <w:bCs/>
          <w:sz w:val="20"/>
          <w:szCs w:val="21"/>
        </w:rPr>
        <w:t xml:space="preserve">indicated </w:t>
      </w:r>
      <w:r w:rsidRPr="00C332D2">
        <w:rPr>
          <w:rFonts w:cs="Times New Roman"/>
          <w:sz w:val="20"/>
          <w:szCs w:val="21"/>
        </w:rPr>
        <w:t>GhCIPK6</w:t>
      </w:r>
      <w:r>
        <w:rPr>
          <w:rFonts w:cs="Times New Roman"/>
          <w:sz w:val="20"/>
          <w:szCs w:val="21"/>
        </w:rPr>
        <w:t xml:space="preserve"> (</w:t>
      </w:r>
      <w:r w:rsidRPr="00C332D2">
        <w:rPr>
          <w:rFonts w:cs="Times New Roman"/>
          <w:sz w:val="20"/>
          <w:szCs w:val="21"/>
        </w:rPr>
        <w:t>KC465063</w:t>
      </w:r>
      <w:r>
        <w:rPr>
          <w:rFonts w:cs="Times New Roman"/>
          <w:sz w:val="20"/>
          <w:szCs w:val="21"/>
        </w:rPr>
        <w:t>)</w:t>
      </w:r>
      <w:r w:rsidRPr="00C332D2">
        <w:rPr>
          <w:rFonts w:cs="Times New Roman"/>
          <w:sz w:val="20"/>
          <w:szCs w:val="21"/>
        </w:rPr>
        <w:t>, and homologs from the D</w:t>
      </w:r>
      <w:r w:rsidRPr="00C332D2">
        <w:rPr>
          <w:rFonts w:cs="Times New Roman"/>
          <w:sz w:val="20"/>
          <w:szCs w:val="21"/>
          <w:vertAlign w:val="subscript"/>
        </w:rPr>
        <w:t>5</w:t>
      </w:r>
      <w:r w:rsidRPr="00C332D2">
        <w:rPr>
          <w:rFonts w:cs="Times New Roman"/>
          <w:sz w:val="20"/>
          <w:szCs w:val="21"/>
        </w:rPr>
        <w:t xml:space="preserve"> and AD</w:t>
      </w:r>
      <w:r w:rsidRPr="00C332D2">
        <w:rPr>
          <w:rFonts w:cs="Times New Roman"/>
          <w:sz w:val="20"/>
          <w:szCs w:val="21"/>
          <w:vertAlign w:val="subscript"/>
        </w:rPr>
        <w:t>1</w:t>
      </w:r>
      <w:r w:rsidRPr="00C332D2">
        <w:rPr>
          <w:rFonts w:cs="Times New Roman"/>
          <w:sz w:val="20"/>
          <w:szCs w:val="21"/>
        </w:rPr>
        <w:t xml:space="preserve"> genomes</w:t>
      </w:r>
      <w:r w:rsidRPr="00C332D2">
        <w:rPr>
          <w:rFonts w:cs="Times New Roman"/>
          <w:bCs/>
          <w:sz w:val="20"/>
          <w:szCs w:val="21"/>
        </w:rPr>
        <w:t>, respectively</w:t>
      </w:r>
      <w:r w:rsidRPr="00C332D2">
        <w:rPr>
          <w:rFonts w:cs="Times New Roman"/>
          <w:sz w:val="20"/>
          <w:szCs w:val="21"/>
        </w:rPr>
        <w:t xml:space="preserve">. The percentage of replicate trees was shown at the branches. Different colored branches represented different groups. Proteins, located in the branch marked by a blue triangle, were chosen for multiple alignments using DNAMAN software. At, </w:t>
      </w:r>
      <w:r w:rsidRPr="00C332D2">
        <w:rPr>
          <w:rFonts w:cs="Times New Roman"/>
          <w:i/>
          <w:sz w:val="20"/>
          <w:szCs w:val="21"/>
        </w:rPr>
        <w:t>Arabidopsis thaliana</w:t>
      </w:r>
      <w:r w:rsidRPr="00C332D2">
        <w:rPr>
          <w:rFonts w:cs="Times New Roman"/>
          <w:sz w:val="20"/>
          <w:szCs w:val="21"/>
        </w:rPr>
        <w:t xml:space="preserve">; Ca, </w:t>
      </w:r>
      <w:proofErr w:type="spellStart"/>
      <w:r w:rsidRPr="00C332D2">
        <w:rPr>
          <w:rFonts w:cs="Times New Roman"/>
          <w:i/>
          <w:sz w:val="20"/>
          <w:szCs w:val="21"/>
        </w:rPr>
        <w:t>Cicer</w:t>
      </w:r>
      <w:proofErr w:type="spellEnd"/>
      <w:r w:rsidRPr="00C332D2">
        <w:rPr>
          <w:rFonts w:cs="Times New Roman"/>
          <w:i/>
          <w:sz w:val="20"/>
          <w:szCs w:val="21"/>
        </w:rPr>
        <w:t xml:space="preserve"> arietinum</w:t>
      </w:r>
      <w:r w:rsidRPr="00C332D2">
        <w:rPr>
          <w:rFonts w:cs="Times New Roman"/>
          <w:sz w:val="20"/>
          <w:szCs w:val="21"/>
        </w:rPr>
        <w:t xml:space="preserve">; Pt, </w:t>
      </w:r>
      <w:proofErr w:type="spellStart"/>
      <w:r w:rsidRPr="00C332D2">
        <w:rPr>
          <w:rFonts w:cs="Times New Roman"/>
          <w:i/>
          <w:sz w:val="20"/>
          <w:szCs w:val="21"/>
        </w:rPr>
        <w:t>Populus</w:t>
      </w:r>
      <w:proofErr w:type="spellEnd"/>
      <w:r w:rsidRPr="00C332D2">
        <w:rPr>
          <w:rFonts w:cs="Times New Roman"/>
          <w:i/>
          <w:sz w:val="20"/>
          <w:szCs w:val="21"/>
        </w:rPr>
        <w:t xml:space="preserve"> </w:t>
      </w:r>
      <w:proofErr w:type="spellStart"/>
      <w:r w:rsidRPr="00C332D2">
        <w:rPr>
          <w:rFonts w:cs="Times New Roman"/>
          <w:i/>
          <w:sz w:val="20"/>
          <w:szCs w:val="21"/>
        </w:rPr>
        <w:t>trichocarpa</w:t>
      </w:r>
      <w:proofErr w:type="spellEnd"/>
      <w:r w:rsidRPr="00C332D2">
        <w:rPr>
          <w:rFonts w:cs="Times New Roman"/>
          <w:sz w:val="20"/>
          <w:szCs w:val="21"/>
        </w:rPr>
        <w:t xml:space="preserve">; </w:t>
      </w:r>
      <w:proofErr w:type="spellStart"/>
      <w:r w:rsidRPr="00C332D2">
        <w:rPr>
          <w:rFonts w:cs="Times New Roman"/>
          <w:sz w:val="20"/>
          <w:szCs w:val="21"/>
        </w:rPr>
        <w:t>Os</w:t>
      </w:r>
      <w:proofErr w:type="spellEnd"/>
      <w:r w:rsidRPr="00C332D2">
        <w:rPr>
          <w:rFonts w:cs="Times New Roman"/>
          <w:sz w:val="20"/>
          <w:szCs w:val="21"/>
        </w:rPr>
        <w:t xml:space="preserve">, </w:t>
      </w:r>
      <w:proofErr w:type="spellStart"/>
      <w:r w:rsidRPr="00C332D2">
        <w:rPr>
          <w:rFonts w:cs="Times New Roman"/>
          <w:i/>
          <w:sz w:val="20"/>
          <w:szCs w:val="21"/>
        </w:rPr>
        <w:t>Oryza</w:t>
      </w:r>
      <w:proofErr w:type="spellEnd"/>
      <w:r w:rsidRPr="00C332D2">
        <w:rPr>
          <w:rFonts w:cs="Times New Roman"/>
          <w:i/>
          <w:sz w:val="20"/>
          <w:szCs w:val="21"/>
        </w:rPr>
        <w:t xml:space="preserve"> sativa</w:t>
      </w:r>
      <w:r w:rsidRPr="00C332D2">
        <w:rPr>
          <w:rFonts w:cs="Times New Roman"/>
          <w:sz w:val="20"/>
          <w:szCs w:val="21"/>
        </w:rPr>
        <w:t xml:space="preserve">; </w:t>
      </w:r>
      <w:proofErr w:type="spellStart"/>
      <w:r w:rsidRPr="00C332D2">
        <w:rPr>
          <w:rFonts w:cs="Times New Roman"/>
          <w:sz w:val="20"/>
          <w:szCs w:val="21"/>
        </w:rPr>
        <w:t>Gh</w:t>
      </w:r>
      <w:proofErr w:type="spellEnd"/>
      <w:r w:rsidRPr="00C332D2">
        <w:rPr>
          <w:rFonts w:cs="Times New Roman"/>
          <w:sz w:val="20"/>
          <w:szCs w:val="21"/>
        </w:rPr>
        <w:t xml:space="preserve">, </w:t>
      </w:r>
      <w:r w:rsidRPr="00C332D2">
        <w:rPr>
          <w:rFonts w:cs="Times New Roman"/>
          <w:i/>
          <w:sz w:val="20"/>
          <w:szCs w:val="21"/>
        </w:rPr>
        <w:t>G</w:t>
      </w:r>
      <w:r w:rsidRPr="00C332D2">
        <w:rPr>
          <w:rFonts w:cs="Times New Roman"/>
          <w:sz w:val="20"/>
          <w:szCs w:val="21"/>
        </w:rPr>
        <w:t>.</w:t>
      </w:r>
      <w:r w:rsidRPr="00C332D2">
        <w:rPr>
          <w:rFonts w:cs="Times New Roman"/>
          <w:i/>
          <w:sz w:val="20"/>
          <w:szCs w:val="21"/>
        </w:rPr>
        <w:t xml:space="preserve"> </w:t>
      </w:r>
      <w:r w:rsidRPr="00C332D2">
        <w:rPr>
          <w:rFonts w:cs="Times New Roman"/>
          <w:i/>
          <w:noProof/>
          <w:sz w:val="20"/>
          <w:szCs w:val="21"/>
        </w:rPr>
        <w:t xml:space="preserve">hirsutum </w:t>
      </w:r>
      <w:r w:rsidRPr="00C332D2">
        <w:rPr>
          <w:rFonts w:cs="Times New Roman"/>
          <w:sz w:val="20"/>
          <w:szCs w:val="21"/>
        </w:rPr>
        <w:t>(AD</w:t>
      </w:r>
      <w:r w:rsidRPr="00C332D2">
        <w:rPr>
          <w:rFonts w:cs="Times New Roman"/>
          <w:sz w:val="20"/>
          <w:szCs w:val="21"/>
          <w:vertAlign w:val="subscript"/>
        </w:rPr>
        <w:t>1</w:t>
      </w:r>
      <w:r w:rsidRPr="00C332D2">
        <w:rPr>
          <w:rFonts w:cs="Times New Roman"/>
          <w:sz w:val="20"/>
          <w:szCs w:val="21"/>
        </w:rPr>
        <w:t xml:space="preserve">); </w:t>
      </w:r>
      <w:proofErr w:type="spellStart"/>
      <w:r w:rsidRPr="00C332D2">
        <w:rPr>
          <w:rFonts w:cs="Times New Roman"/>
          <w:sz w:val="20"/>
          <w:szCs w:val="21"/>
        </w:rPr>
        <w:t>Cotton_A</w:t>
      </w:r>
      <w:proofErr w:type="spellEnd"/>
      <w:r w:rsidRPr="00C332D2">
        <w:rPr>
          <w:rFonts w:cs="Times New Roman"/>
          <w:sz w:val="20"/>
          <w:szCs w:val="21"/>
        </w:rPr>
        <w:t xml:space="preserve">, </w:t>
      </w:r>
      <w:r w:rsidRPr="00C332D2">
        <w:rPr>
          <w:rFonts w:cs="Times New Roman"/>
          <w:i/>
          <w:sz w:val="20"/>
          <w:szCs w:val="21"/>
        </w:rPr>
        <w:t>G</w:t>
      </w:r>
      <w:r w:rsidRPr="00C332D2">
        <w:rPr>
          <w:rFonts w:cs="Times New Roman"/>
          <w:sz w:val="20"/>
          <w:szCs w:val="21"/>
        </w:rPr>
        <w:t>.</w:t>
      </w:r>
      <w:r w:rsidRPr="00C332D2">
        <w:rPr>
          <w:rFonts w:cs="Times New Roman"/>
          <w:i/>
          <w:sz w:val="20"/>
          <w:szCs w:val="21"/>
        </w:rPr>
        <w:t xml:space="preserve"> arboreum </w:t>
      </w:r>
      <w:r w:rsidRPr="00C332D2">
        <w:rPr>
          <w:rFonts w:cs="Times New Roman"/>
          <w:sz w:val="20"/>
          <w:szCs w:val="21"/>
        </w:rPr>
        <w:t>(A</w:t>
      </w:r>
      <w:r w:rsidRPr="00C332D2">
        <w:rPr>
          <w:rFonts w:cs="Times New Roman"/>
          <w:sz w:val="20"/>
          <w:szCs w:val="21"/>
          <w:vertAlign w:val="subscript"/>
        </w:rPr>
        <w:t>2</w:t>
      </w:r>
      <w:r w:rsidRPr="00C332D2">
        <w:rPr>
          <w:rFonts w:cs="Times New Roman"/>
          <w:sz w:val="20"/>
          <w:szCs w:val="21"/>
        </w:rPr>
        <w:t xml:space="preserve">); </w:t>
      </w:r>
      <w:proofErr w:type="spellStart"/>
      <w:r w:rsidRPr="00C332D2">
        <w:rPr>
          <w:rFonts w:cs="Times New Roman"/>
          <w:sz w:val="20"/>
          <w:szCs w:val="21"/>
        </w:rPr>
        <w:t>Gorai</w:t>
      </w:r>
      <w:proofErr w:type="spellEnd"/>
      <w:r w:rsidRPr="00C332D2">
        <w:rPr>
          <w:rFonts w:cs="Times New Roman"/>
          <w:sz w:val="20"/>
          <w:szCs w:val="21"/>
        </w:rPr>
        <w:t xml:space="preserve">, </w:t>
      </w:r>
      <w:r w:rsidRPr="00C332D2">
        <w:rPr>
          <w:rFonts w:cs="Times New Roman"/>
          <w:i/>
          <w:sz w:val="20"/>
          <w:szCs w:val="21"/>
        </w:rPr>
        <w:t>G</w:t>
      </w:r>
      <w:r w:rsidRPr="00C332D2">
        <w:rPr>
          <w:rFonts w:cs="Times New Roman"/>
          <w:sz w:val="20"/>
          <w:szCs w:val="21"/>
        </w:rPr>
        <w:t>.</w:t>
      </w:r>
      <w:r w:rsidRPr="00C332D2">
        <w:rPr>
          <w:rFonts w:cs="Times New Roman"/>
          <w:i/>
          <w:sz w:val="20"/>
          <w:szCs w:val="21"/>
        </w:rPr>
        <w:t xml:space="preserve"> raimondii </w:t>
      </w:r>
      <w:r w:rsidRPr="00C332D2">
        <w:rPr>
          <w:rFonts w:cs="Times New Roman"/>
          <w:sz w:val="20"/>
          <w:szCs w:val="21"/>
        </w:rPr>
        <w:t>(D</w:t>
      </w:r>
      <w:r w:rsidRPr="00C332D2">
        <w:rPr>
          <w:rFonts w:cs="Times New Roman"/>
          <w:sz w:val="20"/>
          <w:szCs w:val="21"/>
          <w:vertAlign w:val="subscript"/>
        </w:rPr>
        <w:t>5</w:t>
      </w:r>
      <w:r w:rsidRPr="00C332D2">
        <w:rPr>
          <w:rFonts w:cs="Times New Roman"/>
          <w:sz w:val="20"/>
          <w:szCs w:val="21"/>
        </w:rPr>
        <w:t xml:space="preserve">). </w:t>
      </w:r>
    </w:p>
    <w:p w:rsidR="00CF1813" w:rsidRDefault="00CF1813"/>
    <w:sectPr w:rsidR="00CF18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158"/>
    <w:rsid w:val="00A41158"/>
    <w:rsid w:val="00C477E0"/>
    <w:rsid w:val="00CF1813"/>
    <w:rsid w:val="00DE13C1"/>
    <w:rsid w:val="00EA1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765545-A560-4EE4-B866-07BA0A0B8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批注框文本 字符"/>
    <w:basedOn w:val="a0"/>
    <w:link w:val="a3"/>
    <w:uiPriority w:val="99"/>
    <w:semiHidden/>
    <w:rsid w:val="00A411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789</Characters>
  <Application>Microsoft Office Word</Application>
  <DocSecurity>0</DocSecurity>
  <Lines>6</Lines>
  <Paragraphs>1</Paragraphs>
  <ScaleCrop>false</ScaleCrop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CCERINO</dc:creator>
  <cp:lastModifiedBy>SuY</cp:lastModifiedBy>
  <cp:revision>2</cp:revision>
  <dcterms:created xsi:type="dcterms:W3CDTF">2020-07-13T08:06:00Z</dcterms:created>
  <dcterms:modified xsi:type="dcterms:W3CDTF">2020-09-03T08:37:00Z</dcterms:modified>
</cp:coreProperties>
</file>