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601"/>
        <w:tblW w:w="11344" w:type="dxa"/>
        <w:tblLook w:val="04A0" w:firstRow="1" w:lastRow="0" w:firstColumn="1" w:lastColumn="0" w:noHBand="0" w:noVBand="1"/>
      </w:tblPr>
      <w:tblGrid>
        <w:gridCol w:w="1985"/>
        <w:gridCol w:w="1763"/>
        <w:gridCol w:w="2206"/>
        <w:gridCol w:w="1134"/>
        <w:gridCol w:w="4256"/>
      </w:tblGrid>
      <w:tr w:rsidR="00882CF8" w:rsidRPr="00882CF8" w14:paraId="57FC3E00" w14:textId="77777777" w:rsidTr="00882CF8">
        <w:trPr>
          <w:trHeight w:val="406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8FF72" w14:textId="77777777" w:rsidR="00882CF8" w:rsidRPr="00882CF8" w:rsidRDefault="00882CF8" w:rsidP="00882CF8">
            <w:pPr>
              <w:widowControl/>
              <w:rPr>
                <w:rFonts w:eastAsia="等线"/>
                <w:b/>
                <w:bCs/>
                <w:color w:val="000000"/>
                <w:kern w:val="0"/>
                <w:szCs w:val="24"/>
              </w:rPr>
            </w:pPr>
            <w:bookmarkStart w:id="0" w:name="_Hlk44340753"/>
            <w:bookmarkStart w:id="1" w:name="OLE_LINK43"/>
            <w:r w:rsidRPr="00882CF8">
              <w:rPr>
                <w:rFonts w:eastAsia="等线"/>
                <w:b/>
                <w:bCs/>
                <w:color w:val="000000"/>
                <w:kern w:val="0"/>
                <w:szCs w:val="24"/>
              </w:rPr>
              <w:t xml:space="preserve">Metabolic pathways 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CA9C9" w14:textId="77777777" w:rsidR="00882CF8" w:rsidRPr="00882CF8" w:rsidRDefault="00882CF8" w:rsidP="00882CF8">
            <w:pPr>
              <w:widowControl/>
              <w:rPr>
                <w:rFonts w:eastAsia="等线"/>
                <w:b/>
                <w:b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b/>
                <w:bCs/>
                <w:color w:val="000000"/>
                <w:kern w:val="0"/>
                <w:szCs w:val="24"/>
              </w:rPr>
              <w:t>Gene name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A30C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b/>
                <w:bCs/>
                <w:color w:val="000000"/>
                <w:kern w:val="0"/>
                <w:szCs w:val="24"/>
              </w:rPr>
              <w:t>Gene ID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2073" w14:textId="77777777" w:rsidR="00882CF8" w:rsidRPr="00882CF8" w:rsidRDefault="00882CF8" w:rsidP="00882CF8">
            <w:pPr>
              <w:widowControl/>
              <w:rPr>
                <w:rFonts w:eastAsia="等线"/>
                <w:b/>
                <w:b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b/>
                <w:bCs/>
                <w:color w:val="000000"/>
                <w:kern w:val="0"/>
                <w:szCs w:val="24"/>
              </w:rPr>
              <w:t>Primer</w:t>
            </w:r>
          </w:p>
        </w:tc>
        <w:tc>
          <w:tcPr>
            <w:tcW w:w="4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B6D1" w14:textId="77777777" w:rsidR="00882CF8" w:rsidRPr="00882CF8" w:rsidRDefault="00882CF8" w:rsidP="00882CF8">
            <w:pPr>
              <w:widowControl/>
              <w:rPr>
                <w:rFonts w:eastAsia="等线"/>
                <w:b/>
                <w:b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b/>
                <w:bCs/>
                <w:color w:val="000000"/>
                <w:kern w:val="0"/>
                <w:szCs w:val="24"/>
              </w:rPr>
              <w:t>Primer sequences (5' to 3')</w:t>
            </w:r>
          </w:p>
        </w:tc>
      </w:tr>
      <w:tr w:rsidR="00882CF8" w:rsidRPr="00882CF8" w14:paraId="04F0A093" w14:textId="77777777" w:rsidTr="00882CF8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E36A2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ETH biosynthetic pathway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6D3AE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ERF2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7A9C9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gene.Gb_34844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65C8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9F7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TCATCAGACGGGAATGGAGACAC</w:t>
            </w:r>
          </w:p>
        </w:tc>
      </w:tr>
      <w:tr w:rsidR="00882CF8" w:rsidRPr="00882CF8" w14:paraId="28CD1C25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4CD7C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FFE0B7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5C8F04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771A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10943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CGGGCTAACAGTCGCTTCTCTAA</w:t>
            </w:r>
          </w:p>
        </w:tc>
      </w:tr>
      <w:tr w:rsidR="00882CF8" w:rsidRPr="00882CF8" w14:paraId="418F4B29" w14:textId="77777777" w:rsidTr="00882CF8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BD71E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IAA biosynthetic pathway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C6DF0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bookmarkStart w:id="2" w:name="RANGE!D7"/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 xml:space="preserve">ARF18.2 </w:t>
            </w:r>
            <w:bookmarkEnd w:id="2"/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667638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gene.Gb_39786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0D0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79D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AGGATTACAAGCAGGGATTCAG</w:t>
            </w:r>
          </w:p>
        </w:tc>
      </w:tr>
      <w:tr w:rsidR="00882CF8" w:rsidRPr="00882CF8" w14:paraId="36129C1B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4333F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2E77C7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B60BB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B95F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5DB1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AGGATTACAAGCAGGGATTCAG</w:t>
            </w:r>
          </w:p>
        </w:tc>
      </w:tr>
      <w:tr w:rsidR="00882CF8" w:rsidRPr="00882CF8" w14:paraId="5D242952" w14:textId="77777777" w:rsidTr="00882CF8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FB8BB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GA biosynthetic pathway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2C493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 xml:space="preserve">GAMYB1 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00C8D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gene.Gb_11536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1AD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A75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GGCAACTTCTCTGCTTCTACACC</w:t>
            </w:r>
          </w:p>
        </w:tc>
      </w:tr>
      <w:tr w:rsidR="00882CF8" w:rsidRPr="00882CF8" w14:paraId="49CE10A4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5211C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808A63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49A6F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6677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CC42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CAGCAGGAGGAGACAGTGTAAATG </w:t>
            </w:r>
          </w:p>
        </w:tc>
      </w:tr>
      <w:tr w:rsidR="00882CF8" w:rsidRPr="00882CF8" w14:paraId="7331B494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6142D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4CFA3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GAMYB4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288D04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gene.Gb_23921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A0CA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4EC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ACGCTAAACTTGGCAACAAATGG</w:t>
            </w:r>
          </w:p>
        </w:tc>
      </w:tr>
      <w:tr w:rsidR="00882CF8" w:rsidRPr="00882CF8" w14:paraId="2AD6D513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E989E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B36C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527446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696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0B68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CATCAGGCGGATACAGAGAAAGC</w:t>
            </w:r>
          </w:p>
        </w:tc>
      </w:tr>
      <w:tr w:rsidR="00882CF8" w:rsidRPr="00882CF8" w14:paraId="4A1CDEEF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B8FBB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9C7B3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GAMYB2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2F8C27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gene.Gb_10456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7D3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D15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GAGAATGAAACTCCTGGCGGTG</w:t>
            </w:r>
          </w:p>
        </w:tc>
      </w:tr>
      <w:tr w:rsidR="00882CF8" w:rsidRPr="00882CF8" w14:paraId="1024F3E1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A1644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91798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F0C3B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0B40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FA2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GAGAATGAAACTCCTGGCGGTG</w:t>
            </w:r>
          </w:p>
        </w:tc>
      </w:tr>
      <w:tr w:rsidR="00882CF8" w:rsidRPr="00882CF8" w14:paraId="6E4CD373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ACB15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1B3B3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 xml:space="preserve">ARHGAP7 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BB1E8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gene.Gb_24678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ABF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A9F3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GAGACACCGACCTGATTCTATG</w:t>
            </w:r>
          </w:p>
        </w:tc>
      </w:tr>
      <w:tr w:rsidR="00882CF8" w:rsidRPr="00882CF8" w14:paraId="2ABDBAAF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58CC8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AA2FB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F5DB9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72F9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8883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TATGGATCCCAGGCTCATTTG</w:t>
            </w:r>
          </w:p>
        </w:tc>
      </w:tr>
      <w:tr w:rsidR="00882CF8" w:rsidRPr="00882CF8" w14:paraId="6E1F4D60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AFA138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8AC6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SRG1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8B853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gene.Gb_17508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BB5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E39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TGCTGTATGGGCAGGTTATG</w:t>
            </w:r>
          </w:p>
        </w:tc>
      </w:tr>
      <w:tr w:rsidR="00882CF8" w:rsidRPr="00882CF8" w14:paraId="05778D17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E8471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FC613A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2AAB11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1591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447EA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GTGCTTCCGTCATACTGTAGTT</w:t>
            </w:r>
          </w:p>
        </w:tc>
      </w:tr>
      <w:tr w:rsidR="00882CF8" w:rsidRPr="00882CF8" w14:paraId="51E8DD6A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6C5DDB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5984B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 xml:space="preserve">PME13 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45E28A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gene.Gb_07887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6B2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7DC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CAGACCACAGTCCATTCTTCTC</w:t>
            </w:r>
          </w:p>
        </w:tc>
      </w:tr>
      <w:tr w:rsidR="00882CF8" w:rsidRPr="00882CF8" w14:paraId="7995B5E8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83115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3CE45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0FA36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CBE8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5EA2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CATCATCTCTAGCCGCACATAA</w:t>
            </w:r>
          </w:p>
        </w:tc>
      </w:tr>
      <w:tr w:rsidR="00882CF8" w:rsidRPr="00882CF8" w14:paraId="29F73AA3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70855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B7F80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GALMADRAFT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B3F366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gene.Gb_23928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606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384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GACGCTACCAATCCCACTAAA</w:t>
            </w:r>
          </w:p>
        </w:tc>
      </w:tr>
      <w:tr w:rsidR="00882CF8" w:rsidRPr="00882CF8" w14:paraId="00EF5547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914B3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FE77A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2491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AF35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701D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CGTTCTCTGGGTAGTCCAAATAG </w:t>
            </w:r>
          </w:p>
        </w:tc>
      </w:tr>
      <w:tr w:rsidR="00882CF8" w:rsidRPr="00882CF8" w14:paraId="675A682E" w14:textId="77777777" w:rsidTr="00882CF8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A73E0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Flower development pathway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03D6C8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POX53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53914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gene.Gb_31013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E883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E67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TGCGCTGATATCCTGACTATTG</w:t>
            </w:r>
          </w:p>
        </w:tc>
      </w:tr>
      <w:tr w:rsidR="00882CF8" w:rsidRPr="00882CF8" w14:paraId="23170799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5BA8F2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6D0588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7A2666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FD16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2092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ATTTGCTGTCCTGCTATCTCTC</w:t>
            </w:r>
          </w:p>
        </w:tc>
      </w:tr>
      <w:tr w:rsidR="00882CF8" w:rsidRPr="00882CF8" w14:paraId="7696795A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B42E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92C5A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GIGANTEA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B6604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gene.Gb_17618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5DBC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E77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GATCCCTCCTTTCAGCTCTTTC</w:t>
            </w:r>
          </w:p>
        </w:tc>
      </w:tr>
      <w:tr w:rsidR="00882CF8" w:rsidRPr="00882CF8" w14:paraId="7BC62F05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BA74D3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0715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A8A9F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C30C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8454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GGTCGGTTGTAGTGCGTTAATA</w:t>
            </w:r>
          </w:p>
        </w:tc>
      </w:tr>
      <w:tr w:rsidR="00882CF8" w:rsidRPr="00882CF8" w14:paraId="5D64CFEB" w14:textId="77777777" w:rsidTr="00882CF8">
        <w:trPr>
          <w:trHeight w:val="315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06D38A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E57B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AP2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891DA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gene.Gb_30123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27C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86A8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CGGCTCATCTGCTCCAATTTA</w:t>
            </w:r>
          </w:p>
        </w:tc>
      </w:tr>
      <w:tr w:rsidR="00882CF8" w:rsidRPr="00882CF8" w14:paraId="60547A30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8951F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1B857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DD154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725B5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E5876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CTACCCGAGCTTTCTTCCAATC</w:t>
            </w:r>
          </w:p>
        </w:tc>
      </w:tr>
      <w:tr w:rsidR="00882CF8" w:rsidRPr="00882CF8" w14:paraId="70E8C65F" w14:textId="77777777" w:rsidTr="00882CF8">
        <w:trPr>
          <w:trHeight w:val="315"/>
        </w:trPr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E05CAE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Reference gene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503F7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i/>
                <w:iCs/>
                <w:color w:val="000000"/>
                <w:kern w:val="0"/>
                <w:szCs w:val="24"/>
              </w:rPr>
              <w:t>18S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A0E57F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GenBank accession no. D16448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0470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Forward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2B94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ATAACAATACTGGGCTCATCG</w:t>
            </w:r>
          </w:p>
        </w:tc>
      </w:tr>
      <w:tr w:rsidR="00882CF8" w:rsidRPr="00882CF8" w14:paraId="75D59925" w14:textId="77777777" w:rsidTr="00882CF8">
        <w:trPr>
          <w:trHeight w:val="330"/>
        </w:trPr>
        <w:tc>
          <w:tcPr>
            <w:tcW w:w="19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0F233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70D2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2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50B45D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41EC9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 xml:space="preserve">Reverse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FE67" w14:textId="77777777" w:rsidR="00882CF8" w:rsidRPr="00882CF8" w:rsidRDefault="00882CF8" w:rsidP="00882CF8">
            <w:pPr>
              <w:widowControl/>
              <w:jc w:val="left"/>
              <w:rPr>
                <w:rFonts w:eastAsia="等线"/>
                <w:color w:val="000000"/>
                <w:kern w:val="0"/>
                <w:szCs w:val="24"/>
              </w:rPr>
            </w:pPr>
            <w:r w:rsidRPr="00882CF8">
              <w:rPr>
                <w:rFonts w:eastAsia="等线"/>
                <w:color w:val="000000"/>
                <w:kern w:val="0"/>
                <w:szCs w:val="24"/>
              </w:rPr>
              <w:t>TTCGCAGTGGTTCGTCTTTC</w:t>
            </w:r>
          </w:p>
        </w:tc>
      </w:tr>
    </w:tbl>
    <w:bookmarkEnd w:id="0"/>
    <w:bookmarkEnd w:id="1"/>
    <w:p w14:paraId="0E1D0F74" w14:textId="75A2285B" w:rsidR="005502F1" w:rsidRPr="004B766C" w:rsidRDefault="005502F1" w:rsidP="0003658C">
      <w:pPr>
        <w:pStyle w:val="a7"/>
        <w:widowControl/>
        <w:spacing w:beforeLines="50" w:before="156" w:afterLines="50" w:after="156" w:line="300" w:lineRule="auto"/>
        <w:jc w:val="center"/>
        <w:rPr>
          <w:color w:val="000000" w:themeColor="text1"/>
          <w:position w:val="6"/>
          <w:szCs w:val="24"/>
        </w:rPr>
      </w:pPr>
      <w:r w:rsidRPr="004B766C">
        <w:rPr>
          <w:b/>
          <w:color w:val="000000" w:themeColor="text1"/>
          <w:position w:val="6"/>
          <w:szCs w:val="24"/>
        </w:rPr>
        <w:t xml:space="preserve">Table </w:t>
      </w:r>
      <w:r w:rsidR="007D7731" w:rsidRPr="004B766C">
        <w:rPr>
          <w:b/>
          <w:color w:val="000000" w:themeColor="text1"/>
          <w:position w:val="6"/>
          <w:szCs w:val="24"/>
        </w:rPr>
        <w:t>S</w:t>
      </w:r>
      <w:r w:rsidR="00657DA1">
        <w:rPr>
          <w:b/>
          <w:color w:val="000000" w:themeColor="text1"/>
          <w:position w:val="6"/>
          <w:szCs w:val="24"/>
        </w:rPr>
        <w:t>6</w:t>
      </w:r>
      <w:r w:rsidRPr="004B766C">
        <w:rPr>
          <w:color w:val="000000" w:themeColor="text1"/>
          <w:position w:val="6"/>
          <w:szCs w:val="24"/>
        </w:rPr>
        <w:t xml:space="preserve"> Primers for target genes detection by RT-</w:t>
      </w:r>
      <w:r w:rsidR="003D518C">
        <w:rPr>
          <w:color w:val="000000" w:themeColor="text1"/>
          <w:position w:val="6"/>
          <w:szCs w:val="24"/>
        </w:rPr>
        <w:t>q</w:t>
      </w:r>
      <w:r w:rsidRPr="004B766C">
        <w:rPr>
          <w:color w:val="000000" w:themeColor="text1"/>
          <w:position w:val="6"/>
          <w:szCs w:val="24"/>
        </w:rPr>
        <w:t>PCR</w:t>
      </w:r>
    </w:p>
    <w:p w14:paraId="24B81860" w14:textId="77777777" w:rsidR="00A849D4" w:rsidRPr="00657DA1" w:rsidRDefault="00A849D4">
      <w:pPr>
        <w:rPr>
          <w:color w:val="000000" w:themeColor="text1"/>
          <w:szCs w:val="24"/>
        </w:rPr>
      </w:pPr>
    </w:p>
    <w:sectPr w:rsidR="00A849D4" w:rsidRPr="00657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10E25" w14:textId="77777777" w:rsidR="00971BB2" w:rsidRDefault="00971BB2" w:rsidP="005502F1">
      <w:r>
        <w:separator/>
      </w:r>
    </w:p>
  </w:endnote>
  <w:endnote w:type="continuationSeparator" w:id="0">
    <w:p w14:paraId="0C5CE019" w14:textId="77777777" w:rsidR="00971BB2" w:rsidRDefault="00971BB2" w:rsidP="0055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3526F" w14:textId="77777777" w:rsidR="00971BB2" w:rsidRDefault="00971BB2" w:rsidP="005502F1">
      <w:r>
        <w:separator/>
      </w:r>
    </w:p>
  </w:footnote>
  <w:footnote w:type="continuationSeparator" w:id="0">
    <w:p w14:paraId="711A4899" w14:textId="77777777" w:rsidR="00971BB2" w:rsidRDefault="00971BB2" w:rsidP="0055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4A"/>
    <w:rsid w:val="0003658C"/>
    <w:rsid w:val="00100B8D"/>
    <w:rsid w:val="00105836"/>
    <w:rsid w:val="001D1015"/>
    <w:rsid w:val="0022488B"/>
    <w:rsid w:val="0026791C"/>
    <w:rsid w:val="002A1669"/>
    <w:rsid w:val="003029D2"/>
    <w:rsid w:val="0030369F"/>
    <w:rsid w:val="003208FD"/>
    <w:rsid w:val="00382684"/>
    <w:rsid w:val="003D518C"/>
    <w:rsid w:val="00443B39"/>
    <w:rsid w:val="004B766C"/>
    <w:rsid w:val="00533968"/>
    <w:rsid w:val="005502F1"/>
    <w:rsid w:val="0058037A"/>
    <w:rsid w:val="005961A0"/>
    <w:rsid w:val="00613C46"/>
    <w:rsid w:val="00657DA1"/>
    <w:rsid w:val="006D7EA8"/>
    <w:rsid w:val="00706785"/>
    <w:rsid w:val="007D7731"/>
    <w:rsid w:val="00821D0B"/>
    <w:rsid w:val="00882CF8"/>
    <w:rsid w:val="008B244A"/>
    <w:rsid w:val="008D2759"/>
    <w:rsid w:val="009011F6"/>
    <w:rsid w:val="0092361B"/>
    <w:rsid w:val="00927204"/>
    <w:rsid w:val="00971BB2"/>
    <w:rsid w:val="00A849D4"/>
    <w:rsid w:val="00B3752D"/>
    <w:rsid w:val="00C977A3"/>
    <w:rsid w:val="00D456DD"/>
    <w:rsid w:val="00D47058"/>
    <w:rsid w:val="00D605B5"/>
    <w:rsid w:val="00DE1332"/>
    <w:rsid w:val="00E61F07"/>
    <w:rsid w:val="00EE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96B9A"/>
  <w15:chartTrackingRefBased/>
  <w15:docId w15:val="{287B1BB0-9D83-4994-8A6D-8922EA97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F1"/>
    <w:pPr>
      <w:widowControl w:val="0"/>
      <w:jc w:val="both"/>
    </w:pPr>
    <w:rPr>
      <w:rFonts w:ascii="Times New Roman" w:eastAsia="宋体" w:hAnsi="Times New Roman" w:cs="Times New Roman"/>
      <w:kern w:val="44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2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2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2F1"/>
    <w:rPr>
      <w:sz w:val="18"/>
      <w:szCs w:val="18"/>
    </w:rPr>
  </w:style>
  <w:style w:type="paragraph" w:styleId="a7">
    <w:name w:val="Normal (Web)"/>
    <w:basedOn w:val="a"/>
    <w:uiPriority w:val="99"/>
    <w:qFormat/>
    <w:rsid w:val="005502F1"/>
  </w:style>
  <w:style w:type="paragraph" w:styleId="a8">
    <w:name w:val="Balloon Text"/>
    <w:basedOn w:val="a"/>
    <w:link w:val="a9"/>
    <w:uiPriority w:val="99"/>
    <w:semiHidden/>
    <w:unhideWhenUsed/>
    <w:rsid w:val="0022488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488B"/>
    <w:rPr>
      <w:rFonts w:ascii="Times New Roman" w:eastAsia="宋体" w:hAnsi="Times New Roman" w:cs="Times New Roman"/>
      <w:kern w:val="4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雪梨</dc:creator>
  <cp:keywords/>
  <dc:description/>
  <cp:lastModifiedBy>L 雪梨</cp:lastModifiedBy>
  <cp:revision>11</cp:revision>
  <dcterms:created xsi:type="dcterms:W3CDTF">2020-03-21T03:29:00Z</dcterms:created>
  <dcterms:modified xsi:type="dcterms:W3CDTF">2020-07-02T05:24:00Z</dcterms:modified>
</cp:coreProperties>
</file>