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E8" w:rsidRPr="00594BEC" w:rsidRDefault="00F650E8" w:rsidP="00F650E8">
      <w:pPr>
        <w:jc w:val="center"/>
        <w:rPr>
          <w:b/>
        </w:rPr>
      </w:pPr>
      <w:r w:rsidRPr="00594BEC">
        <w:rPr>
          <w:rFonts w:hint="eastAsia"/>
          <w:b/>
        </w:rPr>
        <w:t xml:space="preserve">Table </w:t>
      </w:r>
      <w:r w:rsidRPr="00594BEC">
        <w:rPr>
          <w:b/>
        </w:rPr>
        <w:t>S</w:t>
      </w:r>
      <w:r w:rsidR="00B56B8B">
        <w:rPr>
          <w:b/>
        </w:rPr>
        <w:t>2</w:t>
      </w:r>
      <w:bookmarkStart w:id="0" w:name="_GoBack"/>
      <w:bookmarkEnd w:id="0"/>
      <w:r w:rsidRPr="00594BEC">
        <w:rPr>
          <w:rFonts w:hint="eastAsia"/>
          <w:b/>
        </w:rPr>
        <w:t xml:space="preserve"> Primer sequences used in qPCR analysis</w:t>
      </w:r>
    </w:p>
    <w:tbl>
      <w:tblPr>
        <w:tblW w:w="9637" w:type="dxa"/>
        <w:jc w:val="center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1757"/>
        <w:gridCol w:w="4365"/>
        <w:gridCol w:w="3515"/>
      </w:tblGrid>
      <w:tr w:rsidR="00F650E8" w:rsidRPr="00692D02" w:rsidTr="007548E3">
        <w:trPr>
          <w:trHeight w:val="340"/>
          <w:jc w:val="center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F650E8" w:rsidRPr="00692D02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692D02">
              <w:rPr>
                <w:rFonts w:hint="eastAsia"/>
                <w:kern w:val="0"/>
                <w:sz w:val="21"/>
                <w:szCs w:val="21"/>
              </w:rPr>
              <w:t>Primer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F650E8" w:rsidRPr="00692D02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692D02">
              <w:rPr>
                <w:kern w:val="0"/>
                <w:sz w:val="21"/>
                <w:szCs w:val="21"/>
              </w:rPr>
              <w:t>S</w:t>
            </w:r>
            <w:r w:rsidRPr="00692D02">
              <w:rPr>
                <w:rFonts w:hint="eastAsia"/>
                <w:kern w:val="0"/>
                <w:sz w:val="21"/>
                <w:szCs w:val="21"/>
              </w:rPr>
              <w:t xml:space="preserve">equence ( </w:t>
            </w:r>
            <w:r w:rsidRPr="00692D02">
              <w:rPr>
                <w:rFonts w:hint="eastAsia"/>
                <w:sz w:val="21"/>
                <w:szCs w:val="21"/>
              </w:rPr>
              <w:t xml:space="preserve">5' - 3' </w:t>
            </w:r>
            <w:r w:rsidRPr="00692D02">
              <w:rPr>
                <w:rFonts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F650E8" w:rsidRPr="00692D02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Usage</w:t>
            </w:r>
          </w:p>
        </w:tc>
      </w:tr>
      <w:tr w:rsidR="00F650E8" w:rsidRPr="00B47AEE" w:rsidTr="007548E3">
        <w:trPr>
          <w:trHeight w:val="170"/>
          <w:jc w:val="center"/>
        </w:trPr>
        <w:tc>
          <w:tcPr>
            <w:tcW w:w="1757" w:type="dxa"/>
            <w:tcBorders>
              <w:top w:val="single" w:sz="4" w:space="0" w:color="auto"/>
            </w:tcBorders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B47AEE">
              <w:rPr>
                <w:rFonts w:hint="eastAsia"/>
                <w:kern w:val="0"/>
                <w:sz w:val="21"/>
                <w:szCs w:val="21"/>
              </w:rPr>
              <w:t>TRV-PSY1-</w:t>
            </w:r>
            <w:r w:rsidRPr="00B47AEE">
              <w:rPr>
                <w:kern w:val="0"/>
                <w:sz w:val="21"/>
                <w:szCs w:val="21"/>
              </w:rPr>
              <w:t>F</w:t>
            </w:r>
          </w:p>
        </w:tc>
        <w:tc>
          <w:tcPr>
            <w:tcW w:w="4365" w:type="dxa"/>
            <w:tcBorders>
              <w:top w:val="single" w:sz="4" w:space="0" w:color="auto"/>
            </w:tcBorders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B47AEE">
              <w:rPr>
                <w:rFonts w:hint="eastAsia"/>
                <w:kern w:val="0"/>
                <w:sz w:val="21"/>
                <w:szCs w:val="21"/>
                <w:u w:val="single"/>
              </w:rPr>
              <w:t>GCGGTACC</w:t>
            </w:r>
            <w:r w:rsidRPr="00B47AEE">
              <w:rPr>
                <w:rFonts w:hint="eastAsia"/>
                <w:kern w:val="0"/>
                <w:sz w:val="21"/>
                <w:szCs w:val="21"/>
              </w:rPr>
              <w:t>TACACCGGCGGGAGAAATGGC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</w:tcBorders>
          </w:tcPr>
          <w:p w:rsidR="00F650E8" w:rsidRPr="00F97EB5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Contruction of </w:t>
            </w:r>
            <w:r w:rsidRPr="00F97EB5">
              <w:rPr>
                <w:kern w:val="0"/>
                <w:sz w:val="21"/>
                <w:szCs w:val="21"/>
              </w:rPr>
              <w:t>TRV2-PSY1</w:t>
            </w:r>
            <w:r>
              <w:rPr>
                <w:kern w:val="0"/>
                <w:sz w:val="21"/>
                <w:szCs w:val="21"/>
              </w:rPr>
              <w:t xml:space="preserve"> vector</w:t>
            </w:r>
          </w:p>
        </w:tc>
      </w:tr>
      <w:tr w:rsidR="00F650E8" w:rsidRPr="00B47AEE" w:rsidTr="007548E3">
        <w:trPr>
          <w:trHeight w:val="170"/>
          <w:jc w:val="center"/>
        </w:trPr>
        <w:tc>
          <w:tcPr>
            <w:tcW w:w="1757" w:type="dxa"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B47AEE">
              <w:rPr>
                <w:rFonts w:hint="eastAsia"/>
                <w:kern w:val="0"/>
                <w:sz w:val="21"/>
                <w:szCs w:val="21"/>
              </w:rPr>
              <w:t>TRV-PSY1-</w:t>
            </w:r>
            <w:r w:rsidRPr="00B47AEE">
              <w:rPr>
                <w:kern w:val="0"/>
                <w:sz w:val="21"/>
                <w:szCs w:val="21"/>
              </w:rPr>
              <w:t>R</w:t>
            </w:r>
          </w:p>
        </w:tc>
        <w:tc>
          <w:tcPr>
            <w:tcW w:w="4365" w:type="dxa"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B47AEE">
              <w:rPr>
                <w:kern w:val="0"/>
                <w:sz w:val="21"/>
                <w:szCs w:val="21"/>
                <w:u w:val="single"/>
                <w:lang w:val="zh-CN"/>
              </w:rPr>
              <w:t>GCCTCGAG</w:t>
            </w:r>
            <w:r w:rsidRPr="00B47AEE">
              <w:rPr>
                <w:kern w:val="0"/>
                <w:sz w:val="21"/>
                <w:szCs w:val="21"/>
                <w:lang w:val="zh-CN"/>
              </w:rPr>
              <w:t>CTTCTGGCATCTTCTCCGAC</w:t>
            </w:r>
          </w:p>
        </w:tc>
        <w:tc>
          <w:tcPr>
            <w:tcW w:w="3515" w:type="dxa"/>
            <w:vMerge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  <w:u w:val="single"/>
                <w:lang w:val="zh-CN"/>
              </w:rPr>
            </w:pPr>
          </w:p>
        </w:tc>
      </w:tr>
      <w:tr w:rsidR="00F650E8" w:rsidRPr="00B47AEE" w:rsidTr="007548E3">
        <w:trPr>
          <w:trHeight w:val="170"/>
          <w:jc w:val="center"/>
        </w:trPr>
        <w:tc>
          <w:tcPr>
            <w:tcW w:w="1757" w:type="dxa"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B47AEE">
              <w:rPr>
                <w:rFonts w:hint="eastAsia"/>
                <w:kern w:val="0"/>
                <w:sz w:val="21"/>
                <w:szCs w:val="21"/>
              </w:rPr>
              <w:t>TRV-PSY2-</w:t>
            </w:r>
            <w:r w:rsidRPr="00B47AEE">
              <w:rPr>
                <w:kern w:val="0"/>
                <w:sz w:val="21"/>
                <w:szCs w:val="21"/>
              </w:rPr>
              <w:t>F</w:t>
            </w:r>
          </w:p>
        </w:tc>
        <w:tc>
          <w:tcPr>
            <w:tcW w:w="4365" w:type="dxa"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B47AEE">
              <w:rPr>
                <w:rFonts w:hint="eastAsia"/>
                <w:kern w:val="0"/>
                <w:sz w:val="21"/>
                <w:szCs w:val="21"/>
                <w:u w:val="single"/>
              </w:rPr>
              <w:t>GCGGTACC</w:t>
            </w:r>
            <w:r w:rsidR="002F6D90" w:rsidRPr="00B22C33">
              <w:rPr>
                <w:kern w:val="0"/>
                <w:sz w:val="21"/>
                <w:szCs w:val="21"/>
              </w:rPr>
              <w:t>AACGCATCACACATAACTCC</w:t>
            </w:r>
          </w:p>
        </w:tc>
        <w:tc>
          <w:tcPr>
            <w:tcW w:w="3515" w:type="dxa"/>
            <w:vMerge w:val="restart"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  <w:u w:val="single"/>
              </w:rPr>
            </w:pPr>
            <w:r>
              <w:rPr>
                <w:kern w:val="0"/>
                <w:sz w:val="21"/>
                <w:szCs w:val="21"/>
              </w:rPr>
              <w:t xml:space="preserve">Contruction of </w:t>
            </w:r>
            <w:r w:rsidRPr="00F97EB5">
              <w:rPr>
                <w:kern w:val="0"/>
                <w:sz w:val="21"/>
                <w:szCs w:val="21"/>
              </w:rPr>
              <w:t>TRV2-PSY</w:t>
            </w:r>
            <w:r>
              <w:rPr>
                <w:kern w:val="0"/>
                <w:sz w:val="21"/>
                <w:szCs w:val="21"/>
              </w:rPr>
              <w:t>2 vector</w:t>
            </w:r>
          </w:p>
        </w:tc>
      </w:tr>
      <w:tr w:rsidR="00F650E8" w:rsidRPr="00B47AEE" w:rsidTr="007548E3">
        <w:trPr>
          <w:trHeight w:val="170"/>
          <w:jc w:val="center"/>
        </w:trPr>
        <w:tc>
          <w:tcPr>
            <w:tcW w:w="1757" w:type="dxa"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B47AEE">
              <w:rPr>
                <w:rFonts w:hint="eastAsia"/>
                <w:kern w:val="0"/>
                <w:sz w:val="21"/>
                <w:szCs w:val="21"/>
              </w:rPr>
              <w:t>TRV-PSY2-R</w:t>
            </w:r>
          </w:p>
        </w:tc>
        <w:tc>
          <w:tcPr>
            <w:tcW w:w="4365" w:type="dxa"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</w:rPr>
            </w:pPr>
            <w:r w:rsidRPr="00B47AEE">
              <w:rPr>
                <w:rFonts w:hint="eastAsia"/>
                <w:kern w:val="0"/>
                <w:sz w:val="21"/>
                <w:szCs w:val="21"/>
                <w:u w:val="single"/>
                <w:lang w:val="zh-CN"/>
              </w:rPr>
              <w:t>GCCTCGAG</w:t>
            </w:r>
            <w:r w:rsidRPr="00B47AEE">
              <w:rPr>
                <w:rFonts w:hint="eastAsia"/>
                <w:kern w:val="0"/>
                <w:sz w:val="21"/>
                <w:szCs w:val="21"/>
                <w:lang w:val="zh-CN"/>
              </w:rPr>
              <w:t>AGAGGAAGTTCTATTAGGGG</w:t>
            </w:r>
          </w:p>
        </w:tc>
        <w:tc>
          <w:tcPr>
            <w:tcW w:w="3515" w:type="dxa"/>
            <w:vMerge/>
          </w:tcPr>
          <w:p w:rsidR="00F650E8" w:rsidRPr="00B47AEE" w:rsidRDefault="00F650E8" w:rsidP="007548E3">
            <w:pPr>
              <w:spacing w:line="240" w:lineRule="auto"/>
              <w:rPr>
                <w:kern w:val="0"/>
                <w:sz w:val="21"/>
                <w:szCs w:val="21"/>
                <w:u w:val="single"/>
                <w:lang w:val="zh-CN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qPCR-PSY1-F</w:t>
            </w:r>
          </w:p>
        </w:tc>
        <w:tc>
          <w:tcPr>
            <w:tcW w:w="4365" w:type="dxa"/>
          </w:tcPr>
          <w:p w:rsidR="00F650E8" w:rsidRPr="00D36FEF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1030A9">
              <w:rPr>
                <w:sz w:val="21"/>
                <w:szCs w:val="21"/>
              </w:rPr>
              <w:t>GAAGCCGGAGATCCCTCTCC</w:t>
            </w:r>
          </w:p>
        </w:tc>
        <w:tc>
          <w:tcPr>
            <w:tcW w:w="3515" w:type="dxa"/>
            <w:vMerge w:val="restart"/>
          </w:tcPr>
          <w:p w:rsidR="00F650E8" w:rsidRPr="00F97EB5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>
              <w:rPr>
                <w:i/>
                <w:sz w:val="21"/>
                <w:szCs w:val="21"/>
              </w:rPr>
              <w:t>PSY1-1</w:t>
            </w:r>
            <w:r>
              <w:rPr>
                <w:sz w:val="21"/>
                <w:szCs w:val="21"/>
              </w:rPr>
              <w:t xml:space="preserve"> and </w:t>
            </w:r>
            <w:r>
              <w:rPr>
                <w:i/>
                <w:sz w:val="21"/>
                <w:szCs w:val="21"/>
              </w:rPr>
              <w:t>PSY1-2</w:t>
            </w:r>
            <w:r>
              <w:rPr>
                <w:sz w:val="21"/>
                <w:szCs w:val="21"/>
              </w:rPr>
              <w:t xml:space="preserve"> in </w:t>
            </w:r>
            <w:r w:rsidRPr="00F97EB5">
              <w:rPr>
                <w:i/>
                <w:sz w:val="21"/>
                <w:szCs w:val="21"/>
              </w:rPr>
              <w:t>N. tabacum</w:t>
            </w:r>
            <w:r>
              <w:rPr>
                <w:sz w:val="21"/>
                <w:szCs w:val="21"/>
              </w:rPr>
              <w:t xml:space="preserve"> and</w:t>
            </w:r>
            <w:r w:rsidRPr="00F97EB5">
              <w:rPr>
                <w:sz w:val="21"/>
                <w:szCs w:val="21"/>
              </w:rPr>
              <w:t xml:space="preserve"> </w:t>
            </w:r>
            <w:r w:rsidRPr="00F97EB5">
              <w:rPr>
                <w:i/>
                <w:sz w:val="21"/>
                <w:szCs w:val="21"/>
              </w:rPr>
              <w:t>N. benthamiana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qPCR-PSY1-R</w:t>
            </w:r>
          </w:p>
        </w:tc>
        <w:tc>
          <w:tcPr>
            <w:tcW w:w="4365" w:type="dxa"/>
          </w:tcPr>
          <w:p w:rsidR="00F650E8" w:rsidRPr="00F97EB5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1030A9">
              <w:rPr>
                <w:sz w:val="21"/>
                <w:szCs w:val="21"/>
              </w:rPr>
              <w:t>TTGCCCAAATAGCCCTTCTTC</w:t>
            </w:r>
          </w:p>
        </w:tc>
        <w:tc>
          <w:tcPr>
            <w:tcW w:w="3515" w:type="dxa"/>
            <w:vMerge/>
          </w:tcPr>
          <w:p w:rsidR="00F650E8" w:rsidRPr="001030A9" w:rsidRDefault="00F650E8" w:rsidP="007548E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qPCR-PSY2-F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F97EB5">
              <w:rPr>
                <w:sz w:val="21"/>
                <w:szCs w:val="21"/>
              </w:rPr>
              <w:t>GGCAGCTGAGATCTACCGATG</w:t>
            </w:r>
          </w:p>
        </w:tc>
        <w:tc>
          <w:tcPr>
            <w:tcW w:w="3515" w:type="dxa"/>
            <w:vMerge w:val="restart"/>
          </w:tcPr>
          <w:p w:rsidR="00F650E8" w:rsidRPr="00F97EB5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>
              <w:rPr>
                <w:i/>
                <w:sz w:val="21"/>
                <w:szCs w:val="21"/>
              </w:rPr>
              <w:t>PSY2-1</w:t>
            </w:r>
            <w:r>
              <w:rPr>
                <w:sz w:val="21"/>
                <w:szCs w:val="21"/>
              </w:rPr>
              <w:t xml:space="preserve"> and </w:t>
            </w:r>
            <w:r>
              <w:rPr>
                <w:i/>
                <w:sz w:val="21"/>
                <w:szCs w:val="21"/>
              </w:rPr>
              <w:t xml:space="preserve">PSY2-2 </w:t>
            </w:r>
            <w:r>
              <w:rPr>
                <w:sz w:val="21"/>
                <w:szCs w:val="21"/>
              </w:rPr>
              <w:t xml:space="preserve">in </w:t>
            </w:r>
            <w:r w:rsidRPr="00F97EB5">
              <w:rPr>
                <w:i/>
                <w:sz w:val="21"/>
                <w:szCs w:val="21"/>
              </w:rPr>
              <w:t>N. tabacum</w:t>
            </w:r>
            <w:r>
              <w:rPr>
                <w:sz w:val="21"/>
                <w:szCs w:val="21"/>
              </w:rPr>
              <w:t xml:space="preserve"> and</w:t>
            </w:r>
            <w:r w:rsidRPr="00F97EB5">
              <w:rPr>
                <w:sz w:val="21"/>
                <w:szCs w:val="21"/>
              </w:rPr>
              <w:t xml:space="preserve"> </w:t>
            </w:r>
            <w:r w:rsidRPr="00F97EB5">
              <w:rPr>
                <w:i/>
                <w:sz w:val="21"/>
                <w:szCs w:val="21"/>
              </w:rPr>
              <w:t>N. benthamiana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qPCR-PSY2-R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F97EB5">
              <w:rPr>
                <w:sz w:val="21"/>
                <w:szCs w:val="21"/>
              </w:rPr>
              <w:t>TGCACATACTTCGCCACAACG</w:t>
            </w:r>
          </w:p>
        </w:tc>
        <w:tc>
          <w:tcPr>
            <w:tcW w:w="3515" w:type="dxa"/>
            <w:vMerge/>
          </w:tcPr>
          <w:p w:rsidR="00F650E8" w:rsidRPr="00F97EB5" w:rsidRDefault="00F650E8" w:rsidP="007548E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qPCR-PSY</w:t>
            </w:r>
            <w:r>
              <w:rPr>
                <w:sz w:val="21"/>
                <w:szCs w:val="21"/>
              </w:rPr>
              <w:t>3</w:t>
            </w:r>
            <w:r w:rsidRPr="00692D02">
              <w:rPr>
                <w:rFonts w:hint="eastAsia"/>
                <w:sz w:val="21"/>
                <w:szCs w:val="21"/>
              </w:rPr>
              <w:t>-F</w:t>
            </w:r>
          </w:p>
        </w:tc>
        <w:tc>
          <w:tcPr>
            <w:tcW w:w="4365" w:type="dxa"/>
          </w:tcPr>
          <w:p w:rsidR="00F650E8" w:rsidRPr="00594BEC" w:rsidRDefault="00F650E8" w:rsidP="007548E3">
            <w:pPr>
              <w:spacing w:line="240" w:lineRule="auto"/>
              <w:rPr>
                <w:sz w:val="21"/>
                <w:szCs w:val="21"/>
                <w:lang w:val="zh-CN"/>
              </w:rPr>
            </w:pPr>
            <w:r w:rsidRPr="0036677E">
              <w:rPr>
                <w:sz w:val="21"/>
                <w:szCs w:val="21"/>
                <w:lang w:val="zh-CN"/>
              </w:rPr>
              <w:t>AGATGAACTTGTCGATGGACC</w:t>
            </w:r>
          </w:p>
        </w:tc>
        <w:tc>
          <w:tcPr>
            <w:tcW w:w="3515" w:type="dxa"/>
            <w:vMerge w:val="restart"/>
          </w:tcPr>
          <w:p w:rsidR="00F650E8" w:rsidRPr="00F97EB5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>
              <w:rPr>
                <w:i/>
                <w:sz w:val="21"/>
                <w:szCs w:val="21"/>
              </w:rPr>
              <w:t>PSY3-1</w:t>
            </w:r>
            <w:r>
              <w:rPr>
                <w:sz w:val="21"/>
                <w:szCs w:val="21"/>
              </w:rPr>
              <w:t xml:space="preserve"> and </w:t>
            </w:r>
            <w:r>
              <w:rPr>
                <w:i/>
                <w:sz w:val="21"/>
                <w:szCs w:val="21"/>
              </w:rPr>
              <w:t xml:space="preserve">PSY3-2 </w:t>
            </w:r>
            <w:r>
              <w:rPr>
                <w:sz w:val="21"/>
                <w:szCs w:val="21"/>
              </w:rPr>
              <w:t xml:space="preserve">in </w:t>
            </w:r>
            <w:r w:rsidRPr="00F97EB5">
              <w:rPr>
                <w:i/>
                <w:sz w:val="21"/>
                <w:szCs w:val="21"/>
              </w:rPr>
              <w:t>N. tabacum</w:t>
            </w:r>
            <w:r>
              <w:rPr>
                <w:sz w:val="21"/>
                <w:szCs w:val="21"/>
              </w:rPr>
              <w:t xml:space="preserve"> and</w:t>
            </w:r>
            <w:r w:rsidRPr="00F97EB5">
              <w:rPr>
                <w:sz w:val="21"/>
                <w:szCs w:val="21"/>
              </w:rPr>
              <w:t xml:space="preserve"> </w:t>
            </w:r>
            <w:r w:rsidRPr="00F97EB5">
              <w:rPr>
                <w:i/>
                <w:sz w:val="21"/>
                <w:szCs w:val="21"/>
              </w:rPr>
              <w:t>N. benthamiana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qPCR-PSY</w:t>
            </w:r>
            <w:r>
              <w:rPr>
                <w:sz w:val="21"/>
                <w:szCs w:val="21"/>
              </w:rPr>
              <w:t>3</w:t>
            </w:r>
            <w:r w:rsidRPr="00692D02">
              <w:rPr>
                <w:rFonts w:hint="eastAsia"/>
                <w:sz w:val="21"/>
                <w:szCs w:val="21"/>
              </w:rPr>
              <w:t>-R</w:t>
            </w:r>
          </w:p>
        </w:tc>
        <w:tc>
          <w:tcPr>
            <w:tcW w:w="4365" w:type="dxa"/>
          </w:tcPr>
          <w:p w:rsidR="00F650E8" w:rsidRPr="00594BEC" w:rsidRDefault="00F650E8" w:rsidP="007548E3">
            <w:pPr>
              <w:spacing w:line="240" w:lineRule="auto"/>
              <w:rPr>
                <w:sz w:val="21"/>
                <w:szCs w:val="21"/>
                <w:lang w:val="zh-CN"/>
              </w:rPr>
            </w:pPr>
            <w:r w:rsidRPr="0036677E">
              <w:rPr>
                <w:sz w:val="21"/>
                <w:szCs w:val="21"/>
                <w:lang w:val="zh-CN"/>
              </w:rPr>
              <w:t>GCATATCGGCTTTTCCTCG</w:t>
            </w:r>
          </w:p>
        </w:tc>
        <w:tc>
          <w:tcPr>
            <w:tcW w:w="3515" w:type="dxa"/>
            <w:vMerge/>
          </w:tcPr>
          <w:p w:rsidR="00F650E8" w:rsidRPr="0036677E" w:rsidRDefault="00F650E8" w:rsidP="007548E3">
            <w:pPr>
              <w:spacing w:line="240" w:lineRule="auto"/>
              <w:rPr>
                <w:sz w:val="21"/>
                <w:szCs w:val="21"/>
                <w:lang w:val="zh-CN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qPCR-PSY-1&amp;2</w:t>
            </w:r>
            <w:r w:rsidRPr="00692D02">
              <w:rPr>
                <w:rFonts w:hint="eastAsia"/>
                <w:sz w:val="21"/>
                <w:szCs w:val="21"/>
              </w:rPr>
              <w:t>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GATGATTTAGAAGTGAAGCCGG</w:t>
            </w:r>
          </w:p>
        </w:tc>
        <w:tc>
          <w:tcPr>
            <w:tcW w:w="3515" w:type="dxa"/>
            <w:vMerge w:val="restart"/>
          </w:tcPr>
          <w:p w:rsidR="00F650E8" w:rsidRPr="00F97EB5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>
              <w:rPr>
                <w:i/>
                <w:sz w:val="21"/>
                <w:szCs w:val="21"/>
              </w:rPr>
              <w:t xml:space="preserve">NibenPSY1-1, NibenPSY1-2 </w:t>
            </w:r>
            <w:r>
              <w:rPr>
                <w:sz w:val="21"/>
                <w:szCs w:val="21"/>
              </w:rPr>
              <w:t xml:space="preserve">and </w:t>
            </w:r>
            <w:r>
              <w:rPr>
                <w:i/>
                <w:sz w:val="21"/>
                <w:szCs w:val="21"/>
              </w:rPr>
              <w:t>NibenPSY2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qPCR-PSY-</w:t>
            </w:r>
            <w:r>
              <w:rPr>
                <w:rFonts w:hint="eastAsia"/>
                <w:sz w:val="21"/>
                <w:szCs w:val="21"/>
              </w:rPr>
              <w:t>1&amp;2</w:t>
            </w:r>
            <w:r w:rsidRPr="00692D02">
              <w:rPr>
                <w:rFonts w:hint="eastAsia"/>
                <w:sz w:val="21"/>
                <w:szCs w:val="21"/>
              </w:rPr>
              <w:t>-R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GCACCACACATATATTGCCCA</w:t>
            </w:r>
          </w:p>
        </w:tc>
        <w:tc>
          <w:tcPr>
            <w:tcW w:w="3515" w:type="dxa"/>
            <w:vMerge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qPCR-GGPPS-F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  <w:lang w:val="zh-CN"/>
              </w:rPr>
              <w:t>TGGCATTTTTGGCTACCATTTCT</w:t>
            </w:r>
          </w:p>
        </w:tc>
        <w:tc>
          <w:tcPr>
            <w:tcW w:w="3515" w:type="dxa"/>
            <w:vMerge w:val="restart"/>
          </w:tcPr>
          <w:p w:rsidR="00F650E8" w:rsidRPr="00F97EB5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 w:rsidRPr="00F97EB5">
              <w:rPr>
                <w:rFonts w:hint="eastAsia"/>
                <w:i/>
                <w:sz w:val="21"/>
                <w:szCs w:val="21"/>
              </w:rPr>
              <w:t>GGPPS</w:t>
            </w:r>
            <w:r>
              <w:rPr>
                <w:sz w:val="21"/>
                <w:szCs w:val="21"/>
              </w:rPr>
              <w:t xml:space="preserve"> gene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qPCR-GGPPS-R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  <w:lang w:val="zh-CN"/>
              </w:rPr>
              <w:t>GGCCTGGATTTTCTTGGGGA</w:t>
            </w:r>
          </w:p>
        </w:tc>
        <w:tc>
          <w:tcPr>
            <w:tcW w:w="3515" w:type="dxa"/>
            <w:vMerge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  <w:lang w:val="zh-CN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qPCR-PDS-F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ATAAACCCTGACGAGCTTTC</w:t>
            </w:r>
          </w:p>
        </w:tc>
        <w:tc>
          <w:tcPr>
            <w:tcW w:w="3515" w:type="dxa"/>
            <w:vMerge w:val="restart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>
              <w:rPr>
                <w:i/>
                <w:sz w:val="21"/>
                <w:szCs w:val="21"/>
              </w:rPr>
              <w:t>PDS</w:t>
            </w:r>
            <w:r>
              <w:rPr>
                <w:sz w:val="21"/>
                <w:szCs w:val="21"/>
              </w:rPr>
              <w:t xml:space="preserve"> gene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qPCR-PDS-R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AATATGTTCAACAATCGGCAT</w:t>
            </w:r>
          </w:p>
        </w:tc>
        <w:tc>
          <w:tcPr>
            <w:tcW w:w="3515" w:type="dxa"/>
            <w:vMerge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qPCR-CRTISO-F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CGTGTACACCGAGAATATGATG</w:t>
            </w:r>
          </w:p>
        </w:tc>
        <w:tc>
          <w:tcPr>
            <w:tcW w:w="3515" w:type="dxa"/>
            <w:vMerge w:val="restart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 w:rsidRPr="00F97EB5">
              <w:rPr>
                <w:rFonts w:hint="eastAsia"/>
                <w:i/>
                <w:sz w:val="21"/>
                <w:szCs w:val="21"/>
              </w:rPr>
              <w:t>CRTISO</w:t>
            </w:r>
            <w:r>
              <w:rPr>
                <w:sz w:val="21"/>
                <w:szCs w:val="21"/>
              </w:rPr>
              <w:t xml:space="preserve"> gene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qPCR-CRTISO-R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GTAGGCGAGAGTCAAGCACTC</w:t>
            </w:r>
          </w:p>
        </w:tc>
        <w:tc>
          <w:tcPr>
            <w:tcW w:w="3515" w:type="dxa"/>
            <w:vMerge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qPCR-ZDS-F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TGAAATAGGGGAGCTTGATTTCCGC</w:t>
            </w:r>
          </w:p>
        </w:tc>
        <w:tc>
          <w:tcPr>
            <w:tcW w:w="3515" w:type="dxa"/>
            <w:vMerge w:val="restart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>
              <w:rPr>
                <w:i/>
                <w:sz w:val="21"/>
                <w:szCs w:val="21"/>
              </w:rPr>
              <w:t>ZDS</w:t>
            </w:r>
            <w:r>
              <w:rPr>
                <w:sz w:val="21"/>
                <w:szCs w:val="21"/>
              </w:rPr>
              <w:t xml:space="preserve"> gene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qPCR-ZDS-R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GAGCATATGCGACAGGATCCCAC</w:t>
            </w:r>
          </w:p>
        </w:tc>
        <w:tc>
          <w:tcPr>
            <w:tcW w:w="3515" w:type="dxa"/>
            <w:vMerge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</w:t>
            </w:r>
            <w:r w:rsidRPr="00692D02">
              <w:rPr>
                <w:sz w:val="21"/>
                <w:szCs w:val="21"/>
              </w:rPr>
              <w:t>β</w:t>
            </w:r>
            <w:r>
              <w:rPr>
                <w:sz w:val="21"/>
                <w:szCs w:val="21"/>
              </w:rPr>
              <w:t>-</w:t>
            </w:r>
            <w:r w:rsidRPr="00692D02">
              <w:rPr>
                <w:rFonts w:hint="eastAsia"/>
                <w:sz w:val="21"/>
                <w:szCs w:val="21"/>
              </w:rPr>
              <w:t>LCY-F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GACAATACAACTAAAGATCTTGATAG</w:t>
            </w:r>
          </w:p>
        </w:tc>
        <w:tc>
          <w:tcPr>
            <w:tcW w:w="3515" w:type="dxa"/>
            <w:vMerge w:val="restart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 w:rsidRPr="00F97EB5">
              <w:rPr>
                <w:i/>
                <w:sz w:val="21"/>
                <w:szCs w:val="21"/>
              </w:rPr>
              <w:t>β-</w:t>
            </w:r>
            <w:r w:rsidRPr="00F97EB5">
              <w:rPr>
                <w:rFonts w:hint="eastAsia"/>
                <w:i/>
                <w:sz w:val="21"/>
                <w:szCs w:val="21"/>
              </w:rPr>
              <w:t>LCY</w:t>
            </w:r>
            <w:r>
              <w:rPr>
                <w:sz w:val="21"/>
                <w:szCs w:val="21"/>
              </w:rPr>
              <w:t xml:space="preserve"> gene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</w:t>
            </w:r>
            <w:r w:rsidRPr="00692D02">
              <w:rPr>
                <w:sz w:val="21"/>
                <w:szCs w:val="21"/>
              </w:rPr>
              <w:t>β</w:t>
            </w:r>
            <w:r>
              <w:rPr>
                <w:sz w:val="21"/>
                <w:szCs w:val="21"/>
              </w:rPr>
              <w:t>-</w:t>
            </w:r>
            <w:r w:rsidRPr="00692D02">
              <w:rPr>
                <w:rFonts w:hint="eastAsia"/>
                <w:sz w:val="21"/>
                <w:szCs w:val="21"/>
              </w:rPr>
              <w:t>LCY-R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CATAAGCTACTTGATATCCAGGAT</w:t>
            </w:r>
          </w:p>
        </w:tc>
        <w:tc>
          <w:tcPr>
            <w:tcW w:w="3515" w:type="dxa"/>
            <w:vMerge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qPCR-NXS-F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GCCGGGCTCTATTCGACGTGAT</w:t>
            </w:r>
          </w:p>
        </w:tc>
        <w:tc>
          <w:tcPr>
            <w:tcW w:w="3515" w:type="dxa"/>
            <w:vMerge w:val="restart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>
              <w:rPr>
                <w:i/>
                <w:sz w:val="21"/>
                <w:szCs w:val="21"/>
              </w:rPr>
              <w:t>NXS</w:t>
            </w:r>
            <w:r>
              <w:rPr>
                <w:sz w:val="21"/>
                <w:szCs w:val="21"/>
              </w:rPr>
              <w:t xml:space="preserve"> gene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qPCR-NXS-R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  <w:lang w:val="zh-CN"/>
              </w:rPr>
              <w:t>ACTCTACCATATGGTCTTCCCAAAT</w:t>
            </w:r>
          </w:p>
        </w:tc>
        <w:tc>
          <w:tcPr>
            <w:tcW w:w="3515" w:type="dxa"/>
            <w:vMerge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  <w:lang w:val="zh-CN"/>
              </w:rPr>
            </w:pP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26S-F</w:t>
            </w:r>
          </w:p>
        </w:tc>
        <w:tc>
          <w:tcPr>
            <w:tcW w:w="4365" w:type="dxa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GAAGAAGGTCCCAAGGGTTC</w:t>
            </w:r>
          </w:p>
        </w:tc>
        <w:tc>
          <w:tcPr>
            <w:tcW w:w="3515" w:type="dxa"/>
            <w:vMerge w:val="restart"/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qPCR</w:t>
            </w:r>
            <w:r>
              <w:rPr>
                <w:sz w:val="21"/>
                <w:szCs w:val="21"/>
              </w:rPr>
              <w:t xml:space="preserve"> analysis of </w:t>
            </w:r>
            <w:r>
              <w:rPr>
                <w:i/>
                <w:sz w:val="21"/>
                <w:szCs w:val="21"/>
              </w:rPr>
              <w:t>26S rRNA</w:t>
            </w:r>
            <w:r>
              <w:rPr>
                <w:sz w:val="21"/>
                <w:szCs w:val="21"/>
              </w:rPr>
              <w:t xml:space="preserve"> gene (internal control)</w:t>
            </w:r>
          </w:p>
        </w:tc>
      </w:tr>
      <w:tr w:rsidR="00F650E8" w:rsidRPr="00692D02" w:rsidTr="007548E3">
        <w:trPr>
          <w:trHeight w:val="340"/>
          <w:jc w:val="center"/>
        </w:trPr>
        <w:tc>
          <w:tcPr>
            <w:tcW w:w="1757" w:type="dxa"/>
            <w:tcBorders>
              <w:bottom w:val="single" w:sz="4" w:space="0" w:color="auto"/>
            </w:tcBorders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rFonts w:hint="eastAsia"/>
                <w:sz w:val="21"/>
                <w:szCs w:val="21"/>
              </w:rPr>
              <w:t>26S-R</w:t>
            </w: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  <w:r w:rsidRPr="00692D02">
              <w:rPr>
                <w:sz w:val="21"/>
                <w:szCs w:val="21"/>
              </w:rPr>
              <w:t>TCTCCCTTTAACACCAACGG</w:t>
            </w:r>
          </w:p>
        </w:tc>
        <w:tc>
          <w:tcPr>
            <w:tcW w:w="3515" w:type="dxa"/>
            <w:vMerge/>
            <w:tcBorders>
              <w:bottom w:val="single" w:sz="4" w:space="0" w:color="auto"/>
            </w:tcBorders>
          </w:tcPr>
          <w:p w:rsidR="00F650E8" w:rsidRPr="00692D02" w:rsidRDefault="00F650E8" w:rsidP="007548E3">
            <w:pPr>
              <w:spacing w:line="240" w:lineRule="auto"/>
              <w:rPr>
                <w:sz w:val="21"/>
                <w:szCs w:val="21"/>
              </w:rPr>
            </w:pPr>
          </w:p>
        </w:tc>
      </w:tr>
    </w:tbl>
    <w:p w:rsidR="00F650E8" w:rsidRDefault="00F650E8" w:rsidP="00F650E8">
      <w:pPr>
        <w:ind w:leftChars="-236" w:left="-566" w:rightChars="-260" w:right="-624"/>
        <w:jc w:val="both"/>
      </w:pPr>
      <w:r>
        <w:t xml:space="preserve">The underlined letters indicated the manually added </w:t>
      </w:r>
      <w:r w:rsidRPr="00A54504">
        <w:t>cloning site</w:t>
      </w:r>
      <w:r>
        <w:t xml:space="preserve"> adaptors, </w:t>
      </w:r>
      <w:r w:rsidRPr="00B50E8E">
        <w:rPr>
          <w:i/>
        </w:rPr>
        <w:t>Kpn I</w:t>
      </w:r>
      <w:r w:rsidRPr="00B50E8E">
        <w:t xml:space="preserve"> and </w:t>
      </w:r>
      <w:r w:rsidRPr="00B50E8E">
        <w:rPr>
          <w:i/>
        </w:rPr>
        <w:t>Xho</w:t>
      </w:r>
      <w:r w:rsidRPr="00B50E8E">
        <w:t xml:space="preserve"> I for forward and reverse primers, respectively</w:t>
      </w:r>
      <w:r>
        <w:t>.</w:t>
      </w:r>
    </w:p>
    <w:sectPr w:rsidR="00F65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8C9" w:rsidRDefault="00A018C9" w:rsidP="00F650E8">
      <w:pPr>
        <w:spacing w:line="240" w:lineRule="auto"/>
      </w:pPr>
      <w:r>
        <w:separator/>
      </w:r>
    </w:p>
  </w:endnote>
  <w:endnote w:type="continuationSeparator" w:id="0">
    <w:p w:rsidR="00A018C9" w:rsidRDefault="00A018C9" w:rsidP="00F650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8C9" w:rsidRDefault="00A018C9" w:rsidP="00F650E8">
      <w:pPr>
        <w:spacing w:line="240" w:lineRule="auto"/>
      </w:pPr>
      <w:r>
        <w:separator/>
      </w:r>
    </w:p>
  </w:footnote>
  <w:footnote w:type="continuationSeparator" w:id="0">
    <w:p w:rsidR="00A018C9" w:rsidRDefault="00A018C9" w:rsidP="00F650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90"/>
    <w:rsid w:val="0007282F"/>
    <w:rsid w:val="002671C0"/>
    <w:rsid w:val="002F6D90"/>
    <w:rsid w:val="003B6DD5"/>
    <w:rsid w:val="00437CE5"/>
    <w:rsid w:val="005535D3"/>
    <w:rsid w:val="007420E7"/>
    <w:rsid w:val="00985FB2"/>
    <w:rsid w:val="009C63D5"/>
    <w:rsid w:val="00A018C9"/>
    <w:rsid w:val="00B56B8B"/>
    <w:rsid w:val="00C52DC1"/>
    <w:rsid w:val="00DB4490"/>
    <w:rsid w:val="00F6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9D1C-1FB6-4FF2-8FA8-49F7558C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0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0E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0E8"/>
    <w:rPr>
      <w:sz w:val="18"/>
      <w:szCs w:val="18"/>
    </w:rPr>
  </w:style>
  <w:style w:type="table" w:styleId="a5">
    <w:name w:val="Table Grid"/>
    <w:basedOn w:val="a1"/>
    <w:uiPriority w:val="39"/>
    <w:rsid w:val="00F650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用主题-王召军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1462</Characters>
  <Application>Microsoft Office Word</Application>
  <DocSecurity>0</DocSecurity>
  <Lines>12</Lines>
  <Paragraphs>3</Paragraphs>
  <ScaleCrop>false</ScaleCrop>
  <Company>Microsoft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召军</dc:creator>
  <cp:keywords/>
  <dc:description/>
  <cp:lastModifiedBy>王 召军</cp:lastModifiedBy>
  <cp:revision>6</cp:revision>
  <dcterms:created xsi:type="dcterms:W3CDTF">2020-05-09T03:52:00Z</dcterms:created>
  <dcterms:modified xsi:type="dcterms:W3CDTF">2020-10-25T10:14:00Z</dcterms:modified>
</cp:coreProperties>
</file>