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6881" w:rsidRPr="00B34729" w:rsidRDefault="00B56881" w:rsidP="00B56881">
      <w:pPr>
        <w:autoSpaceDE w:val="0"/>
        <w:autoSpaceDN w:val="0"/>
        <w:adjustRightInd w:val="0"/>
        <w:spacing w:beforeLines="50" w:before="120" w:afterLines="50"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noProof/>
          <w:sz w:val="24"/>
          <w:szCs w:val="24"/>
          <w:lang w:eastAsia="en-PH"/>
        </w:rPr>
        <w:drawing>
          <wp:inline distT="0" distB="0" distL="0" distR="0" wp14:anchorId="44656959" wp14:editId="01875BB2">
            <wp:extent cx="6120384" cy="3326892"/>
            <wp:effectExtent l="0" t="0" r="0" b="698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S5.ti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384" cy="33268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6881" w:rsidRDefault="00B56881" w:rsidP="00B56881">
      <w:pPr>
        <w:spacing w:before="120" w:after="120"/>
        <w:rPr>
          <w:rFonts w:ascii="Times New Roman" w:hAnsi="Times New Roman" w:cs="Times New Roman"/>
          <w:sz w:val="24"/>
          <w:szCs w:val="24"/>
        </w:rPr>
      </w:pPr>
      <w:proofErr w:type="gramStart"/>
      <w:r w:rsidRPr="004543A3">
        <w:rPr>
          <w:rFonts w:ascii="Times New Roman" w:hAnsi="Times New Roman"/>
          <w:b/>
          <w:sz w:val="24"/>
        </w:rPr>
        <w:t>Additional file</w:t>
      </w:r>
      <w:r>
        <w:rPr>
          <w:rFonts w:ascii="Times New Roman" w:hAnsi="Times New Roman" w:hint="eastAsia"/>
          <w:b/>
          <w:sz w:val="24"/>
        </w:rPr>
        <w:t xml:space="preserve"> 5.</w:t>
      </w:r>
      <w:proofErr w:type="gramEnd"/>
      <w:r>
        <w:rPr>
          <w:rFonts w:ascii="Times New Roman" w:hAnsi="Times New Roman" w:hint="eastAsia"/>
          <w:b/>
          <w:sz w:val="24"/>
        </w:rPr>
        <w:t xml:space="preserve"> </w:t>
      </w:r>
      <w:r w:rsidRPr="009F5DE6">
        <w:rPr>
          <w:rFonts w:ascii="Times New Roman" w:hAnsi="Times New Roman"/>
          <w:b/>
          <w:sz w:val="24"/>
        </w:rPr>
        <w:t>Figure S</w:t>
      </w:r>
      <w:r>
        <w:rPr>
          <w:rFonts w:ascii="Times New Roman" w:hAnsi="Times New Roman" w:hint="eastAsia"/>
          <w:b/>
          <w:sz w:val="24"/>
        </w:rPr>
        <w:t>5</w:t>
      </w:r>
      <w:r w:rsidRPr="009F5DE6">
        <w:rPr>
          <w:rFonts w:ascii="Times New Roman" w:hAnsi="Times New Roman"/>
          <w:b/>
          <w:sz w:val="24"/>
        </w:rPr>
        <w:t xml:space="preserve">. </w:t>
      </w:r>
      <w:proofErr w:type="gramStart"/>
      <w:r w:rsidRPr="009F5DE6">
        <w:rPr>
          <w:rFonts w:ascii="Times New Roman" w:hAnsi="Times New Roman"/>
          <w:b/>
          <w:sz w:val="24"/>
        </w:rPr>
        <w:t xml:space="preserve">Transcript profile of </w:t>
      </w:r>
      <w:r w:rsidRPr="009F5DE6">
        <w:rPr>
          <w:rFonts w:ascii="Times New Roman" w:hAnsi="Times New Roman"/>
          <w:b/>
          <w:i/>
          <w:sz w:val="24"/>
        </w:rPr>
        <w:t>TaSTP13-4B</w:t>
      </w:r>
      <w:r w:rsidRPr="009F5DE6">
        <w:rPr>
          <w:rFonts w:ascii="Times New Roman" w:hAnsi="Times New Roman"/>
          <w:b/>
          <w:sz w:val="24"/>
        </w:rPr>
        <w:t xml:space="preserve"> in response to abiotic stress (A) and exogenous hormones (B).</w:t>
      </w:r>
      <w:proofErr w:type="gramEnd"/>
      <w:r w:rsidRPr="009F5DE6">
        <w:rPr>
          <w:rFonts w:ascii="Times New Roman" w:hAnsi="Times New Roman"/>
          <w:sz w:val="24"/>
        </w:rPr>
        <w:t xml:space="preserve"> </w:t>
      </w:r>
      <w:r w:rsidRPr="009F5DE6">
        <w:rPr>
          <w:rFonts w:ascii="Times New Roman" w:hAnsi="Times New Roman"/>
          <w:b/>
          <w:sz w:val="24"/>
        </w:rPr>
        <w:t xml:space="preserve">Transcript profile of </w:t>
      </w:r>
      <w:r w:rsidRPr="009F5DE6">
        <w:rPr>
          <w:rFonts w:ascii="Times New Roman" w:hAnsi="Times New Roman"/>
          <w:b/>
          <w:i/>
          <w:sz w:val="24"/>
        </w:rPr>
        <w:t>TaSTP13-4D</w:t>
      </w:r>
      <w:r w:rsidRPr="009F5DE6">
        <w:rPr>
          <w:rFonts w:ascii="Times New Roman" w:hAnsi="Times New Roman"/>
          <w:b/>
          <w:sz w:val="24"/>
        </w:rPr>
        <w:t xml:space="preserve"> in response to abiotic stress (C) and exogenous hormones (D).</w:t>
      </w:r>
      <w:r w:rsidRPr="009F5DE6">
        <w:rPr>
          <w:rFonts w:ascii="Times New Roman" w:hAnsi="Times New Roman" w:cs="Times New Roman"/>
          <w:sz w:val="24"/>
          <w:szCs w:val="24"/>
        </w:rPr>
        <w:t xml:space="preserve">Wheat leaves were sampled at 0, </w:t>
      </w:r>
      <w:r w:rsidRPr="009F5DE6">
        <w:rPr>
          <w:rFonts w:ascii="Times New Roman" w:hAnsi="Times New Roman" w:cs="Times New Roman" w:hint="eastAsia"/>
          <w:sz w:val="24"/>
          <w:szCs w:val="24"/>
        </w:rPr>
        <w:t xml:space="preserve">2, 6, </w:t>
      </w:r>
      <w:r w:rsidRPr="009F5DE6">
        <w:rPr>
          <w:rFonts w:ascii="Times New Roman" w:hAnsi="Times New Roman" w:cs="Times New Roman"/>
          <w:sz w:val="24"/>
          <w:szCs w:val="24"/>
        </w:rPr>
        <w:t xml:space="preserve">12, 24 and 48 </w:t>
      </w:r>
      <w:proofErr w:type="spellStart"/>
      <w:r w:rsidRPr="009F5DE6">
        <w:rPr>
          <w:rFonts w:ascii="Times New Roman" w:hAnsi="Times New Roman" w:cs="Times New Roman"/>
          <w:sz w:val="24"/>
          <w:szCs w:val="24"/>
        </w:rPr>
        <w:t>hp</w:t>
      </w:r>
      <w:r w:rsidRPr="009F5DE6">
        <w:rPr>
          <w:rFonts w:ascii="Times New Roman" w:hAnsi="Times New Roman" w:cs="Times New Roman" w:hint="eastAsia"/>
          <w:sz w:val="24"/>
          <w:szCs w:val="24"/>
        </w:rPr>
        <w:t>t</w:t>
      </w:r>
      <w:proofErr w:type="spellEnd"/>
      <w:r w:rsidRPr="009F5DE6">
        <w:rPr>
          <w:rFonts w:ascii="Times New Roman" w:hAnsi="Times New Roman" w:cs="Times New Roman" w:hint="eastAsia"/>
          <w:sz w:val="24"/>
          <w:szCs w:val="24"/>
        </w:rPr>
        <w:t>.</w:t>
      </w:r>
      <w:r w:rsidRPr="009F5DE6">
        <w:rPr>
          <w:rFonts w:ascii="Times New Roman" w:hAnsi="Times New Roman" w:cs="Times New Roman"/>
          <w:sz w:val="24"/>
          <w:szCs w:val="24"/>
        </w:rPr>
        <w:t xml:space="preserve"> Expression levels were normalized to </w:t>
      </w:r>
      <w:r w:rsidRPr="009F5DE6">
        <w:rPr>
          <w:rFonts w:ascii="Times New Roman" w:hAnsi="Times New Roman" w:cs="Times New Roman"/>
          <w:i/>
          <w:sz w:val="24"/>
          <w:szCs w:val="24"/>
        </w:rPr>
        <w:t>TaEF-1a</w:t>
      </w:r>
      <w:r w:rsidRPr="009F5DE6">
        <w:rPr>
          <w:rFonts w:ascii="Times New Roman" w:hAnsi="Times New Roman" w:cs="Times New Roman"/>
          <w:sz w:val="24"/>
          <w:szCs w:val="24"/>
        </w:rPr>
        <w:t xml:space="preserve">. The relative expression of </w:t>
      </w:r>
      <w:r w:rsidRPr="009F5DE6">
        <w:rPr>
          <w:rFonts w:ascii="Times New Roman" w:eastAsia="HelveticaNeueLTStd-LtIt" w:hAnsi="Times New Roman" w:cs="Times New Roman"/>
          <w:i/>
          <w:iCs/>
          <w:sz w:val="24"/>
          <w:szCs w:val="24"/>
        </w:rPr>
        <w:t>TaSTP1</w:t>
      </w:r>
      <w:r w:rsidRPr="009F5DE6">
        <w:rPr>
          <w:rFonts w:ascii="Times New Roman" w:eastAsia="HelveticaNeueLTStd-LtIt" w:hAnsi="Times New Roman" w:cs="Times New Roman" w:hint="eastAsia"/>
          <w:i/>
          <w:iCs/>
          <w:sz w:val="24"/>
          <w:szCs w:val="24"/>
        </w:rPr>
        <w:t>3</w:t>
      </w:r>
      <w:r w:rsidRPr="009F5DE6">
        <w:rPr>
          <w:rFonts w:ascii="Times New Roman" w:eastAsia="HelveticaNeueLTStd-LtIt" w:hAnsi="Times New Roman" w:cs="Times New Roman"/>
          <w:i/>
          <w:iCs/>
          <w:sz w:val="24"/>
          <w:szCs w:val="24"/>
        </w:rPr>
        <w:t xml:space="preserve"> </w:t>
      </w:r>
      <w:r w:rsidRPr="009F5DE6">
        <w:rPr>
          <w:rFonts w:ascii="Times New Roman" w:hAnsi="Times New Roman" w:cs="Times New Roman"/>
          <w:sz w:val="24"/>
          <w:szCs w:val="24"/>
        </w:rPr>
        <w:t>was calculated using the comparative threshold method (2</w:t>
      </w:r>
      <w:r w:rsidRPr="009F5DE6">
        <w:rPr>
          <w:rFonts w:ascii="Times New Roman" w:hAnsi="Times New Roman" w:cs="Times New Roman"/>
          <w:sz w:val="24"/>
          <w:szCs w:val="24"/>
          <w:vertAlign w:val="superscript"/>
        </w:rPr>
        <w:t>–ΔΔ</w:t>
      </w:r>
      <w:r w:rsidRPr="009F5DE6">
        <w:rPr>
          <w:rFonts w:ascii="Times New Roman" w:eastAsia="HelveticaNeueLTStd-LtIt" w:hAnsi="Times New Roman" w:cs="Times New Roman"/>
          <w:i/>
          <w:iCs/>
          <w:sz w:val="24"/>
          <w:szCs w:val="24"/>
          <w:vertAlign w:val="superscript"/>
        </w:rPr>
        <w:t>C</w:t>
      </w:r>
      <w:r w:rsidRPr="009F5DE6">
        <w:rPr>
          <w:rFonts w:ascii="Times New Roman" w:hAnsi="Times New Roman" w:cs="Times New Roman"/>
          <w:sz w:val="24"/>
          <w:szCs w:val="24"/>
          <w:vertAlign w:val="subscript"/>
        </w:rPr>
        <w:t>T</w:t>
      </w:r>
      <w:r w:rsidRPr="009F5DE6">
        <w:rPr>
          <w:rFonts w:ascii="Times New Roman" w:hAnsi="Times New Roman" w:cs="Times New Roman"/>
          <w:sz w:val="24"/>
          <w:szCs w:val="24"/>
        </w:rPr>
        <w:t>).</w:t>
      </w:r>
      <w:r w:rsidRPr="009F5DE6">
        <w:rPr>
          <w:rFonts w:ascii="Times New Roman" w:hAnsi="Times New Roman"/>
          <w:sz w:val="24"/>
        </w:rPr>
        <w:t xml:space="preserve"> Significant</w:t>
      </w:r>
      <w:r w:rsidRPr="009F5DE6">
        <w:rPr>
          <w:rFonts w:ascii="Times New Roman" w:hAnsi="Times New Roman" w:hint="eastAsia"/>
          <w:sz w:val="24"/>
        </w:rPr>
        <w:t xml:space="preserve"> </w:t>
      </w:r>
      <w:r w:rsidRPr="009F5DE6">
        <w:rPr>
          <w:rFonts w:ascii="Times New Roman" w:hAnsi="Times New Roman"/>
          <w:sz w:val="24"/>
        </w:rPr>
        <w:t>differences are indicated with asterisks (</w:t>
      </w:r>
      <w:r w:rsidRPr="009F5DE6">
        <w:rPr>
          <w:rFonts w:ascii="Times New Roman" w:hAnsi="Times New Roman"/>
          <w:i/>
          <w:sz w:val="24"/>
        </w:rPr>
        <w:t>P</w:t>
      </w:r>
      <w:r w:rsidRPr="009F5DE6">
        <w:rPr>
          <w:rFonts w:ascii="Times New Roman" w:hAnsi="Times New Roman"/>
          <w:sz w:val="24"/>
        </w:rPr>
        <w:t xml:space="preserve"> &lt; 0.0</w:t>
      </w:r>
      <w:r w:rsidRPr="009F5DE6">
        <w:rPr>
          <w:rFonts w:ascii="Times New Roman" w:hAnsi="Times New Roman" w:hint="eastAsia"/>
          <w:sz w:val="24"/>
        </w:rPr>
        <w:t>1</w:t>
      </w:r>
      <w:r w:rsidRPr="009F5DE6">
        <w:rPr>
          <w:rFonts w:ascii="Times New Roman" w:hAnsi="Times New Roman"/>
          <w:sz w:val="24"/>
        </w:rPr>
        <w:t xml:space="preserve">) according to Student’s </w:t>
      </w:r>
      <w:r w:rsidRPr="00327708">
        <w:rPr>
          <w:rFonts w:ascii="Times New Roman" w:hAnsi="Times New Roman"/>
          <w:i/>
          <w:sz w:val="24"/>
        </w:rPr>
        <w:t>t</w:t>
      </w:r>
      <w:r>
        <w:rPr>
          <w:rFonts w:ascii="Times New Roman" w:hAnsi="Times New Roman" w:cs="Times New Roman" w:hint="eastAsia"/>
          <w:sz w:val="24"/>
          <w:szCs w:val="24"/>
        </w:rPr>
        <w:t>-</w:t>
      </w:r>
      <w:r w:rsidRPr="009F5DE6">
        <w:rPr>
          <w:rFonts w:ascii="Times New Roman" w:hAnsi="Times New Roman"/>
          <w:sz w:val="24"/>
        </w:rPr>
        <w:t xml:space="preserve">test. Bars indicate </w:t>
      </w:r>
      <w:r w:rsidRPr="009F5DE6">
        <w:rPr>
          <w:rFonts w:ascii="Times New Roman" w:eastAsia="Times New Roman" w:hAnsi="Times New Roman" w:cs="Times New Roman"/>
          <w:sz w:val="24"/>
          <w:szCs w:val="24"/>
        </w:rPr>
        <w:t xml:space="preserve">the mean </w:t>
      </w:r>
      <w:r w:rsidRPr="009F5DE6">
        <w:rPr>
          <w:rFonts w:ascii="SimSun" w:eastAsia="SimSun" w:hAnsi="SimSun" w:cs="SimSun"/>
          <w:sz w:val="24"/>
          <w:szCs w:val="24"/>
        </w:rPr>
        <w:t>±</w:t>
      </w:r>
      <w:r w:rsidRPr="009F5DE6">
        <w:rPr>
          <w:rFonts w:ascii="Times New Roman" w:eastAsia="Times New Roman" w:hAnsi="Times New Roman" w:cs="Times New Roman"/>
          <w:sz w:val="24"/>
          <w:szCs w:val="24"/>
        </w:rPr>
        <w:t xml:space="preserve"> S</w:t>
      </w:r>
      <w:r w:rsidRPr="009F5DE6">
        <w:rPr>
          <w:rFonts w:ascii="Times New Roman" w:hAnsi="Times New Roman" w:cs="Times New Roman" w:hint="eastAsia"/>
          <w:sz w:val="24"/>
          <w:szCs w:val="24"/>
        </w:rPr>
        <w:t>D</w:t>
      </w:r>
      <w:r w:rsidRPr="009F5DE6">
        <w:rPr>
          <w:rFonts w:ascii="Times New Roman" w:hAnsi="Times New Roman"/>
          <w:sz w:val="24"/>
        </w:rPr>
        <w:t xml:space="preserve"> of three independent biological replicates</w:t>
      </w:r>
      <w:r w:rsidRPr="009F5DE6">
        <w:rPr>
          <w:rFonts w:ascii="Times New Roman" w:hAnsi="Times New Roman" w:cs="Times New Roman" w:hint="eastAsia"/>
          <w:sz w:val="24"/>
          <w:szCs w:val="24"/>
        </w:rPr>
        <w:t xml:space="preserve">. </w:t>
      </w:r>
      <w:r w:rsidRPr="009F5DE6">
        <w:rPr>
          <w:rFonts w:ascii="Times New Roman" w:hAnsi="Times New Roman" w:cs="Times New Roman"/>
          <w:sz w:val="24"/>
          <w:szCs w:val="24"/>
        </w:rPr>
        <w:t>ABA, abscisic</w:t>
      </w:r>
      <w:r w:rsidRPr="009F5DE6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9F5DE6">
        <w:rPr>
          <w:rFonts w:ascii="Times New Roman" w:hAnsi="Times New Roman" w:cs="Times New Roman"/>
          <w:sz w:val="24"/>
          <w:szCs w:val="24"/>
        </w:rPr>
        <w:t xml:space="preserve">acid; SA, salicylic acid; ETH, ethylene; </w:t>
      </w:r>
      <w:proofErr w:type="spellStart"/>
      <w:r w:rsidRPr="009F5DE6">
        <w:rPr>
          <w:rFonts w:ascii="Times New Roman" w:hAnsi="Times New Roman" w:cs="Times New Roman"/>
          <w:sz w:val="24"/>
          <w:szCs w:val="24"/>
        </w:rPr>
        <w:t>MeJA</w:t>
      </w:r>
      <w:proofErr w:type="spellEnd"/>
      <w:r w:rsidRPr="009F5DE6">
        <w:rPr>
          <w:rFonts w:ascii="Times New Roman" w:hAnsi="Times New Roman" w:cs="Times New Roman"/>
          <w:sz w:val="24"/>
          <w:szCs w:val="24"/>
        </w:rPr>
        <w:t xml:space="preserve">, methyl </w:t>
      </w:r>
      <w:proofErr w:type="spellStart"/>
      <w:r w:rsidRPr="009F5DE6">
        <w:rPr>
          <w:rFonts w:ascii="Times New Roman" w:hAnsi="Times New Roman" w:cs="Times New Roman"/>
          <w:sz w:val="24"/>
          <w:szCs w:val="24"/>
        </w:rPr>
        <w:t>jasmonate</w:t>
      </w:r>
      <w:proofErr w:type="spellEnd"/>
      <w:r w:rsidRPr="009F5DE6">
        <w:rPr>
          <w:rFonts w:ascii="Times New Roman" w:hAnsi="Times New Roman" w:cs="Times New Roman" w:hint="eastAsia"/>
          <w:sz w:val="24"/>
          <w:szCs w:val="24"/>
        </w:rPr>
        <w:t xml:space="preserve">; LT, low </w:t>
      </w:r>
      <w:proofErr w:type="spellStart"/>
      <w:r w:rsidRPr="009F5DE6">
        <w:rPr>
          <w:rFonts w:ascii="Times New Roman" w:hAnsi="Times New Roman" w:cs="Times New Roman" w:hint="eastAsia"/>
          <w:sz w:val="24"/>
          <w:szCs w:val="24"/>
        </w:rPr>
        <w:t>tempreture</w:t>
      </w:r>
      <w:proofErr w:type="spellEnd"/>
      <w:r w:rsidRPr="009F5DE6">
        <w:rPr>
          <w:rFonts w:ascii="Times New Roman" w:hAnsi="Times New Roman" w:cs="Times New Roman" w:hint="eastAsia"/>
          <w:sz w:val="24"/>
          <w:szCs w:val="24"/>
        </w:rPr>
        <w:t xml:space="preserve">; PEG; </w:t>
      </w:r>
      <w:proofErr w:type="spellStart"/>
      <w:r w:rsidRPr="009F5DE6">
        <w:rPr>
          <w:rFonts w:ascii="Times New Roman" w:hAnsi="Times New Roman" w:cs="Times New Roman"/>
          <w:sz w:val="24"/>
          <w:szCs w:val="24"/>
        </w:rPr>
        <w:t>polyethyleneglycol</w:t>
      </w:r>
      <w:proofErr w:type="spellEnd"/>
      <w:r w:rsidRPr="009F5DE6">
        <w:rPr>
          <w:rFonts w:ascii="Times New Roman" w:hAnsi="Times New Roman" w:cs="Times New Roman" w:hint="eastAsia"/>
          <w:sz w:val="24"/>
          <w:szCs w:val="24"/>
        </w:rPr>
        <w:t xml:space="preserve"> 6000.</w:t>
      </w:r>
    </w:p>
    <w:p w:rsidR="00B56881" w:rsidRDefault="00B56881">
      <w:bookmarkStart w:id="0" w:name="_GoBack"/>
      <w:bookmarkEnd w:id="0"/>
    </w:p>
    <w:sectPr w:rsidR="00B5688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LTStd-LtIt">
    <w:altName w:val="Microsoft YaHei"/>
    <w:panose1 w:val="00000000000000000000"/>
    <w:charset w:val="86"/>
    <w:family w:val="swiss"/>
    <w:notTrueType/>
    <w:pitch w:val="default"/>
    <w:sig w:usb0="00000001" w:usb1="080E0000" w:usb2="00000010" w:usb3="00000000" w:csb0="0004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proofState w:spelling="clean" w:grammar="clean"/>
  <w:revisionView w:comment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6881"/>
    <w:rsid w:val="00B56881"/>
    <w:rsid w:val="00D22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568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68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568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68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637</Characters>
  <Application>Microsoft Office Word</Application>
  <DocSecurity>0</DocSecurity>
  <Lines>31</Lines>
  <Paragraphs>20</Paragraphs>
  <ScaleCrop>false</ScaleCrop>
  <Company/>
  <LinksUpToDate>false</LinksUpToDate>
  <CharactersWithSpaces>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RAVTAN</dc:creator>
  <cp:lastModifiedBy>RAVTAN</cp:lastModifiedBy>
  <cp:revision>1</cp:revision>
  <dcterms:created xsi:type="dcterms:W3CDTF">2020-01-16T02:38:00Z</dcterms:created>
  <dcterms:modified xsi:type="dcterms:W3CDTF">2020-01-16T02:38:00Z</dcterms:modified>
</cp:coreProperties>
</file>