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61C" w:rsidRPr="009F5DE6" w:rsidRDefault="00F6561C" w:rsidP="00F6561C">
      <w:proofErr w:type="gramStart"/>
      <w:r w:rsidRPr="004543A3">
        <w:t>Additional file</w:t>
      </w:r>
      <w:r>
        <w:rPr>
          <w:rFonts w:hint="eastAsia"/>
        </w:rPr>
        <w:t xml:space="preserve"> 8.</w:t>
      </w:r>
      <w:proofErr w:type="gramEnd"/>
      <w:r>
        <w:rPr>
          <w:rFonts w:hint="eastAsia"/>
        </w:rPr>
        <w:t xml:space="preserve"> </w:t>
      </w:r>
      <w:r w:rsidRPr="009F5DE6">
        <w:rPr>
          <w:rFonts w:eastAsia="Times New Roman"/>
        </w:rPr>
        <w:t>Table S1. DNA constructs</w:t>
      </w:r>
      <w:r w:rsidRPr="009F5DE6">
        <w:t xml:space="preserve"> in this study</w:t>
      </w:r>
      <w:r w:rsidRPr="009F5DE6">
        <w:rPr>
          <w:rFonts w:eastAsia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2361"/>
        <w:gridCol w:w="4497"/>
      </w:tblGrid>
      <w:tr w:rsidR="00F6561C" w:rsidRPr="002C622B" w:rsidTr="00322CB7">
        <w:tc>
          <w:tcPr>
            <w:tcW w:w="2732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6509">
              <w:rPr>
                <w:rFonts w:ascii="Times New Roman" w:hAnsi="Times New Roman" w:cs="Times New Roman"/>
                <w:szCs w:val="21"/>
              </w:rPr>
              <w:t>Construct name</w:t>
            </w:r>
          </w:p>
        </w:tc>
        <w:tc>
          <w:tcPr>
            <w:tcW w:w="2371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6509">
              <w:rPr>
                <w:rFonts w:ascii="Times New Roman" w:hAnsi="Times New Roman" w:cs="Times New Roman"/>
                <w:szCs w:val="21"/>
              </w:rPr>
              <w:t>vector</w:t>
            </w:r>
          </w:p>
        </w:tc>
        <w:tc>
          <w:tcPr>
            <w:tcW w:w="4536" w:type="dxa"/>
            <w:vAlign w:val="center"/>
          </w:tcPr>
          <w:p w:rsidR="00F6561C" w:rsidRPr="00C86509" w:rsidRDefault="00F6561C" w:rsidP="00322CB7">
            <w:pPr>
              <w:pStyle w:val="Default"/>
              <w:jc w:val="center"/>
              <w:rPr>
                <w:sz w:val="21"/>
                <w:szCs w:val="21"/>
              </w:rPr>
            </w:pPr>
            <w:r w:rsidRPr="00C86509">
              <w:rPr>
                <w:sz w:val="21"/>
                <w:szCs w:val="21"/>
              </w:rPr>
              <w:t>Description</w:t>
            </w: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eastAsia="TimesNewRomanMTStd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86509">
              <w:rPr>
                <w:rFonts w:ascii="Times New Roman" w:eastAsia="TimesNewRomanMTStd" w:hAnsi="Times New Roman" w:cs="Times New Roman" w:hint="eastAsia"/>
                <w:color w:val="000000"/>
                <w:kern w:val="0"/>
                <w:szCs w:val="21"/>
              </w:rPr>
              <w:t>pT</w:t>
            </w:r>
            <w:proofErr w:type="spellEnd"/>
            <w:r w:rsidRPr="00C86509">
              <w:rPr>
                <w:rFonts w:ascii="Times New Roman" w:eastAsia="TimesNewRomanMTStd" w:hAnsi="Times New Roman" w:cs="Times New Roman" w:hint="eastAsia"/>
                <w:color w:val="000000"/>
                <w:kern w:val="0"/>
                <w:szCs w:val="21"/>
              </w:rPr>
              <w:t>-simple-</w:t>
            </w:r>
            <w:r w:rsidRPr="00C86509">
              <w:rPr>
                <w:rFonts w:ascii="Times New Roman" w:hAnsi="Times New Roman" w:cs="Times New Roman"/>
                <w:szCs w:val="21"/>
              </w:rPr>
              <w:t>-</w:t>
            </w:r>
            <w:r w:rsidRPr="00C86509">
              <w:rPr>
                <w:rFonts w:ascii="Times New Roman" w:hAnsi="Times New Roman" w:cs="Times New Roman"/>
                <w:i/>
                <w:szCs w:val="21"/>
              </w:rPr>
              <w:t>TaSTP13</w:t>
            </w:r>
          </w:p>
        </w:tc>
        <w:tc>
          <w:tcPr>
            <w:tcW w:w="2371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eastAsia="TimesNewRomanMTStd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86509">
              <w:rPr>
                <w:rFonts w:ascii="Times New Roman" w:eastAsia="TimesNewRomanMTStd" w:hAnsi="Times New Roman" w:cs="Times New Roman"/>
                <w:color w:val="000000"/>
                <w:kern w:val="0"/>
                <w:szCs w:val="21"/>
              </w:rPr>
              <w:t>pMD</w:t>
            </w:r>
            <w:proofErr w:type="spellEnd"/>
            <w:r w:rsidRPr="00C86509">
              <w:rPr>
                <w:rFonts w:ascii="Times New Roman" w:eastAsia="TimesNewRomanMTStd" w:hAnsi="Times New Roman" w:cs="Times New Roman"/>
                <w:color w:val="000000"/>
                <w:kern w:val="0"/>
                <w:szCs w:val="21"/>
              </w:rPr>
              <w:t xml:space="preserve"> 19-T vector</w:t>
            </w:r>
          </w:p>
        </w:tc>
        <w:tc>
          <w:tcPr>
            <w:tcW w:w="4536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 w:rsidRPr="00C86509">
              <w:rPr>
                <w:rFonts w:ascii="Times New Roman" w:eastAsia="SimSun" w:hAnsi="Times New Roman" w:cs="Times New Roman" w:hint="eastAsia"/>
                <w:bCs/>
                <w:color w:val="000000"/>
                <w:szCs w:val="21"/>
              </w:rPr>
              <w:t>Cloning of</w:t>
            </w:r>
            <w:r w:rsidRPr="00C86509">
              <w:rPr>
                <w:rFonts w:ascii="Times New Roman" w:hAnsi="Times New Roman" w:cs="Times New Roman"/>
                <w:i/>
                <w:szCs w:val="21"/>
              </w:rPr>
              <w:t xml:space="preserve"> TaSTP13</w:t>
            </w: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6509">
              <w:rPr>
                <w:rFonts w:ascii="Times New Roman" w:eastAsia="TimesNewRomanMTStd" w:hAnsi="Times New Roman" w:cs="Times New Roman"/>
                <w:color w:val="000000"/>
                <w:kern w:val="0"/>
                <w:szCs w:val="21"/>
              </w:rPr>
              <w:t>pK7FWG2</w:t>
            </w:r>
            <w:r w:rsidRPr="00C86509">
              <w:rPr>
                <w:rFonts w:ascii="Times New Roman" w:hAnsi="Times New Roman" w:cs="Times New Roman"/>
                <w:szCs w:val="21"/>
              </w:rPr>
              <w:t>-</w:t>
            </w:r>
            <w:r w:rsidRPr="00C86509">
              <w:rPr>
                <w:rFonts w:ascii="Times New Roman" w:hAnsi="Times New Roman" w:cs="Times New Roman"/>
                <w:i/>
                <w:szCs w:val="21"/>
              </w:rPr>
              <w:t>TaSTP13</w:t>
            </w:r>
          </w:p>
        </w:tc>
        <w:tc>
          <w:tcPr>
            <w:tcW w:w="2371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6509">
              <w:rPr>
                <w:rFonts w:ascii="Times New Roman" w:eastAsia="TimesNewRomanMTStd" w:hAnsi="Times New Roman" w:cs="Times New Roman"/>
                <w:color w:val="000000"/>
                <w:kern w:val="0"/>
                <w:szCs w:val="21"/>
              </w:rPr>
              <w:t>pK7FWG2</w:t>
            </w:r>
          </w:p>
        </w:tc>
        <w:tc>
          <w:tcPr>
            <w:tcW w:w="4536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6509"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  <w:t>Overexpression of</w:t>
            </w:r>
            <w:r w:rsidRPr="00C86509">
              <w:rPr>
                <w:rFonts w:ascii="Times New Roman" w:eastAsia="SimSun" w:hAnsi="Times New Roman" w:cs="Times New Roman"/>
                <w:bCs/>
                <w:i/>
                <w:color w:val="000000"/>
                <w:szCs w:val="21"/>
              </w:rPr>
              <w:t xml:space="preserve"> </w:t>
            </w:r>
            <w:r w:rsidRPr="00C86509">
              <w:rPr>
                <w:rFonts w:ascii="Times New Roman" w:hAnsi="Times New Roman" w:cs="Times New Roman"/>
                <w:i/>
                <w:szCs w:val="21"/>
              </w:rPr>
              <w:t>TaSTP13</w:t>
            </w:r>
            <w:r w:rsidRPr="00C86509">
              <w:rPr>
                <w:rFonts w:ascii="Times New Roman" w:hAnsi="Times New Roman" w:cs="Times New Roman"/>
                <w:szCs w:val="21"/>
              </w:rPr>
              <w:t xml:space="preserve"> in </w:t>
            </w:r>
            <w:r w:rsidRPr="00C86509">
              <w:rPr>
                <w:rFonts w:ascii="Times New Roman" w:hAnsi="Times New Roman" w:cs="Times New Roman"/>
                <w:i/>
                <w:szCs w:val="21"/>
              </w:rPr>
              <w:t>Arabidopsis</w:t>
            </w:r>
            <w:r w:rsidRPr="00C86509">
              <w:rPr>
                <w:rFonts w:ascii="Times New Roman" w:hAnsi="Times New Roman" w:cs="Times New Roman"/>
                <w:szCs w:val="21"/>
              </w:rPr>
              <w:t xml:space="preserve"> and </w:t>
            </w:r>
            <w:r w:rsidRPr="00C86509">
              <w:rPr>
                <w:rFonts w:ascii="Times New Roman" w:eastAsia="TimesNewRomanMTStd-Italic" w:hAnsi="Times New Roman" w:cs="Times New Roman"/>
                <w:i/>
                <w:iCs/>
                <w:kern w:val="0"/>
                <w:szCs w:val="21"/>
              </w:rPr>
              <w:t xml:space="preserve">N. </w:t>
            </w:r>
            <w:proofErr w:type="spellStart"/>
            <w:r w:rsidRPr="00C86509">
              <w:rPr>
                <w:rFonts w:ascii="Times New Roman" w:eastAsia="TimesNewRomanMTStd-Italic" w:hAnsi="Times New Roman" w:cs="Times New Roman"/>
                <w:i/>
                <w:iCs/>
                <w:kern w:val="0"/>
                <w:szCs w:val="21"/>
              </w:rPr>
              <w:t>benthamiana</w:t>
            </w:r>
            <w:proofErr w:type="spellEnd"/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eastAsia="TimesNewRomanMTStd" w:hAnsi="Times New Roman" w:cs="Times New Roman"/>
                <w:color w:val="000000"/>
                <w:kern w:val="0"/>
                <w:szCs w:val="21"/>
              </w:rPr>
            </w:pPr>
            <w:r w:rsidRPr="00C86509">
              <w:rPr>
                <w:rFonts w:ascii="Times New Roman" w:eastAsia="TimesNewRomanMTStd" w:hAnsi="Times New Roman" w:cs="Times New Roman"/>
                <w:color w:val="000000"/>
                <w:kern w:val="0"/>
                <w:szCs w:val="21"/>
              </w:rPr>
              <w:t>TOPO</w:t>
            </w:r>
            <w:r w:rsidRPr="00C86509">
              <w:rPr>
                <w:rFonts w:ascii="Times New Roman" w:hAnsi="Times New Roman" w:cs="Times New Roman"/>
                <w:szCs w:val="21"/>
              </w:rPr>
              <w:t>-</w:t>
            </w:r>
            <w:r w:rsidRPr="00C86509">
              <w:rPr>
                <w:rFonts w:ascii="Times New Roman" w:hAnsi="Times New Roman" w:cs="Times New Roman"/>
                <w:i/>
                <w:szCs w:val="21"/>
              </w:rPr>
              <w:t>TaSTP13</w:t>
            </w:r>
          </w:p>
        </w:tc>
        <w:tc>
          <w:tcPr>
            <w:tcW w:w="2371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eastAsia="TimesNewRomanMTStd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86509">
              <w:rPr>
                <w:rFonts w:ascii="Times New Roman" w:eastAsia="TimesNewRomanMTStd" w:hAnsi="Times New Roman" w:cs="Times New Roman"/>
                <w:color w:val="000000"/>
                <w:kern w:val="0"/>
                <w:szCs w:val="21"/>
              </w:rPr>
              <w:t>pENTR</w:t>
            </w:r>
            <w:proofErr w:type="spellEnd"/>
            <w:r w:rsidRPr="00C86509">
              <w:rPr>
                <w:rFonts w:ascii="Times New Roman" w:eastAsia="TimesNewRomanMTStd" w:hAnsi="Times New Roman" w:cs="Times New Roman"/>
                <w:color w:val="000000"/>
                <w:kern w:val="0"/>
                <w:szCs w:val="21"/>
              </w:rPr>
              <w:t>™/D-TOPO®</w:t>
            </w:r>
          </w:p>
        </w:tc>
        <w:tc>
          <w:tcPr>
            <w:tcW w:w="4536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 w:rsidRPr="00C86509">
              <w:rPr>
                <w:rFonts w:ascii="Times New Roman" w:eastAsia="TimesNewRomanMTStd" w:hAnsi="Times New Roman" w:cs="Times New Roman" w:hint="eastAsia"/>
                <w:color w:val="000000"/>
                <w:kern w:val="0"/>
                <w:szCs w:val="21"/>
              </w:rPr>
              <w:t>T</w:t>
            </w:r>
            <w:r w:rsidRPr="00C86509">
              <w:rPr>
                <w:rFonts w:ascii="Times New Roman" w:eastAsia="TimesNewRomanMTStd" w:hAnsi="Times New Roman" w:cs="Times New Roman"/>
                <w:color w:val="000000"/>
                <w:kern w:val="0"/>
                <w:szCs w:val="21"/>
              </w:rPr>
              <w:t>he Gateway vector</w:t>
            </w:r>
            <w:r>
              <w:rPr>
                <w:rFonts w:ascii="Times New Roman" w:eastAsia="TimesNewRomanMTStd" w:hAnsi="Times New Roman" w:cs="Times New Roman" w:hint="eastAsia"/>
                <w:color w:val="000000"/>
                <w:kern w:val="0"/>
                <w:szCs w:val="21"/>
              </w:rPr>
              <w:t xml:space="preserve"> for </w:t>
            </w:r>
            <w:proofErr w:type="spellStart"/>
            <w:r>
              <w:rPr>
                <w:rFonts w:ascii="Times New Roman" w:eastAsia="TimesNewRomanMTStd" w:hAnsi="Times New Roman" w:cs="Times New Roman" w:hint="eastAsia"/>
                <w:color w:val="000000"/>
                <w:kern w:val="0"/>
                <w:szCs w:val="21"/>
              </w:rPr>
              <w:t>subclone</w:t>
            </w:r>
            <w:proofErr w:type="spellEnd"/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6509">
              <w:rPr>
                <w:rFonts w:ascii="Times New Roman" w:hAnsi="Times New Roman" w:cs="Times New Roman"/>
                <w:szCs w:val="21"/>
              </w:rPr>
              <w:t>BSMV:</w:t>
            </w:r>
            <w:r w:rsidRPr="00C86509">
              <w:rPr>
                <w:rFonts w:ascii="Times New Roman" w:hAnsi="Times New Roman" w:cs="Times New Roman"/>
                <w:i/>
                <w:szCs w:val="21"/>
              </w:rPr>
              <w:t>GFP</w:t>
            </w:r>
          </w:p>
        </w:tc>
        <w:tc>
          <w:tcPr>
            <w:tcW w:w="2371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6509">
              <w:rPr>
                <w:rFonts w:ascii="Times New Roman" w:hAnsi="Times New Roman" w:cs="Times New Roman"/>
                <w:kern w:val="0"/>
                <w:szCs w:val="21"/>
              </w:rPr>
              <w:t>pBSMVγ</w:t>
            </w:r>
            <w:proofErr w:type="spellEnd"/>
          </w:p>
        </w:tc>
        <w:tc>
          <w:tcPr>
            <w:tcW w:w="4536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6509">
              <w:rPr>
                <w:rFonts w:ascii="Times New Roman" w:hAnsi="Times New Roman" w:cs="Times New Roman"/>
                <w:bCs/>
                <w:color w:val="000000"/>
                <w:szCs w:val="21"/>
              </w:rPr>
              <w:t>For BSMV negative control</w:t>
            </w: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6509">
              <w:rPr>
                <w:rFonts w:ascii="Times New Roman" w:hAnsi="Times New Roman" w:cs="Times New Roman"/>
                <w:szCs w:val="21"/>
              </w:rPr>
              <w:t>BSMV:</w:t>
            </w:r>
            <w:r w:rsidRPr="00C86509">
              <w:rPr>
                <w:rFonts w:ascii="Times New Roman" w:hAnsi="Times New Roman" w:cs="Times New Roman"/>
                <w:i/>
                <w:szCs w:val="21"/>
              </w:rPr>
              <w:t>TaPDS</w:t>
            </w:r>
            <w:proofErr w:type="spellEnd"/>
          </w:p>
        </w:tc>
        <w:tc>
          <w:tcPr>
            <w:tcW w:w="2371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C86509">
              <w:rPr>
                <w:rFonts w:ascii="Times New Roman" w:hAnsi="Times New Roman" w:cs="Times New Roman"/>
                <w:kern w:val="0"/>
                <w:szCs w:val="21"/>
              </w:rPr>
              <w:t>pBSMVγ</w:t>
            </w:r>
            <w:proofErr w:type="spellEnd"/>
          </w:p>
        </w:tc>
        <w:tc>
          <w:tcPr>
            <w:tcW w:w="4536" w:type="dxa"/>
            <w:vAlign w:val="center"/>
          </w:tcPr>
          <w:p w:rsidR="00F6561C" w:rsidRPr="00C86509" w:rsidRDefault="00F6561C" w:rsidP="00322CB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C86509">
              <w:rPr>
                <w:rFonts w:ascii="Times New Roman" w:hAnsi="Times New Roman" w:cs="Times New Roman"/>
                <w:bCs/>
                <w:color w:val="000000"/>
                <w:szCs w:val="21"/>
              </w:rPr>
              <w:t>For BSMV positive control</w:t>
            </w: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szCs w:val="21"/>
              </w:rPr>
              <w:t>BSMV:</w:t>
            </w:r>
            <w:r w:rsidRPr="002C622B">
              <w:rPr>
                <w:rFonts w:ascii="Times New Roman" w:hAnsi="Times New Roman" w:cs="Times New Roman"/>
                <w:i/>
                <w:szCs w:val="21"/>
              </w:rPr>
              <w:t>TaSTP13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2C622B">
              <w:rPr>
                <w:rFonts w:ascii="Times New Roman" w:hAnsi="Times New Roman" w:cs="Times New Roman"/>
                <w:szCs w:val="21"/>
              </w:rPr>
              <w:t>as1</w:t>
            </w:r>
          </w:p>
        </w:tc>
        <w:tc>
          <w:tcPr>
            <w:tcW w:w="2371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C622B">
              <w:rPr>
                <w:rFonts w:ascii="Times New Roman" w:hAnsi="Times New Roman" w:cs="Times New Roman"/>
                <w:kern w:val="0"/>
                <w:szCs w:val="21"/>
              </w:rPr>
              <w:t>pBSMVγ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bCs/>
                <w:color w:val="000000"/>
                <w:szCs w:val="21"/>
              </w:rPr>
              <w:t xml:space="preserve">For BSMV mediated silencing of </w:t>
            </w:r>
            <w:r w:rsidRPr="002C622B">
              <w:rPr>
                <w:rFonts w:ascii="Times New Roman" w:hAnsi="Times New Roman" w:cs="Times New Roman"/>
                <w:i/>
                <w:szCs w:val="21"/>
              </w:rPr>
              <w:t>TaSTP13</w:t>
            </w: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szCs w:val="21"/>
              </w:rPr>
              <w:t>BSMV:</w:t>
            </w:r>
            <w:r w:rsidRPr="002C622B">
              <w:rPr>
                <w:rFonts w:ascii="Times New Roman" w:hAnsi="Times New Roman" w:cs="Times New Roman"/>
                <w:i/>
                <w:szCs w:val="21"/>
              </w:rPr>
              <w:t>TaSTP13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2C622B">
              <w:rPr>
                <w:rFonts w:ascii="Times New Roman" w:hAnsi="Times New Roman" w:cs="Times New Roman"/>
                <w:szCs w:val="21"/>
              </w:rPr>
              <w:t>as2</w:t>
            </w:r>
          </w:p>
        </w:tc>
        <w:tc>
          <w:tcPr>
            <w:tcW w:w="2371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C622B">
              <w:rPr>
                <w:rFonts w:ascii="Times New Roman" w:hAnsi="Times New Roman" w:cs="Times New Roman"/>
                <w:kern w:val="0"/>
                <w:szCs w:val="21"/>
              </w:rPr>
              <w:t>pBSMVγ</w:t>
            </w:r>
            <w:proofErr w:type="spellEnd"/>
          </w:p>
        </w:tc>
        <w:tc>
          <w:tcPr>
            <w:tcW w:w="4536" w:type="dxa"/>
            <w:vMerge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eastAsia="TimesNewRomanMTStd-Italic" w:hAnsi="Times New Roman" w:cs="Times New Roman"/>
                <w:iCs/>
                <w:color w:val="000000"/>
                <w:kern w:val="0"/>
                <w:szCs w:val="21"/>
              </w:rPr>
              <w:t>pTF486-</w:t>
            </w:r>
            <w:r w:rsidRPr="002C622B">
              <w:rPr>
                <w:rFonts w:ascii="Times New Roman" w:eastAsia="TimesNewRomanMTStd-Italic" w:hAnsi="Times New Roman" w:cs="Times New Roman"/>
                <w:i/>
                <w:iCs/>
                <w:color w:val="000000"/>
                <w:kern w:val="0"/>
                <w:szCs w:val="21"/>
              </w:rPr>
              <w:t>TaSTP13</w:t>
            </w:r>
          </w:p>
        </w:tc>
        <w:tc>
          <w:tcPr>
            <w:tcW w:w="2371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eastAsia="TimesNewRomanMTStd-Italic" w:hAnsi="Times New Roman" w:cs="Times New Roman"/>
                <w:iCs/>
                <w:color w:val="000000"/>
                <w:kern w:val="0"/>
                <w:szCs w:val="21"/>
              </w:rPr>
              <w:t>pTF486</w:t>
            </w:r>
          </w:p>
        </w:tc>
        <w:tc>
          <w:tcPr>
            <w:tcW w:w="4536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bCs/>
                <w:color w:val="000000"/>
                <w:szCs w:val="21"/>
              </w:rPr>
              <w:t>For</w:t>
            </w:r>
            <w:r w:rsidRPr="002C622B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7169B6">
              <w:rPr>
                <w:rFonts w:ascii="Times New Roman" w:hAnsi="Times New Roman" w:cs="Times New Roman"/>
                <w:szCs w:val="21"/>
              </w:rPr>
              <w:t>TaSTP13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s</w:t>
            </w:r>
            <w:r w:rsidRPr="002C622B">
              <w:rPr>
                <w:rFonts w:ascii="Times New Roman" w:hAnsi="Times New Roman" w:cs="Times New Roman"/>
                <w:bCs/>
                <w:color w:val="000000"/>
                <w:szCs w:val="21"/>
              </w:rPr>
              <w:t xml:space="preserve">ubcellular 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l</w:t>
            </w:r>
            <w:r w:rsidRPr="002C622B">
              <w:rPr>
                <w:rFonts w:ascii="Times New Roman" w:hAnsi="Times New Roman" w:cs="Times New Roman"/>
                <w:bCs/>
                <w:color w:val="000000"/>
                <w:szCs w:val="21"/>
              </w:rPr>
              <w:t xml:space="preserve">ocalization in </w:t>
            </w:r>
            <w:r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 xml:space="preserve">wheat </w:t>
            </w:r>
            <w:r w:rsidRPr="002C622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protoplast</w:t>
            </w: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pDR195-</w:t>
            </w:r>
            <w:r w:rsidRPr="002C622B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TaSTP13</w:t>
            </w:r>
          </w:p>
        </w:tc>
        <w:tc>
          <w:tcPr>
            <w:tcW w:w="2371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pDR195</w:t>
            </w:r>
          </w:p>
        </w:tc>
        <w:tc>
          <w:tcPr>
            <w:tcW w:w="4536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szCs w:val="21"/>
              </w:rPr>
              <w:t>Expression of TaSTP13 in yeast</w:t>
            </w: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pDR195-</w:t>
            </w:r>
            <w:r w:rsidRPr="002C622B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GFP</w:t>
            </w:r>
          </w:p>
        </w:tc>
        <w:tc>
          <w:tcPr>
            <w:tcW w:w="2371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pDR195</w:t>
            </w:r>
          </w:p>
        </w:tc>
        <w:tc>
          <w:tcPr>
            <w:tcW w:w="4536" w:type="dxa"/>
            <w:vMerge w:val="restart"/>
            <w:vAlign w:val="center"/>
          </w:tcPr>
          <w:p w:rsidR="00F6561C" w:rsidRPr="002C622B" w:rsidRDefault="00F6561C" w:rsidP="00322CB7">
            <w:pPr>
              <w:pStyle w:val="Default"/>
              <w:jc w:val="center"/>
              <w:rPr>
                <w:sz w:val="21"/>
                <w:szCs w:val="21"/>
              </w:rPr>
            </w:pPr>
            <w:r w:rsidRPr="002C622B">
              <w:rPr>
                <w:sz w:val="21"/>
                <w:szCs w:val="21"/>
              </w:rPr>
              <w:t xml:space="preserve">For </w:t>
            </w:r>
            <w:r w:rsidRPr="002C622B">
              <w:rPr>
                <w:rFonts w:eastAsia="TimesNewRomanMTStd"/>
                <w:sz w:val="21"/>
                <w:szCs w:val="21"/>
              </w:rPr>
              <w:t>subcellular localization in yeast</w:t>
            </w: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2C622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pDR195-</w:t>
            </w:r>
            <w:r w:rsidRPr="002C622B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TaSTP13</w:t>
            </w:r>
            <w:r w:rsidRPr="002C622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  <w:r w:rsidRPr="002C622B"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GFP</w:t>
            </w:r>
          </w:p>
        </w:tc>
        <w:tc>
          <w:tcPr>
            <w:tcW w:w="2371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pDR195</w:t>
            </w:r>
          </w:p>
        </w:tc>
        <w:tc>
          <w:tcPr>
            <w:tcW w:w="4536" w:type="dxa"/>
            <w:vMerge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2C622B">
              <w:rPr>
                <w:rFonts w:ascii="Times New Roman" w:hAnsi="Times New Roman" w:cs="Times New Roman"/>
                <w:kern w:val="0"/>
                <w:szCs w:val="21"/>
              </w:rPr>
              <w:t>pBT3-N-</w:t>
            </w:r>
            <w:r w:rsidRPr="002C622B">
              <w:rPr>
                <w:rFonts w:ascii="Times New Roman" w:hAnsi="Times New Roman" w:cs="Times New Roman"/>
                <w:i/>
                <w:kern w:val="0"/>
                <w:szCs w:val="21"/>
              </w:rPr>
              <w:t>TaSTP13</w:t>
            </w:r>
          </w:p>
        </w:tc>
        <w:tc>
          <w:tcPr>
            <w:tcW w:w="2371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kern w:val="0"/>
                <w:szCs w:val="21"/>
              </w:rPr>
              <w:t>pBT3-N</w:t>
            </w:r>
          </w:p>
        </w:tc>
        <w:tc>
          <w:tcPr>
            <w:tcW w:w="4536" w:type="dxa"/>
            <w:vMerge w:val="restart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szCs w:val="21"/>
              </w:rPr>
              <w:t>For Split-Ubiquitin Analysis</w:t>
            </w: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2C622B">
              <w:rPr>
                <w:rFonts w:ascii="Times New Roman" w:hAnsi="Times New Roman" w:cs="Times New Roman"/>
                <w:kern w:val="0"/>
                <w:szCs w:val="21"/>
              </w:rPr>
              <w:t>pPR3N-NubG-</w:t>
            </w:r>
            <w:r w:rsidRPr="002C622B">
              <w:rPr>
                <w:rFonts w:ascii="Times New Roman" w:hAnsi="Times New Roman" w:cs="Times New Roman"/>
                <w:i/>
                <w:kern w:val="0"/>
                <w:szCs w:val="21"/>
              </w:rPr>
              <w:t>TaSTP13</w:t>
            </w:r>
          </w:p>
        </w:tc>
        <w:tc>
          <w:tcPr>
            <w:tcW w:w="2371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kern w:val="0"/>
                <w:szCs w:val="21"/>
              </w:rPr>
              <w:t>pPR3N</w:t>
            </w:r>
          </w:p>
        </w:tc>
        <w:tc>
          <w:tcPr>
            <w:tcW w:w="4536" w:type="dxa"/>
            <w:vMerge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2C622B" w:rsidRDefault="00F6561C" w:rsidP="00322CB7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9770A4">
              <w:rPr>
                <w:i/>
                <w:color w:val="auto"/>
                <w:sz w:val="21"/>
                <w:szCs w:val="21"/>
              </w:rPr>
              <w:t>TaSTP13</w:t>
            </w:r>
            <w:r w:rsidRPr="002C622B">
              <w:rPr>
                <w:color w:val="auto"/>
                <w:sz w:val="21"/>
                <w:szCs w:val="21"/>
              </w:rPr>
              <w:t>-pSPYNE(R)173</w:t>
            </w:r>
          </w:p>
        </w:tc>
        <w:tc>
          <w:tcPr>
            <w:tcW w:w="2371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C622B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pSPYNE</w:t>
            </w:r>
            <w:proofErr w:type="spellEnd"/>
            <w:r w:rsidRPr="002C622B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(R)173</w:t>
            </w:r>
          </w:p>
        </w:tc>
        <w:tc>
          <w:tcPr>
            <w:tcW w:w="4536" w:type="dxa"/>
            <w:vMerge w:val="restart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szCs w:val="21"/>
              </w:rPr>
              <w:t xml:space="preserve">For </w:t>
            </w:r>
            <w:proofErr w:type="spellStart"/>
            <w:r w:rsidRPr="002C622B">
              <w:rPr>
                <w:rFonts w:ascii="Times New Roman" w:hAnsi="Times New Roman" w:cs="Times New Roman"/>
                <w:szCs w:val="21"/>
              </w:rPr>
              <w:t>BiF</w:t>
            </w: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proofErr w:type="spellEnd"/>
            <w:r w:rsidRPr="002C622B">
              <w:rPr>
                <w:rFonts w:ascii="Times New Roman" w:hAnsi="Times New Roman" w:cs="Times New Roman"/>
                <w:szCs w:val="21"/>
              </w:rPr>
              <w:t xml:space="preserve"> assay</w:t>
            </w: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2C622B" w:rsidRDefault="00F6561C" w:rsidP="00322CB7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9770A4">
              <w:rPr>
                <w:i/>
                <w:color w:val="auto"/>
                <w:sz w:val="21"/>
                <w:szCs w:val="21"/>
              </w:rPr>
              <w:t>TaSTP13</w:t>
            </w:r>
            <w:r w:rsidRPr="002C622B">
              <w:rPr>
                <w:color w:val="auto"/>
                <w:sz w:val="21"/>
                <w:szCs w:val="21"/>
              </w:rPr>
              <w:t>-pSPYCE</w:t>
            </w:r>
          </w:p>
        </w:tc>
        <w:tc>
          <w:tcPr>
            <w:tcW w:w="2371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C622B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pSPYCE</w:t>
            </w:r>
            <w:proofErr w:type="spellEnd"/>
            <w:r w:rsidRPr="002C622B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(M)</w:t>
            </w:r>
          </w:p>
        </w:tc>
        <w:tc>
          <w:tcPr>
            <w:tcW w:w="4536" w:type="dxa"/>
            <w:vMerge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9770A4" w:rsidRDefault="00F6561C" w:rsidP="00322CB7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9770A4">
              <w:rPr>
                <w:i/>
                <w:sz w:val="21"/>
                <w:szCs w:val="21"/>
              </w:rPr>
              <w:t>TaSGT1</w:t>
            </w:r>
            <w:r w:rsidRPr="009770A4">
              <w:rPr>
                <w:color w:val="auto"/>
                <w:sz w:val="21"/>
                <w:szCs w:val="21"/>
              </w:rPr>
              <w:t>-pSPYNE(R)173</w:t>
            </w:r>
          </w:p>
        </w:tc>
        <w:tc>
          <w:tcPr>
            <w:tcW w:w="2371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C622B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pSPYNE</w:t>
            </w:r>
            <w:proofErr w:type="spellEnd"/>
            <w:r w:rsidRPr="002C622B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(R)173</w:t>
            </w:r>
          </w:p>
        </w:tc>
        <w:tc>
          <w:tcPr>
            <w:tcW w:w="4536" w:type="dxa"/>
            <w:vMerge w:val="restart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2B">
              <w:rPr>
                <w:rFonts w:ascii="Times New Roman" w:hAnsi="Times New Roman" w:cs="Times New Roman"/>
                <w:bCs/>
                <w:color w:val="000000"/>
                <w:szCs w:val="21"/>
              </w:rPr>
              <w:t xml:space="preserve">For </w:t>
            </w:r>
            <w:proofErr w:type="spellStart"/>
            <w:r w:rsidRPr="002C622B">
              <w:rPr>
                <w:rFonts w:ascii="Times New Roman" w:hAnsi="Times New Roman" w:cs="Times New Roman"/>
                <w:szCs w:val="21"/>
              </w:rPr>
              <w:t>BiF</w:t>
            </w: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proofErr w:type="spellEnd"/>
            <w:r w:rsidRPr="002C622B">
              <w:rPr>
                <w:rFonts w:ascii="Times New Roman" w:hAnsi="Times New Roman" w:cs="Times New Roman"/>
                <w:bCs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posi</w:t>
            </w:r>
            <w:r w:rsidRPr="002C622B">
              <w:rPr>
                <w:rFonts w:ascii="Times New Roman" w:hAnsi="Times New Roman" w:cs="Times New Roman"/>
                <w:bCs/>
                <w:color w:val="000000"/>
                <w:szCs w:val="21"/>
              </w:rPr>
              <w:t>tive control</w:t>
            </w:r>
          </w:p>
        </w:tc>
      </w:tr>
      <w:tr w:rsidR="00F6561C" w:rsidRPr="002C622B" w:rsidTr="00322CB7">
        <w:tc>
          <w:tcPr>
            <w:tcW w:w="2732" w:type="dxa"/>
            <w:vAlign w:val="center"/>
          </w:tcPr>
          <w:p w:rsidR="00F6561C" w:rsidRPr="009770A4" w:rsidRDefault="00F6561C" w:rsidP="00322CB7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9770A4">
              <w:rPr>
                <w:i/>
                <w:sz w:val="21"/>
                <w:szCs w:val="21"/>
              </w:rPr>
              <w:t>TaRAR1</w:t>
            </w:r>
            <w:r w:rsidRPr="009770A4">
              <w:rPr>
                <w:color w:val="auto"/>
                <w:sz w:val="21"/>
                <w:szCs w:val="21"/>
              </w:rPr>
              <w:t>-pSPYCE</w:t>
            </w:r>
          </w:p>
        </w:tc>
        <w:tc>
          <w:tcPr>
            <w:tcW w:w="2371" w:type="dxa"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C622B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pSPYCE</w:t>
            </w:r>
            <w:proofErr w:type="spellEnd"/>
            <w:r w:rsidRPr="002C622B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(M)</w:t>
            </w:r>
          </w:p>
        </w:tc>
        <w:tc>
          <w:tcPr>
            <w:tcW w:w="4536" w:type="dxa"/>
            <w:vMerge/>
            <w:vAlign w:val="center"/>
          </w:tcPr>
          <w:p w:rsidR="00F6561C" w:rsidRPr="002C622B" w:rsidRDefault="00F6561C" w:rsidP="00322C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F6561C" w:rsidRDefault="00F6561C" w:rsidP="00F6561C">
      <w:pPr>
        <w:spacing w:before="120" w:after="120"/>
        <w:ind w:left="236" w:hanging="236"/>
        <w:rPr>
          <w:rFonts w:ascii="Times New Roman" w:hAnsi="Times New Roman" w:cs="Times New Roman"/>
          <w:b/>
          <w:sz w:val="24"/>
          <w:szCs w:val="24"/>
        </w:rPr>
      </w:pPr>
    </w:p>
    <w:p w:rsidR="00F6561C" w:rsidRDefault="00F6561C">
      <w:bookmarkStart w:id="0" w:name="_GoBack"/>
      <w:bookmarkEnd w:id="0"/>
    </w:p>
    <w:sectPr w:rsidR="00F656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MTStd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MTStd-Italic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61C"/>
    <w:rsid w:val="00D22B24"/>
    <w:rsid w:val="00F6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561C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56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561C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56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828</Characters>
  <Application>Microsoft Office Word</Application>
  <DocSecurity>0</DocSecurity>
  <Lines>41</Lines>
  <Paragraphs>26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RAVTAN</cp:lastModifiedBy>
  <cp:revision>1</cp:revision>
  <dcterms:created xsi:type="dcterms:W3CDTF">2020-01-16T02:41:00Z</dcterms:created>
  <dcterms:modified xsi:type="dcterms:W3CDTF">2020-01-16T02:41:00Z</dcterms:modified>
</cp:coreProperties>
</file>