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442" w:rsidRPr="00EC7EFD" w:rsidRDefault="00EC7EFD">
      <w:pPr>
        <w:rPr>
          <w:rFonts w:ascii="Times New Roman" w:hAnsi="Times New Roman" w:cs="Times New Roman"/>
          <w:sz w:val="28"/>
        </w:rPr>
      </w:pPr>
      <w:r w:rsidRPr="00EC7EFD">
        <w:rPr>
          <w:rFonts w:ascii="Times New Roman" w:hAnsi="Times New Roman" w:cs="Times New Roman"/>
          <w:sz w:val="28"/>
        </w:rPr>
        <w:t xml:space="preserve">Table S2 </w:t>
      </w:r>
      <w:r w:rsidR="00924A89">
        <w:rPr>
          <w:rFonts w:ascii="Times New Roman" w:hAnsi="Times New Roman" w:cs="Times New Roman"/>
          <w:sz w:val="28"/>
        </w:rPr>
        <w:t>Putative</w:t>
      </w:r>
      <w:r w:rsidR="00924A89" w:rsidRPr="00431429">
        <w:rPr>
          <w:rFonts w:ascii="Times New Roman" w:hAnsi="Times New Roman" w:cs="Times New Roman"/>
          <w:sz w:val="28"/>
        </w:rPr>
        <w:t xml:space="preserve"> off-target sites </w:t>
      </w:r>
      <w:bookmarkStart w:id="0" w:name="_GoBack"/>
      <w:bookmarkEnd w:id="0"/>
      <w:r w:rsidR="00924A89" w:rsidRPr="00431429">
        <w:rPr>
          <w:rFonts w:ascii="Times New Roman" w:hAnsi="Times New Roman" w:cs="Times New Roman"/>
          <w:sz w:val="28"/>
        </w:rPr>
        <w:t xml:space="preserve">predicted for </w:t>
      </w:r>
      <w:r w:rsidR="00924A89" w:rsidRPr="00431429">
        <w:rPr>
          <w:rFonts w:ascii="Times New Roman" w:hAnsi="Times New Roman" w:cs="Times New Roman"/>
          <w:i/>
          <w:sz w:val="28"/>
        </w:rPr>
        <w:t>CCD8</w:t>
      </w:r>
      <w:r w:rsidR="00924A89" w:rsidRPr="00431429">
        <w:rPr>
          <w:rFonts w:ascii="Times New Roman" w:hAnsi="Times New Roman" w:cs="Times New Roman"/>
          <w:sz w:val="28"/>
        </w:rPr>
        <w:t>-sgRNA</w:t>
      </w:r>
    </w:p>
    <w:tbl>
      <w:tblPr>
        <w:tblW w:w="10632" w:type="dxa"/>
        <w:tblInd w:w="-709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1"/>
        <w:gridCol w:w="3827"/>
        <w:gridCol w:w="2410"/>
        <w:gridCol w:w="2268"/>
        <w:gridCol w:w="1276"/>
      </w:tblGrid>
      <w:tr w:rsidR="00EC7EFD" w:rsidRPr="00EC7EFD" w:rsidTr="00EC7EFD">
        <w:trPr>
          <w:trHeight w:val="594"/>
        </w:trPr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Off-target site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Sequence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Locus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Gene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Region</w:t>
            </w:r>
          </w:p>
        </w:tc>
      </w:tr>
      <w:tr w:rsidR="00EC7EFD" w:rsidRPr="00EC7EFD" w:rsidTr="00EC7EFD">
        <w:trPr>
          <w:trHeight w:val="650"/>
        </w:trPr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G</w:t>
            </w: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G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AG</w:t>
            </w: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T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GGTGG</w:t>
            </w: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C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CCTGCACCA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  <w:u w:val="single"/>
              </w:rPr>
              <w:t>AGG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3:-7303784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VIT_03s0091g00830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Exon</w:t>
            </w:r>
          </w:p>
        </w:tc>
      </w:tr>
      <w:tr w:rsidR="00EC7EFD" w:rsidRPr="00EC7EFD" w:rsidTr="00EC7EFD">
        <w:trPr>
          <w:trHeight w:val="650"/>
        </w:trPr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A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CA</w:t>
            </w: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T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G</w:t>
            </w: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T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GTGGTCCTGCAC</w:t>
            </w: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A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A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  <w:u w:val="single"/>
              </w:rPr>
              <w:t>GGG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14:-25629282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Intergenic</w:t>
            </w:r>
          </w:p>
        </w:tc>
      </w:tr>
      <w:tr w:rsidR="00EC7EFD" w:rsidRPr="00EC7EFD" w:rsidTr="00EC7EFD">
        <w:trPr>
          <w:trHeight w:val="650"/>
        </w:trPr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T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CAGGGGTGGTCCTGCA</w:t>
            </w: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TTC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  <w:u w:val="single"/>
              </w:rPr>
              <w:t>TGG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13:-20544201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Intergenic</w:t>
            </w:r>
          </w:p>
        </w:tc>
      </w:tr>
      <w:tr w:rsidR="00EC7EFD" w:rsidRPr="00EC7EFD" w:rsidTr="00EC7EFD">
        <w:trPr>
          <w:trHeight w:val="650"/>
        </w:trPr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T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CAGGGGTGGTCCTGCA</w:t>
            </w: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TTC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  <w:u w:val="single"/>
              </w:rPr>
              <w:t>TGG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13_random:+2829395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VIT_13s0019g01150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Exon</w:t>
            </w:r>
          </w:p>
        </w:tc>
      </w:tr>
      <w:tr w:rsidR="00EC7EFD" w:rsidRPr="00EC7EFD" w:rsidTr="00EC7EFD">
        <w:trPr>
          <w:trHeight w:val="650"/>
        </w:trPr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A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CAGGG</w:t>
            </w: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T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TGGTCCTGC</w:t>
            </w: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C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CC</w:t>
            </w:r>
            <w:r w:rsidRPr="00EC7EFD">
              <w:rPr>
                <w:rFonts w:ascii="Arial" w:eastAsia="宋体" w:hAnsi="Arial" w:cs="Arial"/>
                <w:color w:val="FF0000"/>
                <w:kern w:val="24"/>
                <w:szCs w:val="24"/>
              </w:rPr>
              <w:t>T</w:t>
            </w: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  <w:u w:val="single"/>
              </w:rPr>
              <w:t>TGG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Un:+20214144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EFD" w:rsidRPr="00EC7EFD" w:rsidRDefault="00EC7EFD" w:rsidP="00EC7EFD">
            <w:pPr>
              <w:widowControl/>
              <w:jc w:val="center"/>
              <w:rPr>
                <w:rFonts w:ascii="Arial" w:eastAsia="宋体" w:hAnsi="Arial" w:cs="Arial"/>
                <w:kern w:val="0"/>
                <w:szCs w:val="24"/>
              </w:rPr>
            </w:pPr>
            <w:r w:rsidRPr="00EC7EFD">
              <w:rPr>
                <w:rFonts w:ascii="Arial" w:eastAsia="宋体" w:hAnsi="Arial" w:cs="Arial"/>
                <w:color w:val="000000" w:themeColor="text1"/>
                <w:kern w:val="24"/>
                <w:szCs w:val="24"/>
              </w:rPr>
              <w:t>Intergenic</w:t>
            </w:r>
          </w:p>
        </w:tc>
      </w:tr>
    </w:tbl>
    <w:p w:rsidR="00EC7EFD" w:rsidRDefault="00EC7EFD"/>
    <w:sectPr w:rsidR="00EC7E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218" w:rsidRDefault="00867218" w:rsidP="00924A89">
      <w:r>
        <w:separator/>
      </w:r>
    </w:p>
  </w:endnote>
  <w:endnote w:type="continuationSeparator" w:id="0">
    <w:p w:rsidR="00867218" w:rsidRDefault="00867218" w:rsidP="00924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Bahnschrift Light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Segoe UI Semilight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218" w:rsidRDefault="00867218" w:rsidP="00924A89">
      <w:r>
        <w:separator/>
      </w:r>
    </w:p>
  </w:footnote>
  <w:footnote w:type="continuationSeparator" w:id="0">
    <w:p w:rsidR="00867218" w:rsidRDefault="00867218" w:rsidP="00924A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FD"/>
    <w:rsid w:val="003A0442"/>
    <w:rsid w:val="00867218"/>
    <w:rsid w:val="00924A89"/>
    <w:rsid w:val="00EC7EFD"/>
    <w:rsid w:val="00FD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4671C7"/>
  <w15:chartTrackingRefBased/>
  <w15:docId w15:val="{CDA16FC5-C87B-498D-BD7B-DF06246A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7E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24A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24A8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24A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24A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0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 arthur</dc:creator>
  <cp:keywords/>
  <dc:description/>
  <cp:lastModifiedBy>Windows 用户</cp:lastModifiedBy>
  <cp:revision>2</cp:revision>
  <dcterms:created xsi:type="dcterms:W3CDTF">2019-04-07T10:19:00Z</dcterms:created>
  <dcterms:modified xsi:type="dcterms:W3CDTF">2019-12-21T06:00:00Z</dcterms:modified>
</cp:coreProperties>
</file>