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260" w:type="dxa"/>
        <w:tblInd w:w="-5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5"/>
        <w:gridCol w:w="1483"/>
        <w:gridCol w:w="3352"/>
        <w:gridCol w:w="1535"/>
        <w:gridCol w:w="1795"/>
      </w:tblGrid>
      <w:tr w:rsidR="00311BD2" w:rsidTr="00485374">
        <w:tc>
          <w:tcPr>
            <w:tcW w:w="10260" w:type="dxa"/>
            <w:gridSpan w:val="5"/>
            <w:tcBorders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Table S1. The list of field sites used to evaluate trait (seed water uptake) stability</w:t>
            </w:r>
          </w:p>
        </w:tc>
      </w:tr>
      <w:tr w:rsidR="00311BD2" w:rsidTr="00485374">
        <w:tc>
          <w:tcPr>
            <w:tcW w:w="2095" w:type="dxa"/>
            <w:tcBorders>
              <w:top w:val="single" w:sz="4" w:space="0" w:color="auto"/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Location</w:t>
            </w:r>
          </w:p>
        </w:tc>
        <w:tc>
          <w:tcPr>
            <w:tcW w:w="1483" w:type="dxa"/>
            <w:tcBorders>
              <w:top w:val="single" w:sz="4" w:space="0" w:color="auto"/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Abbreviation</w:t>
            </w:r>
          </w:p>
        </w:tc>
        <w:tc>
          <w:tcPr>
            <w:tcW w:w="3352" w:type="dxa"/>
            <w:tcBorders>
              <w:top w:val="single" w:sz="4" w:space="0" w:color="auto"/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Coordinates</w:t>
            </w:r>
          </w:p>
        </w:tc>
        <w:tc>
          <w:tcPr>
            <w:tcW w:w="1535" w:type="dxa"/>
            <w:tcBorders>
              <w:top w:val="single" w:sz="4" w:space="0" w:color="auto"/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Row per plot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Plot length (m)</w:t>
            </w:r>
          </w:p>
        </w:tc>
      </w:tr>
      <w:tr w:rsidR="00311BD2" w:rsidTr="00485374">
        <w:tc>
          <w:tcPr>
            <w:tcW w:w="2095" w:type="dxa"/>
            <w:tcBorders>
              <w:top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Michigan</w:t>
            </w:r>
          </w:p>
        </w:tc>
        <w:tc>
          <w:tcPr>
            <w:tcW w:w="1483" w:type="dxa"/>
            <w:tcBorders>
              <w:top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MI</w:t>
            </w:r>
          </w:p>
        </w:tc>
        <w:tc>
          <w:tcPr>
            <w:tcW w:w="3352" w:type="dxa"/>
            <w:tcBorders>
              <w:top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 w:rsidRPr="00E268B7">
              <w:rPr>
                <w:rFonts w:asciiTheme="majorBidi" w:hAnsiTheme="majorBidi" w:cstheme="majorBidi"/>
              </w:rPr>
              <w:t>43°21'2.54"N 85°10'36.62"W</w:t>
            </w:r>
          </w:p>
        </w:tc>
        <w:tc>
          <w:tcPr>
            <w:tcW w:w="1535" w:type="dxa"/>
            <w:tcBorders>
              <w:top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Single</w:t>
            </w: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</w:tr>
      <w:tr w:rsidR="00311BD2" w:rsidTr="00485374">
        <w:tc>
          <w:tcPr>
            <w:tcW w:w="2095" w:type="dxa"/>
          </w:tcPr>
          <w:p w:rsidR="00311BD2" w:rsidRPr="00794FC2" w:rsidRDefault="00311BD2" w:rsidP="00485374">
            <w:pPr>
              <w:spacing w:line="360" w:lineRule="auto"/>
              <w:rPr>
                <w:rFonts w:asciiTheme="majorBidi" w:hAnsiTheme="majorBidi" w:cstheme="majorBidi"/>
                <w:vertAlign w:val="superscript"/>
              </w:rPr>
            </w:pPr>
            <w:r>
              <w:rPr>
                <w:rFonts w:asciiTheme="majorBidi" w:hAnsiTheme="majorBidi" w:cstheme="majorBidi"/>
              </w:rPr>
              <w:t xml:space="preserve">Puerto Rico </w:t>
            </w:r>
            <w:r>
              <w:rPr>
                <w:rFonts w:asciiTheme="majorBidi" w:hAnsiTheme="majorBidi" w:cstheme="majorBidi"/>
                <w:vertAlign w:val="superscript"/>
              </w:rPr>
              <w:t>a</w:t>
            </w:r>
          </w:p>
        </w:tc>
        <w:tc>
          <w:tcPr>
            <w:tcW w:w="1483" w:type="dxa"/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</w:t>
            </w:r>
          </w:p>
        </w:tc>
        <w:tc>
          <w:tcPr>
            <w:tcW w:w="3352" w:type="dxa"/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 w:rsidRPr="00E268B7">
              <w:rPr>
                <w:rFonts w:asciiTheme="majorBidi" w:hAnsiTheme="majorBidi" w:cstheme="majorBidi"/>
              </w:rPr>
              <w:t>18°28'13.7"N 67°02'32.5"W</w:t>
            </w:r>
          </w:p>
        </w:tc>
        <w:tc>
          <w:tcPr>
            <w:tcW w:w="1535" w:type="dxa"/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Single</w:t>
            </w:r>
          </w:p>
        </w:tc>
        <w:tc>
          <w:tcPr>
            <w:tcW w:w="1795" w:type="dxa"/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311BD2" w:rsidTr="00485374">
        <w:tc>
          <w:tcPr>
            <w:tcW w:w="2095" w:type="dxa"/>
            <w:tcBorders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Washington State</w:t>
            </w:r>
          </w:p>
        </w:tc>
        <w:tc>
          <w:tcPr>
            <w:tcW w:w="1483" w:type="dxa"/>
            <w:tcBorders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WA</w:t>
            </w:r>
          </w:p>
        </w:tc>
        <w:tc>
          <w:tcPr>
            <w:tcW w:w="3352" w:type="dxa"/>
            <w:tcBorders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 w:rsidRPr="00E268B7">
              <w:rPr>
                <w:rFonts w:asciiTheme="majorBidi" w:hAnsiTheme="majorBidi" w:cstheme="majorBidi"/>
              </w:rPr>
              <w:t>46°47'18.1"N 119°02'22.0"W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Double</w:t>
            </w: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</w:tr>
      <w:tr w:rsidR="00311BD2" w:rsidTr="00485374">
        <w:tc>
          <w:tcPr>
            <w:tcW w:w="10260" w:type="dxa"/>
            <w:gridSpan w:val="5"/>
            <w:tcBorders>
              <w:top w:val="single" w:sz="4" w:space="0" w:color="auto"/>
            </w:tcBorders>
          </w:tcPr>
          <w:p w:rsidR="00311BD2" w:rsidRDefault="00311BD2" w:rsidP="00485374">
            <w:pPr>
              <w:spacing w:line="360" w:lineRule="auto"/>
              <w:rPr>
                <w:rFonts w:asciiTheme="majorBidi" w:hAnsiTheme="majorBidi" w:cstheme="majorBidi"/>
              </w:rPr>
            </w:pPr>
            <w:proofErr w:type="spellStart"/>
            <w:r w:rsidRPr="00794FC2">
              <w:rPr>
                <w:rFonts w:asciiTheme="majorBidi" w:hAnsiTheme="majorBidi" w:cstheme="majorBidi"/>
                <w:vertAlign w:val="superscript"/>
              </w:rPr>
              <w:t>a</w:t>
            </w:r>
            <w:proofErr w:type="spellEnd"/>
            <w:r>
              <w:rPr>
                <w:rFonts w:asciiTheme="majorBidi" w:hAnsiTheme="majorBidi" w:cstheme="majorBidi"/>
              </w:rPr>
              <w:t xml:space="preserve">  </w:t>
            </w:r>
            <w:r w:rsidRPr="00794FC2">
              <w:rPr>
                <w:rFonts w:asciiTheme="majorBidi" w:hAnsiTheme="majorBidi" w:cstheme="majorBidi"/>
              </w:rPr>
              <w:t>In PR, the TARS-HT1 plots had poor germination and did not produce seed</w:t>
            </w:r>
          </w:p>
        </w:tc>
      </w:tr>
    </w:tbl>
    <w:p w:rsidR="00277736" w:rsidRDefault="00277736">
      <w:bookmarkStart w:id="0" w:name="_GoBack"/>
      <w:bookmarkEnd w:id="0"/>
    </w:p>
    <w:sectPr w:rsidR="002777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BD2"/>
    <w:rsid w:val="00277736"/>
    <w:rsid w:val="00311BD2"/>
    <w:rsid w:val="003B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B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B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B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328</Characters>
  <Application>Microsoft Office Word</Application>
  <DocSecurity>0</DocSecurity>
  <Lines>8</Lines>
  <Paragraphs>3</Paragraphs>
  <ScaleCrop>false</ScaleCrop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2021-01-14T14:21:00Z</dcterms:created>
  <dcterms:modified xsi:type="dcterms:W3CDTF">2021-01-14T14:21:00Z</dcterms:modified>
</cp:coreProperties>
</file>