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宋体" w:cs="Times New Roman"/>
        </w:rPr>
      </w:pPr>
      <w:bookmarkStart w:id="0" w:name="_Hlk60847964"/>
      <w:r>
        <w:rPr>
          <w:rFonts w:ascii="Times New Roman" w:hAnsi="Times New Roman" w:eastAsia="宋体" w:cs="Times New Roman"/>
        </w:rPr>
        <w:t>Table S3</w:t>
      </w:r>
      <w:r>
        <w:rPr>
          <w:rFonts w:hint="eastAsia" w:ascii="Times New Roman" w:hAnsi="Times New Roman" w:eastAsia="宋体" w:cs="Times New Roman"/>
        </w:rPr>
        <w:t>(A)</w:t>
      </w:r>
      <w:r>
        <w:rPr>
          <w:rFonts w:ascii="Times New Roman" w:hAnsi="Times New Roman" w:eastAsia="宋体" w:cs="Times New Roman"/>
        </w:rPr>
        <w:t>. Tentative markers for discriminating</w:t>
      </w:r>
      <w:r>
        <w:rPr>
          <w:rFonts w:ascii="Times New Roman" w:hAnsi="Times New Roman" w:eastAsia="宋体" w:cs="Times New Roman"/>
          <w:i/>
        </w:rPr>
        <w:t xml:space="preserve"> A. sinensis </w:t>
      </w:r>
      <w:r>
        <w:rPr>
          <w:rFonts w:ascii="Times New Roman" w:hAnsi="Times New Roman" w:eastAsia="宋体" w:cs="Times New Roman"/>
        </w:rPr>
        <w:t>samples between GN and YN group</w:t>
      </w:r>
      <w:r>
        <w:rPr>
          <w:rFonts w:hint="eastAsia" w:ascii="Times New Roman" w:hAnsi="Times New Roman" w:eastAsia="宋体" w:cs="Times New Roman"/>
        </w:rPr>
        <w:t>.</w:t>
      </w:r>
    </w:p>
    <w:tbl>
      <w:tblPr>
        <w:tblStyle w:val="2"/>
        <w:tblW w:w="824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9"/>
        <w:gridCol w:w="909"/>
        <w:gridCol w:w="1163"/>
        <w:gridCol w:w="1163"/>
        <w:gridCol w:w="1163"/>
        <w:gridCol w:w="29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VIP</w:t>
            </w:r>
          </w:p>
        </w:tc>
        <w:tc>
          <w:tcPr>
            <w:tcW w:w="909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position w:val="-5"/>
                <w:szCs w:val="21"/>
                <w:vertAlign w:val="subscript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(min)</w:t>
            </w:r>
          </w:p>
        </w:tc>
        <w:tc>
          <w:tcPr>
            <w:tcW w:w="1163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Mean measured mass (Da)</w:t>
            </w:r>
          </w:p>
        </w:tc>
        <w:tc>
          <w:tcPr>
            <w:tcW w:w="1163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Theoretical exact Mass (Da)</w:t>
            </w:r>
          </w:p>
        </w:tc>
        <w:tc>
          <w:tcPr>
            <w:tcW w:w="1163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255"/>
              </w:tabs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Mass</w:t>
            </w:r>
          </w:p>
          <w:p>
            <w:pPr>
              <w:widowControl/>
              <w:tabs>
                <w:tab w:val="left" w:pos="255"/>
              </w:tabs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accuracy</w:t>
            </w:r>
          </w:p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(ppm)</w:t>
            </w:r>
          </w:p>
        </w:tc>
        <w:tc>
          <w:tcPr>
            <w:tcW w:w="2937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Identification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7.80</w:t>
            </w:r>
          </w:p>
        </w:tc>
        <w:tc>
          <w:tcPr>
            <w:tcW w:w="909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15.25</w:t>
            </w:r>
          </w:p>
        </w:tc>
        <w:tc>
          <w:tcPr>
            <w:tcW w:w="1163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520.3390</w:t>
            </w:r>
          </w:p>
        </w:tc>
        <w:tc>
          <w:tcPr>
            <w:tcW w:w="1163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1163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255"/>
              </w:tabs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2937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Unknown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5.01</w:t>
            </w:r>
          </w:p>
        </w:tc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13.49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193.1219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193.1229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-5.18</w:t>
            </w:r>
          </w:p>
        </w:tc>
        <w:tc>
          <w:tcPr>
            <w:tcW w:w="29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Senkyunolide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3.88</w:t>
            </w:r>
          </w:p>
        </w:tc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15.58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520.3391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29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Unknown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2.84</w:t>
            </w:r>
          </w:p>
        </w:tc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18.66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381.2043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-6.03</w:t>
            </w:r>
          </w:p>
        </w:tc>
        <w:tc>
          <w:tcPr>
            <w:tcW w:w="29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2.57</w:t>
            </w:r>
          </w:p>
        </w:tc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13.80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191.1072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191.1061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-5.76</w:t>
            </w:r>
          </w:p>
        </w:tc>
        <w:tc>
          <w:tcPr>
            <w:tcW w:w="29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Butylphthalide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2.42</w:t>
            </w:r>
          </w:p>
        </w:tc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4.00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355.1029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355.0989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-11.26</w:t>
            </w:r>
          </w:p>
        </w:tc>
        <w:tc>
          <w:tcPr>
            <w:tcW w:w="29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Chlorogenic acid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2.23</w:t>
            </w:r>
          </w:p>
        </w:tc>
        <w:tc>
          <w:tcPr>
            <w:tcW w:w="9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20.05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381.2056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-2.62</w:t>
            </w:r>
          </w:p>
        </w:tc>
        <w:tc>
          <w:tcPr>
            <w:tcW w:w="29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9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1.99</w:t>
            </w:r>
          </w:p>
        </w:tc>
        <w:tc>
          <w:tcPr>
            <w:tcW w:w="909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8.87</w:t>
            </w:r>
          </w:p>
        </w:tc>
        <w:tc>
          <w:tcPr>
            <w:tcW w:w="1163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329.1013</w:t>
            </w:r>
          </w:p>
        </w:tc>
        <w:tc>
          <w:tcPr>
            <w:tcW w:w="1163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329.1025</w:t>
            </w:r>
          </w:p>
        </w:tc>
        <w:tc>
          <w:tcPr>
            <w:tcW w:w="1163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-3.65</w:t>
            </w:r>
          </w:p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937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  <w:highlight w:val="yellow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(1S)-2-O-Z-feruloyl-1-(4-hydroxyphenyl)ethane-1,2-diol</w:t>
            </w:r>
          </w:p>
        </w:tc>
      </w:tr>
    </w:tbl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Table S3</w:t>
      </w:r>
      <w:r>
        <w:rPr>
          <w:rFonts w:hint="eastAsia" w:ascii="Times New Roman" w:hAnsi="Times New Roman" w:eastAsia="宋体" w:cs="Times New Roman"/>
        </w:rPr>
        <w:t>(B)</w:t>
      </w:r>
      <w:r>
        <w:rPr>
          <w:rFonts w:ascii="Times New Roman" w:hAnsi="Times New Roman" w:eastAsia="宋体" w:cs="Times New Roman"/>
        </w:rPr>
        <w:t>. Tentative markers for discriminating</w:t>
      </w:r>
      <w:r>
        <w:rPr>
          <w:rFonts w:ascii="Times New Roman" w:hAnsi="Times New Roman" w:eastAsia="宋体" w:cs="Times New Roman"/>
          <w:i/>
        </w:rPr>
        <w:t xml:space="preserve"> A. sinensis </w:t>
      </w:r>
      <w:r>
        <w:rPr>
          <w:rFonts w:ascii="Times New Roman" w:hAnsi="Times New Roman" w:eastAsia="宋体" w:cs="Times New Roman"/>
        </w:rPr>
        <w:t>samples between GS and YS group</w:t>
      </w:r>
      <w:r>
        <w:rPr>
          <w:rFonts w:hint="eastAsia" w:ascii="Times New Roman" w:hAnsi="Times New Roman" w:eastAsia="宋体" w:cs="Times New Roman"/>
        </w:rPr>
        <w:t>.</w:t>
      </w:r>
    </w:p>
    <w:tbl>
      <w:tblPr>
        <w:tblStyle w:val="2"/>
        <w:tblW w:w="811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3"/>
        <w:gridCol w:w="1163"/>
        <w:gridCol w:w="1163"/>
        <w:gridCol w:w="1163"/>
        <w:gridCol w:w="1165"/>
        <w:gridCol w:w="2301"/>
      </w:tblGrid>
      <w:tr>
        <w:trPr>
          <w:jc w:val="center"/>
        </w:trPr>
        <w:tc>
          <w:tcPr>
            <w:tcW w:w="1163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VIP</w:t>
            </w:r>
          </w:p>
        </w:tc>
        <w:tc>
          <w:tcPr>
            <w:tcW w:w="1163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position w:val="-5"/>
                <w:szCs w:val="21"/>
                <w:vertAlign w:val="subscript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(min)</w:t>
            </w:r>
          </w:p>
        </w:tc>
        <w:tc>
          <w:tcPr>
            <w:tcW w:w="1163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Mean measured mass (Da)</w:t>
            </w:r>
          </w:p>
        </w:tc>
        <w:tc>
          <w:tcPr>
            <w:tcW w:w="1163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Theoretical exact Mass (Da)</w:t>
            </w:r>
          </w:p>
        </w:tc>
        <w:tc>
          <w:tcPr>
            <w:tcW w:w="1165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Mass</w:t>
            </w:r>
          </w:p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accuracy</w:t>
            </w:r>
          </w:p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(ppm)</w:t>
            </w:r>
          </w:p>
        </w:tc>
        <w:tc>
          <w:tcPr>
            <w:tcW w:w="2301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Identification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3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4.25541</w:t>
            </w:r>
          </w:p>
        </w:tc>
        <w:tc>
          <w:tcPr>
            <w:tcW w:w="1163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18.71</w:t>
            </w:r>
          </w:p>
        </w:tc>
        <w:tc>
          <w:tcPr>
            <w:tcW w:w="1163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381.2068</w:t>
            </w:r>
          </w:p>
        </w:tc>
        <w:tc>
          <w:tcPr>
            <w:tcW w:w="1163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165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0.52</w:t>
            </w:r>
          </w:p>
        </w:tc>
        <w:tc>
          <w:tcPr>
            <w:tcW w:w="2301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4.22779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3.07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205.0966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205.0977</w:t>
            </w:r>
          </w:p>
        </w:tc>
        <w:tc>
          <w:tcPr>
            <w:tcW w:w="11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-5.26</w:t>
            </w:r>
          </w:p>
        </w:tc>
        <w:tc>
          <w:tcPr>
            <w:tcW w:w="23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Tryptophan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3.20549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18.66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381.2043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1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-6.03</w:t>
            </w:r>
          </w:p>
        </w:tc>
        <w:tc>
          <w:tcPr>
            <w:tcW w:w="23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3.17932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4.00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355.09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355.1029</w:t>
            </w:r>
          </w:p>
        </w:tc>
        <w:tc>
          <w:tcPr>
            <w:tcW w:w="11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10.14</w:t>
            </w:r>
          </w:p>
        </w:tc>
        <w:tc>
          <w:tcPr>
            <w:tcW w:w="23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Chlorogenic acid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3.08919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12.28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207.1005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207.1021</w:t>
            </w:r>
          </w:p>
        </w:tc>
        <w:tc>
          <w:tcPr>
            <w:tcW w:w="11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-7.73</w:t>
            </w:r>
          </w:p>
        </w:tc>
        <w:tc>
          <w:tcPr>
            <w:tcW w:w="23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Z-6,7-epoxyligustilide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2.78915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14.44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191.1062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191.1072</w:t>
            </w:r>
          </w:p>
        </w:tc>
        <w:tc>
          <w:tcPr>
            <w:tcW w:w="11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-5.23</w:t>
            </w:r>
          </w:p>
        </w:tc>
        <w:tc>
          <w:tcPr>
            <w:tcW w:w="23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E-Ligustilide</w:t>
            </w:r>
          </w:p>
        </w:tc>
      </w:tr>
      <w:tr>
        <w:trPr>
          <w:jc w:val="center"/>
        </w:trPr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2.24389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20.05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381.2056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1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-2.62</w:t>
            </w:r>
          </w:p>
        </w:tc>
        <w:tc>
          <w:tcPr>
            <w:tcW w:w="23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2.23268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17.18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381.2052</w:t>
            </w:r>
          </w:p>
        </w:tc>
        <w:tc>
          <w:tcPr>
            <w:tcW w:w="116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1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-3.67</w:t>
            </w:r>
          </w:p>
        </w:tc>
        <w:tc>
          <w:tcPr>
            <w:tcW w:w="23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63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2.20007</w:t>
            </w:r>
          </w:p>
        </w:tc>
        <w:tc>
          <w:tcPr>
            <w:tcW w:w="1163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7.59</w:t>
            </w:r>
          </w:p>
        </w:tc>
        <w:tc>
          <w:tcPr>
            <w:tcW w:w="1163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207.1005</w:t>
            </w:r>
          </w:p>
        </w:tc>
        <w:tc>
          <w:tcPr>
            <w:tcW w:w="1163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207.1021</w:t>
            </w:r>
          </w:p>
        </w:tc>
        <w:tc>
          <w:tcPr>
            <w:tcW w:w="1165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-7.73</w:t>
            </w:r>
          </w:p>
        </w:tc>
        <w:tc>
          <w:tcPr>
            <w:tcW w:w="2301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Senkyunolide I</w:t>
            </w:r>
          </w:p>
        </w:tc>
      </w:tr>
    </w:tbl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widowControl/>
        <w:jc w:val="left"/>
        <w:rPr>
          <w:rFonts w:ascii="Calibri" w:hAnsi="Calibri" w:eastAsia="宋体" w:cs="Times New Roman"/>
        </w:rPr>
      </w:pPr>
    </w:p>
    <w:p>
      <w:pPr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Table S3</w:t>
      </w:r>
      <w:r>
        <w:rPr>
          <w:rFonts w:hint="eastAsia" w:ascii="Times New Roman" w:hAnsi="Times New Roman" w:eastAsia="宋体" w:cs="Times New Roman"/>
        </w:rPr>
        <w:t>(C)</w:t>
      </w:r>
      <w:r>
        <w:rPr>
          <w:rFonts w:ascii="Times New Roman" w:hAnsi="Times New Roman" w:eastAsia="宋体" w:cs="Times New Roman"/>
        </w:rPr>
        <w:t>. Tentative markers for discriminating</w:t>
      </w:r>
      <w:r>
        <w:rPr>
          <w:rFonts w:ascii="Times New Roman" w:hAnsi="Times New Roman" w:eastAsia="宋体" w:cs="Times New Roman"/>
          <w:i/>
        </w:rPr>
        <w:t xml:space="preserve"> A. sinensis </w:t>
      </w:r>
      <w:r>
        <w:rPr>
          <w:rFonts w:ascii="Times New Roman" w:hAnsi="Times New Roman" w:eastAsia="宋体" w:cs="Times New Roman"/>
        </w:rPr>
        <w:t>samples between GN and GS group</w:t>
      </w:r>
      <w:r>
        <w:rPr>
          <w:rFonts w:hint="eastAsia" w:ascii="Times New Roman" w:hAnsi="Times New Roman" w:eastAsia="宋体" w:cs="Times New Roman"/>
        </w:rPr>
        <w:t>.</w:t>
      </w:r>
    </w:p>
    <w:tbl>
      <w:tblPr>
        <w:tblStyle w:val="2"/>
        <w:tblW w:w="814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2"/>
        <w:gridCol w:w="1242"/>
        <w:gridCol w:w="1242"/>
        <w:gridCol w:w="1242"/>
        <w:gridCol w:w="1242"/>
        <w:gridCol w:w="19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2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VIP</w:t>
            </w:r>
          </w:p>
        </w:tc>
        <w:tc>
          <w:tcPr>
            <w:tcW w:w="1242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position w:val="-5"/>
                <w:szCs w:val="21"/>
                <w:vertAlign w:val="subscript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(min)</w:t>
            </w:r>
          </w:p>
        </w:tc>
        <w:tc>
          <w:tcPr>
            <w:tcW w:w="1242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Mean measured mass (Da)</w:t>
            </w:r>
          </w:p>
        </w:tc>
        <w:tc>
          <w:tcPr>
            <w:tcW w:w="1242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Theoretical exact Mass (Da)</w:t>
            </w:r>
          </w:p>
        </w:tc>
        <w:tc>
          <w:tcPr>
            <w:tcW w:w="1242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255"/>
              </w:tabs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Mass</w:t>
            </w:r>
          </w:p>
          <w:p>
            <w:pPr>
              <w:widowControl/>
              <w:tabs>
                <w:tab w:val="left" w:pos="255"/>
              </w:tabs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accuracy</w:t>
            </w:r>
          </w:p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(ppm)</w:t>
            </w:r>
          </w:p>
        </w:tc>
        <w:tc>
          <w:tcPr>
            <w:tcW w:w="1936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Identification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2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7.5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</w:t>
            </w:r>
          </w:p>
        </w:tc>
        <w:tc>
          <w:tcPr>
            <w:tcW w:w="1242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15.58</w:t>
            </w:r>
          </w:p>
        </w:tc>
        <w:tc>
          <w:tcPr>
            <w:tcW w:w="1242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520.3391</w:t>
            </w:r>
          </w:p>
        </w:tc>
        <w:tc>
          <w:tcPr>
            <w:tcW w:w="1242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1242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255"/>
              </w:tabs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1936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Unknown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4.68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18.71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381.2068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0.52</w:t>
            </w:r>
          </w:p>
        </w:tc>
        <w:tc>
          <w:tcPr>
            <w:tcW w:w="19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4.53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18.66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381.2043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-6.03</w:t>
            </w:r>
          </w:p>
        </w:tc>
        <w:tc>
          <w:tcPr>
            <w:tcW w:w="19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2.97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14.44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191.1062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191.1072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-5.23</w:t>
            </w:r>
          </w:p>
        </w:tc>
        <w:tc>
          <w:tcPr>
            <w:tcW w:w="19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E-Ligustilide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2.2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20.06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381.2056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等线" w:hAnsi="等线" w:eastAsia="等线" w:cs="Times New Roman"/>
                <w:color w:val="000000"/>
                <w:sz w:val="22"/>
              </w:rPr>
            </w:pPr>
            <w:r>
              <w:rPr>
                <w:rFonts w:hint="eastAsia" w:ascii="等线" w:hAnsi="等线" w:eastAsia="等线" w:cs="Times New Roman"/>
                <w:b/>
                <w:color w:val="000000"/>
                <w:sz w:val="22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2.62</w:t>
            </w:r>
          </w:p>
        </w:tc>
        <w:tc>
          <w:tcPr>
            <w:tcW w:w="19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2.15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17.18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381.2052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2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-3.67</w:t>
            </w:r>
          </w:p>
        </w:tc>
        <w:tc>
          <w:tcPr>
            <w:tcW w:w="19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2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1.98</w:t>
            </w:r>
          </w:p>
        </w:tc>
        <w:tc>
          <w:tcPr>
            <w:tcW w:w="1242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2.41</w:t>
            </w:r>
          </w:p>
        </w:tc>
        <w:tc>
          <w:tcPr>
            <w:tcW w:w="1242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175.1180</w:t>
            </w:r>
          </w:p>
        </w:tc>
        <w:tc>
          <w:tcPr>
            <w:tcW w:w="1242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175.1195</w:t>
            </w:r>
          </w:p>
        </w:tc>
        <w:tc>
          <w:tcPr>
            <w:tcW w:w="1242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-8.57</w:t>
            </w:r>
          </w:p>
        </w:tc>
        <w:tc>
          <w:tcPr>
            <w:tcW w:w="1936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L(+)-Arginine</w:t>
            </w:r>
          </w:p>
        </w:tc>
      </w:tr>
    </w:tbl>
    <w:p>
      <w:pPr>
        <w:rPr>
          <w:rFonts w:ascii="Times New Roman" w:hAnsi="Times New Roman" w:eastAsia="宋体" w:cs="Times New Roman"/>
        </w:rPr>
      </w:pPr>
    </w:p>
    <w:p>
      <w:pPr>
        <w:rPr>
          <w:rFonts w:ascii="Times New Roman" w:hAnsi="Times New Roman" w:eastAsia="宋体" w:cs="Times New Roman"/>
        </w:rPr>
      </w:pPr>
    </w:p>
    <w:p>
      <w:pPr>
        <w:rPr>
          <w:rFonts w:ascii="Times New Roman" w:hAnsi="Times New Roman" w:eastAsia="宋体" w:cs="Times New Roman"/>
        </w:rPr>
      </w:pPr>
    </w:p>
    <w:p>
      <w:pPr>
        <w:rPr>
          <w:rFonts w:ascii="Times New Roman" w:hAnsi="Times New Roman" w:eastAsia="宋体" w:cs="Times New Roman"/>
        </w:rPr>
      </w:pPr>
    </w:p>
    <w:p>
      <w:pPr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Table S3</w:t>
      </w:r>
      <w:r>
        <w:rPr>
          <w:rFonts w:hint="eastAsia" w:ascii="Times New Roman" w:hAnsi="Times New Roman" w:eastAsia="宋体" w:cs="Times New Roman"/>
        </w:rPr>
        <w:t>(D)</w:t>
      </w:r>
      <w:r>
        <w:rPr>
          <w:rFonts w:ascii="Times New Roman" w:hAnsi="Times New Roman" w:eastAsia="宋体" w:cs="Times New Roman"/>
        </w:rPr>
        <w:t>. Tentative markers for discriminating</w:t>
      </w:r>
      <w:r>
        <w:rPr>
          <w:rFonts w:ascii="Times New Roman" w:hAnsi="Times New Roman" w:eastAsia="宋体" w:cs="Times New Roman"/>
          <w:i/>
        </w:rPr>
        <w:t xml:space="preserve"> A. sinensis </w:t>
      </w:r>
      <w:r>
        <w:rPr>
          <w:rFonts w:ascii="Times New Roman" w:hAnsi="Times New Roman" w:eastAsia="宋体" w:cs="Times New Roman"/>
        </w:rPr>
        <w:t>samples between YN and YS group</w:t>
      </w:r>
      <w:r>
        <w:rPr>
          <w:rFonts w:hint="eastAsia" w:ascii="Times New Roman" w:hAnsi="Times New Roman" w:eastAsia="宋体" w:cs="Times New Roman"/>
        </w:rPr>
        <w:t>.</w:t>
      </w:r>
    </w:p>
    <w:tbl>
      <w:tblPr>
        <w:tblStyle w:val="2"/>
        <w:tblW w:w="820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1247"/>
        <w:gridCol w:w="1247"/>
        <w:gridCol w:w="1247"/>
        <w:gridCol w:w="1250"/>
        <w:gridCol w:w="196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VIP</w:t>
            </w:r>
          </w:p>
        </w:tc>
        <w:tc>
          <w:tcPr>
            <w:tcW w:w="1247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position w:val="-5"/>
                <w:szCs w:val="21"/>
                <w:vertAlign w:val="subscript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(min)</w:t>
            </w:r>
          </w:p>
        </w:tc>
        <w:tc>
          <w:tcPr>
            <w:tcW w:w="1247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Mean measured mass (Da)</w:t>
            </w:r>
          </w:p>
        </w:tc>
        <w:tc>
          <w:tcPr>
            <w:tcW w:w="1247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Theoretical exact Mass (Da)</w:t>
            </w:r>
          </w:p>
        </w:tc>
        <w:tc>
          <w:tcPr>
            <w:tcW w:w="1250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255"/>
              </w:tabs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Mass</w:t>
            </w:r>
          </w:p>
          <w:p>
            <w:pPr>
              <w:widowControl/>
              <w:tabs>
                <w:tab w:val="left" w:pos="255"/>
              </w:tabs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accuracy</w:t>
            </w:r>
          </w:p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(ppm)</w:t>
            </w:r>
          </w:p>
        </w:tc>
        <w:tc>
          <w:tcPr>
            <w:tcW w:w="1965" w:type="dxa"/>
            <w:tcBorders>
              <w:top w:val="single" w:color="auto" w:sz="8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Identification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6.38</w:t>
            </w:r>
          </w:p>
        </w:tc>
        <w:tc>
          <w:tcPr>
            <w:tcW w:w="1247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14.99</w:t>
            </w:r>
          </w:p>
        </w:tc>
        <w:tc>
          <w:tcPr>
            <w:tcW w:w="1247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191.1062</w:t>
            </w:r>
          </w:p>
        </w:tc>
        <w:tc>
          <w:tcPr>
            <w:tcW w:w="1247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191.1072</w:t>
            </w:r>
          </w:p>
        </w:tc>
        <w:tc>
          <w:tcPr>
            <w:tcW w:w="1250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-5.23</w:t>
            </w:r>
          </w:p>
        </w:tc>
        <w:tc>
          <w:tcPr>
            <w:tcW w:w="1965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Z-Ligustilide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6.36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15.25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520.3390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19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Unknown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4.67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13.49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193.1219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255"/>
              </w:tabs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193.1229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-5.18</w:t>
            </w:r>
          </w:p>
        </w:tc>
        <w:tc>
          <w:tcPr>
            <w:tcW w:w="19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Senkyunolide 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3.98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15.58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520.3391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255"/>
              </w:tabs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  <w:tc>
          <w:tcPr>
            <w:tcW w:w="19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Unknown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3.55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18.71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381.2068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0.52</w:t>
            </w:r>
          </w:p>
        </w:tc>
        <w:tc>
          <w:tcPr>
            <w:tcW w:w="19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3.20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18.66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381.2043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-6.03</w:t>
            </w:r>
          </w:p>
        </w:tc>
        <w:tc>
          <w:tcPr>
            <w:tcW w:w="19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3.06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3.07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205.0966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205.0977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-5.26</w:t>
            </w:r>
          </w:p>
        </w:tc>
        <w:tc>
          <w:tcPr>
            <w:tcW w:w="19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Tryptophan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2.57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13.80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191.1061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191.1072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-5.76</w:t>
            </w:r>
          </w:p>
        </w:tc>
        <w:tc>
          <w:tcPr>
            <w:tcW w:w="19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Butylphthalide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2.13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20.05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381.2056</w:t>
            </w:r>
          </w:p>
        </w:tc>
        <w:tc>
          <w:tcPr>
            <w:tcW w:w="12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381.2066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-2.62</w:t>
            </w:r>
          </w:p>
        </w:tc>
        <w:tc>
          <w:tcPr>
            <w:tcW w:w="19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Ligustilide dimer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2.0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</w:t>
            </w:r>
          </w:p>
        </w:tc>
        <w:tc>
          <w:tcPr>
            <w:tcW w:w="1247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2.26</w:t>
            </w:r>
          </w:p>
        </w:tc>
        <w:tc>
          <w:tcPr>
            <w:tcW w:w="1247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175.1180</w:t>
            </w:r>
          </w:p>
        </w:tc>
        <w:tc>
          <w:tcPr>
            <w:tcW w:w="1247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175.1195</w:t>
            </w:r>
          </w:p>
        </w:tc>
        <w:tc>
          <w:tcPr>
            <w:tcW w:w="1250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-8.57</w:t>
            </w:r>
          </w:p>
        </w:tc>
        <w:tc>
          <w:tcPr>
            <w:tcW w:w="1965" w:type="dxa"/>
            <w:tcBorders>
              <w:bottom w:val="single" w:color="auto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L(+)-Arginine</w:t>
            </w:r>
          </w:p>
        </w:tc>
      </w:tr>
      <w:bookmarkEnd w:id="0"/>
    </w:tbl>
    <w:p>
      <w:r>
        <w:br w:type="page"/>
      </w:r>
    </w:p>
    <w:p>
      <w:pPr>
        <w:widowControl/>
        <w:jc w:val="left"/>
        <w:rPr>
          <w:rFonts w:hint="eastAsia" w:ascii="Calibri" w:hAnsi="Calibri" w:eastAsia="宋体" w:cs="Times New Roman"/>
          <w:lang w:eastAsia="zh-CN"/>
        </w:rPr>
      </w:pPr>
      <w:r>
        <w:rPr>
          <w:rFonts w:hint="eastAsia" w:ascii="Calibri" w:hAnsi="Calibri" w:eastAsia="宋体" w:cs="Times New Roman"/>
          <w:lang w:eastAsia="zh-CN"/>
        </w:rPr>
        <w:drawing>
          <wp:inline distT="0" distB="0" distL="114300" distR="114300">
            <wp:extent cx="5269865" cy="3992245"/>
            <wp:effectExtent l="0" t="0" r="635" b="825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9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ascii="Times New Roman" w:hAnsi="Times New Roman" w:eastAsia="宋体" w:cs="Times New Roman"/>
          <w:lang w:eastAsia="zh-CN"/>
        </w:rPr>
      </w:pPr>
      <w:bookmarkStart w:id="1" w:name="_GoBack"/>
      <w:r>
        <w:rPr>
          <w:rFonts w:hint="eastAsia" w:ascii="Times New Roman" w:hAnsi="Times New Roman" w:eastAsia="宋体" w:cs="Times New Roman"/>
          <w:lang w:eastAsia="zh-CN"/>
        </w:rPr>
        <w:t>Figure S1</w:t>
      </w:r>
    </w:p>
    <w:bookmarkEnd w:id="1"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992245"/>
            <wp:effectExtent l="0" t="0" r="635" b="825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9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Figure S</w:t>
      </w:r>
      <w:r>
        <w:rPr>
          <w:rFonts w:hint="eastAsia" w:ascii="Times New Roman" w:hAnsi="Times New Roman" w:eastAsia="宋体" w:cs="Times New Roman"/>
          <w:lang w:val="en-US" w:eastAsia="zh-CN"/>
        </w:rPr>
        <w:t>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3D0"/>
    <w:rsid w:val="003B5CE7"/>
    <w:rsid w:val="007513D0"/>
    <w:rsid w:val="00AC4D0D"/>
    <w:rsid w:val="00B05084"/>
    <w:rsid w:val="00B71490"/>
    <w:rsid w:val="0E30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2164</Characters>
  <Lines>18</Lines>
  <Paragraphs>5</Paragraphs>
  <TotalTime>0</TotalTime>
  <ScaleCrop>false</ScaleCrop>
  <LinksUpToDate>false</LinksUpToDate>
  <CharactersWithSpaces>2538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2021-01-06T09:52:00Z</dcterms:created>
  <dc:creator>祝蕾</dc:creator>
  <cp:lastModifiedBy>严辉</cp:lastModifiedBy>
  <dcterms:modified xsi:type="dcterms:W3CDTF">2021-04-29T06:23:51Z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8CD17D34003947F69D84ADF7398A7789</vt:lpwstr>
  </property>
</Properties>
</file>