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after="0" w:line="360" w:lineRule="auto"/>
        <w:rPr>
          <w:b/>
          <w:szCs w:val="21"/>
        </w:rPr>
      </w:pPr>
    </w:p>
    <w:p>
      <w:pPr>
        <w:widowControl/>
        <w:adjustRightInd w:val="0"/>
        <w:snapToGrid w:val="0"/>
        <w:spacing w:after="0" w:line="360" w:lineRule="auto"/>
        <w:rPr>
          <w:b/>
          <w:szCs w:val="21"/>
        </w:rPr>
      </w:pPr>
    </w:p>
    <w:p>
      <w:pPr>
        <w:widowControl/>
        <w:adjustRightInd w:val="0"/>
        <w:snapToGrid w:val="0"/>
        <w:spacing w:after="0" w:line="360" w:lineRule="auto"/>
        <w:jc w:val="center"/>
        <w:rPr>
          <w:rFonts w:hint="eastAsia" w:eastAsia="宋体"/>
          <w:b/>
          <w:szCs w:val="21"/>
          <w:lang w:eastAsia="zh-CN"/>
        </w:rPr>
      </w:pPr>
      <w:r>
        <w:rPr>
          <w:rFonts w:hint="eastAsia" w:eastAsia="宋体"/>
          <w:b/>
          <w:szCs w:val="21"/>
          <w:lang w:eastAsia="zh-CN"/>
        </w:rPr>
        <w:drawing>
          <wp:inline distT="0" distB="0" distL="114300" distR="114300">
            <wp:extent cx="6120130" cy="5190490"/>
            <wp:effectExtent l="0" t="0" r="13970" b="10160"/>
            <wp:docPr id="5" name="图片 5" descr="Additional file 17. Figure S3"/>
            <wp:cNvGraphicFramePr/>
            <a:graphic xmlns:a="http://schemas.openxmlformats.org/drawingml/2006/main">
              <a:graphicData uri="http://schemas.openxmlformats.org/drawingml/2006/picture">
                <pic:pic xmlns:pic="http://schemas.openxmlformats.org/drawingml/2006/picture">
                  <pic:nvPicPr>
                    <pic:cNvPr id="5" name="图片 5" descr="Additional file 17. Figure S3"/>
                    <pic:cNvPicPr/>
                  </pic:nvPicPr>
                  <pic:blipFill>
                    <a:blip r:embed="rId6"/>
                    <a:stretch>
                      <a:fillRect/>
                    </a:stretch>
                  </pic:blipFill>
                  <pic:spPr>
                    <a:xfrm>
                      <a:off x="0" y="0"/>
                      <a:ext cx="6120130" cy="5190490"/>
                    </a:xfrm>
                    <a:prstGeom prst="rect">
                      <a:avLst/>
                    </a:prstGeom>
                  </pic:spPr>
                </pic:pic>
              </a:graphicData>
            </a:graphic>
          </wp:inline>
        </w:drawing>
      </w:r>
    </w:p>
    <w:p>
      <w:pPr>
        <w:widowControl/>
        <w:adjustRightInd w:val="0"/>
        <w:snapToGrid w:val="0"/>
        <w:spacing w:after="0" w:line="360" w:lineRule="auto"/>
        <w:rPr>
          <w:rFonts w:hint="eastAsia" w:eastAsiaTheme="minorEastAsia"/>
          <w:lang w:eastAsia="zh-CN"/>
        </w:rPr>
      </w:pPr>
      <w:r>
        <w:rPr>
          <w:b/>
          <w:szCs w:val="21"/>
        </w:rPr>
        <w:t>Fig</w:t>
      </w:r>
      <w:r>
        <w:rPr>
          <w:rFonts w:hint="eastAsia"/>
          <w:b/>
          <w:szCs w:val="21"/>
          <w:lang w:val="en-US" w:eastAsia="zh-CN"/>
        </w:rPr>
        <w:t xml:space="preserve">ure S3. </w:t>
      </w:r>
      <w:r>
        <w:rPr>
          <w:rFonts w:hint="eastAsia"/>
          <w:b w:val="0"/>
          <w:bCs w:val="0"/>
          <w:color w:val="000000" w:themeColor="text1"/>
          <w:szCs w:val="21"/>
          <w:lang w:val="en-US" w:eastAsia="zh-CN"/>
          <w14:textFill>
            <w14:solidFill>
              <w14:schemeClr w14:val="tx1"/>
            </w14:solidFill>
          </w14:textFill>
        </w:rPr>
        <w:t>Molecular</w:t>
      </w:r>
      <w:r>
        <w:rPr>
          <w:rFonts w:hint="eastAsia"/>
          <w:b w:val="0"/>
          <w:bCs w:val="0"/>
          <w:sz w:val="21"/>
          <w:szCs w:val="21"/>
          <w:lang w:val="en-US" w:eastAsia="zh-CN"/>
        </w:rPr>
        <w:t xml:space="preserve"> </w:t>
      </w:r>
      <w:r>
        <w:rPr>
          <w:rFonts w:hint="eastAsia"/>
          <w:bCs/>
          <w:sz w:val="21"/>
          <w:szCs w:val="21"/>
          <w:lang w:val="en-US" w:eastAsia="zh-CN"/>
        </w:rPr>
        <w:t>p</w:t>
      </w:r>
      <w:r>
        <w:rPr>
          <w:bCs/>
          <w:sz w:val="21"/>
          <w:szCs w:val="21"/>
        </w:rPr>
        <w:t xml:space="preserve">hylogenetic </w:t>
      </w:r>
      <w:r>
        <w:rPr>
          <w:rFonts w:hint="eastAsia"/>
          <w:bCs/>
          <w:sz w:val="21"/>
          <w:szCs w:val="21"/>
          <w:lang w:val="en-US" w:eastAsia="zh-CN"/>
        </w:rPr>
        <w:t>tree based on</w:t>
      </w:r>
      <w:r>
        <w:rPr>
          <w:bCs/>
          <w:sz w:val="21"/>
          <w:szCs w:val="21"/>
        </w:rPr>
        <w:t xml:space="preserve"> the SNPs from 5</w:t>
      </w:r>
      <w:r>
        <w:rPr>
          <w:rFonts w:hint="eastAsia"/>
          <w:bCs/>
          <w:sz w:val="21"/>
          <w:szCs w:val="21"/>
          <w:lang w:val="en-US" w:eastAsia="zh-CN"/>
        </w:rPr>
        <w:t>6</w:t>
      </w:r>
      <w:r>
        <w:rPr>
          <w:bCs/>
          <w:sz w:val="21"/>
          <w:szCs w:val="21"/>
        </w:rPr>
        <w:t xml:space="preserve"> chloroplast genomes</w:t>
      </w:r>
      <w:r>
        <w:rPr>
          <w:rFonts w:hint="eastAsia"/>
          <w:bCs/>
          <w:sz w:val="21"/>
          <w:szCs w:val="21"/>
          <w:lang w:val="en-US" w:eastAsia="zh-CN"/>
        </w:rPr>
        <w:t xml:space="preserve"> of</w:t>
      </w:r>
      <w:r>
        <w:rPr>
          <w:rFonts w:hint="eastAsia" w:ascii="Times New Roman" w:hAnsi="Times New Roman" w:cs="Times New Roman"/>
          <w:i w:val="0"/>
          <w:caps w:val="0"/>
          <w:color w:val="FF0000"/>
          <w:spacing w:val="0"/>
          <w:sz w:val="21"/>
          <w:szCs w:val="21"/>
          <w:lang w:val="en-US" w:eastAsia="zh-CN"/>
        </w:rPr>
        <w:t xml:space="preserve"> </w:t>
      </w:r>
      <w:r>
        <w:rPr>
          <w:rFonts w:hint="eastAsia" w:cs="Times New Roman"/>
          <w:i w:val="0"/>
          <w:caps w:val="0"/>
          <w:color w:val="000000" w:themeColor="text1"/>
          <w:spacing w:val="0"/>
          <w:sz w:val="21"/>
          <w:szCs w:val="21"/>
          <w:lang w:val="en-US" w:eastAsia="zh-CN"/>
          <w14:textFill>
            <w14:solidFill>
              <w14:schemeClr w14:val="tx1"/>
            </w14:solidFill>
          </w14:textFill>
        </w:rPr>
        <w:t xml:space="preserve">family </w:t>
      </w:r>
      <w:r>
        <w:rPr>
          <w:rFonts w:hint="default" w:ascii="Times New Roman" w:hAnsi="Times New Roman" w:cs="Times New Roman"/>
          <w:i w:val="0"/>
          <w:caps w:val="0"/>
          <w:color w:val="000000" w:themeColor="text1"/>
          <w:spacing w:val="0"/>
          <w:sz w:val="21"/>
          <w:szCs w:val="21"/>
          <w14:textFill>
            <w14:solidFill>
              <w14:schemeClr w14:val="tx1"/>
            </w14:solidFill>
          </w14:textFill>
        </w:rPr>
        <w:t>Zingiberaceae</w:t>
      </w:r>
      <w:r>
        <w:rPr>
          <w:rFonts w:hint="eastAsia" w:cs="Times New Roman"/>
          <w:i w:val="0"/>
          <w:caps w:val="0"/>
          <w:color w:val="000000" w:themeColor="text1"/>
          <w:spacing w:val="0"/>
          <w:sz w:val="21"/>
          <w:szCs w:val="21"/>
          <w:lang w:val="en-US" w:eastAsia="zh-CN"/>
          <w14:textFill>
            <w14:solidFill>
              <w14:schemeClr w14:val="tx1"/>
            </w14:solidFill>
          </w14:textFill>
        </w:rPr>
        <w:t xml:space="preserve"> using </w:t>
      </w:r>
      <w:r>
        <w:rPr>
          <w:rFonts w:hint="eastAsia"/>
          <w:b w:val="0"/>
          <w:bCs w:val="0"/>
          <w:color w:val="000000" w:themeColor="text1"/>
          <w:szCs w:val="21"/>
          <w:lang w:val="en-US" w:eastAsia="zh-CN"/>
          <w14:textFill>
            <w14:solidFill>
              <w14:schemeClr w14:val="tx1"/>
            </w14:solidFill>
          </w14:textFill>
        </w:rPr>
        <w:t>Bayesian inference</w:t>
      </w:r>
      <w:r>
        <w:rPr>
          <w:rFonts w:hint="eastAsia" w:cs="Times New Roman"/>
          <w:i w:val="0"/>
          <w:caps w:val="0"/>
          <w:color w:val="000000" w:themeColor="text1"/>
          <w:spacing w:val="0"/>
          <w:sz w:val="21"/>
          <w:szCs w:val="21"/>
          <w:lang w:val="en-US" w:eastAsia="zh-CN"/>
          <w14:textFill>
            <w14:solidFill>
              <w14:schemeClr w14:val="tx1"/>
            </w14:solidFill>
          </w14:textFill>
        </w:rPr>
        <w:t xml:space="preserve">. The numbers at the nodes were </w:t>
      </w:r>
      <w:r>
        <w:rPr>
          <w:rFonts w:hint="eastAsia"/>
          <w:b w:val="0"/>
          <w:bCs w:val="0"/>
          <w:color w:val="000000" w:themeColor="text1"/>
          <w:szCs w:val="21"/>
          <w:lang w:val="en-US" w:eastAsia="zh-CN"/>
          <w14:textFill>
            <w14:solidFill>
              <w14:schemeClr w14:val="tx1"/>
            </w14:solidFill>
          </w14:textFill>
        </w:rPr>
        <w:t xml:space="preserve">Bayesian inference posterior probabilities. All nodes of the tree were supported by 1.00 Bayesian inference posterior probability. The branch length was proportional to the inferred divergence level and the scale bar indicated the number of inferred nucleic acids substitutions per site. </w:t>
      </w:r>
      <w:r>
        <w:rPr>
          <w:i/>
          <w:szCs w:val="21"/>
        </w:rPr>
        <w:t>C</w:t>
      </w:r>
      <w:r>
        <w:rPr>
          <w:rFonts w:hint="eastAsia"/>
          <w:i/>
          <w:szCs w:val="21"/>
          <w:lang w:val="en-US" w:eastAsia="zh-CN"/>
        </w:rPr>
        <w:t>.</w:t>
      </w:r>
      <w:r>
        <w:rPr>
          <w:i/>
          <w:szCs w:val="21"/>
        </w:rPr>
        <w:t xml:space="preserve"> indica</w:t>
      </w:r>
      <w:r>
        <w:rPr>
          <w:rFonts w:hint="eastAsia"/>
          <w:i w:val="0"/>
          <w:iCs/>
          <w:szCs w:val="21"/>
          <w:lang w:val="en-US" w:eastAsia="zh-CN"/>
        </w:rPr>
        <w:t xml:space="preserve">, </w:t>
      </w:r>
      <w:r>
        <w:rPr>
          <w:i/>
          <w:color w:val="000000" w:themeColor="text1"/>
          <w:szCs w:val="21"/>
          <w14:textFill>
            <w14:solidFill>
              <w14:schemeClr w14:val="tx1"/>
            </w14:solidFill>
          </w14:textFill>
        </w:rPr>
        <w:t>C</w:t>
      </w:r>
      <w:r>
        <w:rPr>
          <w:rFonts w:hint="eastAsia"/>
          <w:i/>
          <w:color w:val="000000" w:themeColor="text1"/>
          <w:szCs w:val="21"/>
          <w:lang w:val="en-US" w:eastAsia="zh-CN"/>
          <w14:textFill>
            <w14:solidFill>
              <w14:schemeClr w14:val="tx1"/>
            </w14:solidFill>
          </w14:textFill>
        </w:rPr>
        <w:t>.</w:t>
      </w:r>
      <w:r>
        <w:rPr>
          <w:i/>
          <w:szCs w:val="21"/>
        </w:rPr>
        <w:t xml:space="preserve"> pulverulentus</w:t>
      </w:r>
      <w:r>
        <w:rPr>
          <w:rFonts w:hint="eastAsia"/>
          <w:i w:val="0"/>
          <w:iCs/>
          <w:szCs w:val="21"/>
          <w:lang w:val="en-US" w:eastAsia="zh-CN"/>
        </w:rPr>
        <w:t xml:space="preserve"> and </w:t>
      </w:r>
      <w:r>
        <w:rPr>
          <w:i/>
          <w:szCs w:val="21"/>
        </w:rPr>
        <w:t>C</w:t>
      </w:r>
      <w:r>
        <w:rPr>
          <w:rFonts w:hint="eastAsia"/>
          <w:i/>
          <w:szCs w:val="21"/>
          <w:lang w:val="en-US" w:eastAsia="zh-CN"/>
        </w:rPr>
        <w:t>.</w:t>
      </w:r>
      <w:r>
        <w:rPr>
          <w:i/>
          <w:szCs w:val="21"/>
        </w:rPr>
        <w:t xml:space="preserve"> viridis </w:t>
      </w:r>
      <w:r>
        <w:rPr>
          <w:rFonts w:hint="eastAsia"/>
          <w:i w:val="0"/>
          <w:iCs/>
          <w:szCs w:val="21"/>
          <w:lang w:val="en-US" w:eastAsia="zh-CN"/>
        </w:rPr>
        <w:t xml:space="preserve">were used as the outgroups. </w:t>
      </w:r>
      <w:bookmarkStart w:id="0" w:name="_GoBack"/>
      <w:bookmarkEnd w:id="0"/>
    </w:p>
    <w:sectPr>
      <w:pgSz w:w="11906" w:h="16838"/>
      <w:pgMar w:top="1134" w:right="1134" w:bottom="1134" w:left="1134"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93277"/>
    <w:rsid w:val="001B7080"/>
    <w:rsid w:val="016C0A14"/>
    <w:rsid w:val="020871C5"/>
    <w:rsid w:val="04B460B0"/>
    <w:rsid w:val="04CA38C8"/>
    <w:rsid w:val="116D7699"/>
    <w:rsid w:val="1272616C"/>
    <w:rsid w:val="12822AC7"/>
    <w:rsid w:val="14CB7776"/>
    <w:rsid w:val="15822788"/>
    <w:rsid w:val="1664242F"/>
    <w:rsid w:val="173C247C"/>
    <w:rsid w:val="17B7432C"/>
    <w:rsid w:val="19B07765"/>
    <w:rsid w:val="1AE75F75"/>
    <w:rsid w:val="1D3A5026"/>
    <w:rsid w:val="1D445660"/>
    <w:rsid w:val="1F1227DA"/>
    <w:rsid w:val="256E3C0B"/>
    <w:rsid w:val="2801736A"/>
    <w:rsid w:val="2B5E7FF6"/>
    <w:rsid w:val="344B1A31"/>
    <w:rsid w:val="354C5FA7"/>
    <w:rsid w:val="38E466FD"/>
    <w:rsid w:val="38F04DFC"/>
    <w:rsid w:val="3C100F80"/>
    <w:rsid w:val="3C997CD1"/>
    <w:rsid w:val="3CAB0E85"/>
    <w:rsid w:val="3FD82EFD"/>
    <w:rsid w:val="3FF21278"/>
    <w:rsid w:val="40E332FE"/>
    <w:rsid w:val="461F07E0"/>
    <w:rsid w:val="49663A9A"/>
    <w:rsid w:val="4A650F67"/>
    <w:rsid w:val="4AC43EA9"/>
    <w:rsid w:val="521814CB"/>
    <w:rsid w:val="537E1BEE"/>
    <w:rsid w:val="53F921D5"/>
    <w:rsid w:val="5900120F"/>
    <w:rsid w:val="5A6B6A3C"/>
    <w:rsid w:val="66546071"/>
    <w:rsid w:val="7986388F"/>
    <w:rsid w:val="7A8338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imes New Roman" w:hAnsi="Times New Roman" w:eastAsia="宋体" w:cs="Times New Roman"/>
      <w:kern w:val="2"/>
      <w:sz w:val="21"/>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2021-05-06T00:59:00Z</dcterms:created>
  <dc:creator>Lenovo</dc:creator>
  <cp:lastModifiedBy>李冬梅</cp:lastModifiedBy>
  <cp:lastPrinted>2021-05-08T09:29:00Z</cp:lastPrinted>
  <dcterms:modified xsi:type="dcterms:W3CDTF">2021-08-28T09:12:34Z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D42EE02C395C4FD09AE1BE6DA77B2789</vt:lpwstr>
  </property>
</Properties>
</file>