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94ACA" w14:textId="755BB2B3" w:rsidR="003D5060" w:rsidRDefault="003D5060" w:rsidP="003D5060">
      <w:pPr>
        <w:spacing w:line="360" w:lineRule="auto"/>
        <w:rPr>
          <w:rFonts w:ascii="Times New Roman" w:hAnsi="Times New Roman" w:cs="Times New Roman"/>
          <w:sz w:val="22"/>
        </w:rPr>
      </w:pPr>
      <w:r w:rsidRPr="000F1AF1">
        <w:rPr>
          <w:rFonts w:ascii="Times New Roman" w:hAnsi="Times New Roman" w:cs="Times New Roman"/>
          <w:b/>
          <w:noProof/>
          <w:color w:val="000000" w:themeColor="text1"/>
          <w:sz w:val="24"/>
        </w:rPr>
        <w:t>Additional file 1:</w:t>
      </w:r>
    </w:p>
    <w:p w14:paraId="164DED68" w14:textId="10B3B7DB" w:rsidR="00AF15D9" w:rsidRDefault="00AF15D9" w:rsidP="00EF71AF">
      <w:pPr>
        <w:spacing w:line="36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5789631D" wp14:editId="230A7692">
            <wp:extent cx="5241300" cy="64617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46" cy="647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79C85" w14:textId="1F058A4B" w:rsidR="003D5060" w:rsidRDefault="00EF71AF" w:rsidP="00EF71AF">
      <w:pPr>
        <w:spacing w:line="360" w:lineRule="auto"/>
        <w:rPr>
          <w:rFonts w:ascii="Times New Roman" w:hAnsi="Times New Roman" w:cs="Times New Roman"/>
          <w:sz w:val="22"/>
        </w:rPr>
      </w:pP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Fig.</w:t>
      </w:r>
      <w:r>
        <w:rPr>
          <w:rStyle w:val="a4"/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S1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D5060">
        <w:rPr>
          <w:rFonts w:ascii="Times New Roman" w:hAnsi="Times New Roman" w:cs="Times New Roman"/>
          <w:sz w:val="22"/>
        </w:rPr>
        <w:t xml:space="preserve">Bioinformatics analysis of OsNAC3. </w:t>
      </w:r>
      <w:r w:rsidR="00D9131E">
        <w:rPr>
          <w:rFonts w:ascii="Times New Roman" w:hAnsi="Times New Roman" w:cs="Times New Roman"/>
          <w:sz w:val="22"/>
        </w:rPr>
        <w:t>(</w:t>
      </w:r>
      <w:r w:rsidR="00D9131E" w:rsidRPr="00FE703A">
        <w:rPr>
          <w:rFonts w:ascii="Times New Roman" w:hAnsi="Times New Roman" w:cs="Times New Roman"/>
          <w:b/>
          <w:bCs/>
          <w:sz w:val="22"/>
        </w:rPr>
        <w:t>A</w:t>
      </w:r>
      <w:r w:rsidR="00D9131E">
        <w:rPr>
          <w:rFonts w:ascii="Times New Roman" w:hAnsi="Times New Roman" w:cs="Times New Roman"/>
          <w:sz w:val="22"/>
        </w:rPr>
        <w:t>)</w:t>
      </w:r>
      <w:r w:rsidR="003D5060">
        <w:rPr>
          <w:rFonts w:ascii="Times New Roman" w:hAnsi="Times New Roman" w:cs="Times New Roman"/>
          <w:sz w:val="22"/>
        </w:rPr>
        <w:t xml:space="preserve"> Phylogenetic tree of OsNA</w:t>
      </w:r>
      <w:r w:rsidR="003D5060" w:rsidRPr="00953F94">
        <w:rPr>
          <w:rFonts w:ascii="Times New Roman" w:hAnsi="Times New Roman" w:cs="Times New Roman"/>
          <w:sz w:val="22"/>
        </w:rPr>
        <w:t xml:space="preserve">C3. </w:t>
      </w:r>
      <w:r w:rsidR="00F0797F" w:rsidRPr="00953F94">
        <w:rPr>
          <w:rFonts w:ascii="Times New Roman" w:hAnsi="Times New Roman" w:cs="Times New Roman"/>
          <w:sz w:val="22"/>
        </w:rPr>
        <w:t>17 homologs sharing with more than 75% identity</w:t>
      </w:r>
      <w:r w:rsidR="00953F94" w:rsidRPr="00953F94">
        <w:rPr>
          <w:rFonts w:ascii="Times New Roman" w:hAnsi="Times New Roman" w:cs="Times New Roman"/>
          <w:sz w:val="22"/>
        </w:rPr>
        <w:t xml:space="preserve"> to OsNAC3</w:t>
      </w:r>
      <w:r w:rsidR="00F0797F" w:rsidRPr="00953F94">
        <w:rPr>
          <w:rFonts w:ascii="Times New Roman" w:hAnsi="Times New Roman" w:cs="Times New Roman"/>
          <w:sz w:val="22"/>
        </w:rPr>
        <w:t xml:space="preserve">, together with OsNAC3 and OsNAC45, were used to construct the phylogenetic tree. </w:t>
      </w:r>
      <w:r w:rsidR="003D5060">
        <w:rPr>
          <w:rFonts w:ascii="Times New Roman" w:hAnsi="Times New Roman" w:cs="Times New Roman"/>
          <w:sz w:val="22"/>
        </w:rPr>
        <w:t xml:space="preserve">Multiple sequence alignment was performed using the </w:t>
      </w:r>
      <w:proofErr w:type="spellStart"/>
      <w:r w:rsidR="003D5060">
        <w:rPr>
          <w:rFonts w:ascii="Times New Roman" w:hAnsi="Times New Roman" w:cs="Times New Roman"/>
          <w:sz w:val="22"/>
        </w:rPr>
        <w:t>Clustal</w:t>
      </w:r>
      <w:proofErr w:type="spellEnd"/>
      <w:r w:rsidR="003D5060">
        <w:rPr>
          <w:rFonts w:ascii="Times New Roman" w:hAnsi="Times New Roman" w:cs="Times New Roman"/>
          <w:sz w:val="22"/>
        </w:rPr>
        <w:t xml:space="preserve"> Omega program and the phylogenic tree was created and visualized using Espript3.0. </w:t>
      </w:r>
      <w:r w:rsidR="00D9131E">
        <w:rPr>
          <w:rFonts w:ascii="Times New Roman" w:hAnsi="Times New Roman" w:cs="Times New Roman"/>
          <w:sz w:val="22"/>
        </w:rPr>
        <w:t>(</w:t>
      </w:r>
      <w:r w:rsidR="00D9131E">
        <w:rPr>
          <w:rFonts w:ascii="Times New Roman" w:hAnsi="Times New Roman" w:cs="Times New Roman"/>
          <w:b/>
          <w:bCs/>
          <w:sz w:val="22"/>
        </w:rPr>
        <w:t>B</w:t>
      </w:r>
      <w:r w:rsidR="00D9131E">
        <w:rPr>
          <w:rFonts w:ascii="Times New Roman" w:hAnsi="Times New Roman" w:cs="Times New Roman"/>
          <w:sz w:val="22"/>
        </w:rPr>
        <w:t>)</w:t>
      </w:r>
      <w:r w:rsidR="003D5060">
        <w:rPr>
          <w:rFonts w:ascii="Times New Roman" w:hAnsi="Times New Roman" w:cs="Times New Roman"/>
          <w:sz w:val="22"/>
        </w:rPr>
        <w:t xml:space="preserve"> Multiple sequence alignment of NAC proteins from rice and Arabidopsis.</w:t>
      </w:r>
      <w:r w:rsidR="00D9131E" w:rsidRPr="00D9131E">
        <w:rPr>
          <w:rFonts w:ascii="Times New Roman" w:hAnsi="Times New Roman" w:cs="Times New Roman"/>
          <w:sz w:val="22"/>
        </w:rPr>
        <w:t xml:space="preserve"> </w:t>
      </w:r>
      <w:r w:rsidR="00D9131E">
        <w:rPr>
          <w:rFonts w:ascii="Times New Roman" w:hAnsi="Times New Roman" w:cs="Times New Roman"/>
          <w:sz w:val="22"/>
        </w:rPr>
        <w:t>(</w:t>
      </w:r>
      <w:r w:rsidR="00D9131E">
        <w:rPr>
          <w:rFonts w:ascii="Times New Roman" w:hAnsi="Times New Roman" w:cs="Times New Roman"/>
          <w:b/>
          <w:bCs/>
          <w:sz w:val="22"/>
        </w:rPr>
        <w:t>C</w:t>
      </w:r>
      <w:r w:rsidR="00D9131E">
        <w:rPr>
          <w:rFonts w:ascii="Times New Roman" w:hAnsi="Times New Roman" w:cs="Times New Roman"/>
          <w:sz w:val="22"/>
        </w:rPr>
        <w:t>)</w:t>
      </w:r>
      <w:r w:rsidR="003D5060">
        <w:rPr>
          <w:rFonts w:ascii="Times New Roman" w:hAnsi="Times New Roman" w:cs="Times New Roman"/>
          <w:sz w:val="22"/>
        </w:rPr>
        <w:t xml:space="preserve"> Distribution of cis-acting elements in the promoter region of </w:t>
      </w:r>
      <w:r w:rsidR="003D5060" w:rsidRPr="0096249C">
        <w:rPr>
          <w:rFonts w:ascii="Times New Roman" w:hAnsi="Times New Roman" w:cs="Times New Roman"/>
          <w:i/>
          <w:iCs/>
          <w:sz w:val="22"/>
        </w:rPr>
        <w:t>OsNAC3</w:t>
      </w:r>
      <w:r w:rsidR="003D5060">
        <w:rPr>
          <w:rFonts w:ascii="Times New Roman" w:hAnsi="Times New Roman" w:cs="Times New Roman"/>
          <w:sz w:val="22"/>
        </w:rPr>
        <w:t xml:space="preserve">. </w:t>
      </w:r>
    </w:p>
    <w:p w14:paraId="7A3C4566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753F44E6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7432CA9" w14:textId="77777777" w:rsidR="003D5060" w:rsidRDefault="003D5060" w:rsidP="003D5060">
      <w:pPr>
        <w:spacing w:line="360" w:lineRule="auto"/>
        <w:ind w:firstLineChars="200" w:firstLine="440"/>
        <w:jc w:val="center"/>
        <w:rPr>
          <w:rFonts w:ascii="Times New Roman" w:hAnsi="Times New Roman" w:cs="Times New Roman"/>
          <w:sz w:val="22"/>
        </w:rPr>
      </w:pPr>
    </w:p>
    <w:p w14:paraId="071501AD" w14:textId="77777777" w:rsidR="003D5060" w:rsidRPr="00905364" w:rsidRDefault="003D5060" w:rsidP="003D5060">
      <w:pPr>
        <w:spacing w:line="360" w:lineRule="auto"/>
        <w:ind w:firstLineChars="200" w:firstLine="44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6A2B855" wp14:editId="1B866787">
            <wp:extent cx="4346575" cy="1615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EDF8C1" w14:textId="694776B5" w:rsidR="003D5060" w:rsidRDefault="00EF71AF" w:rsidP="00EF71AF">
      <w:pPr>
        <w:spacing w:line="360" w:lineRule="auto"/>
        <w:rPr>
          <w:rFonts w:ascii="Times New Roman" w:hAnsi="Times New Roman" w:cs="Times New Roman"/>
          <w:sz w:val="22"/>
        </w:rPr>
      </w:pP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Fig.</w:t>
      </w:r>
      <w:r>
        <w:rPr>
          <w:rStyle w:val="a4"/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</w:t>
      </w:r>
      <w:r w:rsidR="003D5060">
        <w:rPr>
          <w:rFonts w:ascii="Times New Roman" w:hAnsi="Times New Roman" w:cs="Times New Roman"/>
          <w:sz w:val="22"/>
        </w:rPr>
        <w:t>Self-activation analysis of OsNAC3. Yeast carrying pGBD-OsNAC45 (positive control), pGBD-T7 (negative control) or pGBD-OsNAC3 were spotted on the SD/</w:t>
      </w:r>
      <w:proofErr w:type="spellStart"/>
      <w:r w:rsidR="003D5060">
        <w:rPr>
          <w:rFonts w:ascii="Times New Roman" w:hAnsi="Times New Roman" w:cs="Times New Roman"/>
          <w:sz w:val="22"/>
        </w:rPr>
        <w:t>Trp</w:t>
      </w:r>
      <w:proofErr w:type="spellEnd"/>
      <w:r w:rsidR="003D5060">
        <w:rPr>
          <w:rFonts w:ascii="Times New Roman" w:hAnsi="Times New Roman" w:cs="Times New Roman"/>
          <w:sz w:val="22"/>
        </w:rPr>
        <w:t>- (left) or SD/</w:t>
      </w:r>
      <w:proofErr w:type="spellStart"/>
      <w:r w:rsidR="003D5060">
        <w:rPr>
          <w:rFonts w:ascii="Times New Roman" w:hAnsi="Times New Roman" w:cs="Times New Roman"/>
          <w:sz w:val="22"/>
        </w:rPr>
        <w:t>Trp</w:t>
      </w:r>
      <w:proofErr w:type="spellEnd"/>
      <w:r w:rsidR="003D5060">
        <w:rPr>
          <w:rFonts w:ascii="Times New Roman" w:hAnsi="Times New Roman" w:cs="Times New Roman"/>
          <w:sz w:val="22"/>
        </w:rPr>
        <w:t>-/His-/Ade- plates (right) for 3 days at 28</w:t>
      </w:r>
      <w:r w:rsidR="003D5060">
        <w:rPr>
          <w:rFonts w:ascii="Times New Roman" w:hAnsi="Times New Roman" w:cs="Times New Roman" w:hint="eastAsia"/>
          <w:sz w:val="22"/>
        </w:rPr>
        <w:t xml:space="preserve"> </w:t>
      </w:r>
      <w:r w:rsidR="003D5060">
        <w:rPr>
          <w:rFonts w:ascii="Times New Roman" w:hAnsi="Times New Roman" w:cs="Times New Roman" w:hint="eastAsia"/>
          <w:sz w:val="22"/>
        </w:rPr>
        <w:t>℃</w:t>
      </w:r>
      <w:r w:rsidR="003D5060">
        <w:rPr>
          <w:rFonts w:ascii="Times New Roman" w:hAnsi="Times New Roman" w:cs="Times New Roman"/>
          <w:sz w:val="22"/>
        </w:rPr>
        <w:t>.</w:t>
      </w:r>
    </w:p>
    <w:p w14:paraId="036CD2B8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0DC7EB7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25F5E9DB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661932F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6FC4890D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61CAA81D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6A04C0F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E92A807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B44E07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C634F54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8E72228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66162DCC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7BE7E012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98C012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5B145316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5C455C0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81A69A9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8545A1A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7116BE4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  <w:r w:rsidRPr="0004036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E3E66EF" wp14:editId="0AFF9DD8">
            <wp:extent cx="4683125" cy="20688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3" cy="2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4D882" w14:textId="232118EE" w:rsidR="003D5060" w:rsidRDefault="003146A4" w:rsidP="003146A4">
      <w:pPr>
        <w:spacing w:line="360" w:lineRule="auto"/>
        <w:rPr>
          <w:rFonts w:ascii="Times New Roman" w:hAnsi="Times New Roman" w:cs="Times New Roman"/>
          <w:sz w:val="22"/>
        </w:rPr>
      </w:pP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Fig.</w:t>
      </w:r>
      <w:r>
        <w:rPr>
          <w:rStyle w:val="a4"/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 </w:t>
      </w:r>
      <w:r w:rsidR="003D5060" w:rsidRPr="003146A4">
        <w:rPr>
          <w:rFonts w:ascii="Times New Roman" w:hAnsi="Times New Roman" w:cs="Times New Roman"/>
          <w:i/>
          <w:iCs/>
          <w:sz w:val="22"/>
        </w:rPr>
        <w:t>OsNAC3</w:t>
      </w:r>
      <w:r w:rsidR="003D5060">
        <w:rPr>
          <w:rFonts w:ascii="Times New Roman" w:hAnsi="Times New Roman" w:cs="Times New Roman"/>
          <w:sz w:val="22"/>
        </w:rPr>
        <w:t xml:space="preserve"> sequence of two independent mutants generated by CRISPR/Cas9 mutagenesis. The black box indicates the exon.</w:t>
      </w:r>
    </w:p>
    <w:p w14:paraId="41D29C10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7B9EB6D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28997BA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38EA05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1A95D42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596B5CEE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6D8F9E5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CF7868E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EF1D08C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2DDA7855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14716D1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F4323C6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DC02039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6EA0F482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2FD11C35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0433F633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5878A6F1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27A95008" w14:textId="77777777" w:rsidR="003D5060" w:rsidRDefault="003D5060" w:rsidP="003D5060">
      <w:pPr>
        <w:spacing w:line="360" w:lineRule="auto"/>
        <w:ind w:right="660"/>
        <w:rPr>
          <w:rFonts w:ascii="Times New Roman" w:hAnsi="Times New Roman" w:cs="Times New Roman"/>
          <w:sz w:val="22"/>
        </w:rPr>
      </w:pPr>
    </w:p>
    <w:p w14:paraId="25700CA3" w14:textId="77777777" w:rsidR="003D5060" w:rsidRDefault="003D5060" w:rsidP="003D5060">
      <w:pPr>
        <w:spacing w:line="360" w:lineRule="auto"/>
        <w:ind w:firstLineChars="200" w:firstLine="44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B5711BB" wp14:editId="264FF77F">
            <wp:extent cx="2895600" cy="216408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00"/>
                    <a:stretch/>
                  </pic:blipFill>
                  <pic:spPr bwMode="auto">
                    <a:xfrm>
                      <a:off x="0" y="0"/>
                      <a:ext cx="28956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198DD" w14:textId="4534B96E" w:rsidR="003D5060" w:rsidRDefault="007A3FB2" w:rsidP="007A3FB2">
      <w:pPr>
        <w:spacing w:line="360" w:lineRule="auto"/>
        <w:rPr>
          <w:rFonts w:ascii="Times New Roman" w:hAnsi="Times New Roman" w:cs="Times New Roman"/>
          <w:sz w:val="22"/>
        </w:rPr>
      </w:pP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Fig.</w:t>
      </w:r>
      <w:r>
        <w:rPr>
          <w:rStyle w:val="a4"/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B424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 </w:t>
      </w:r>
      <w:r w:rsidR="003D5060">
        <w:rPr>
          <w:rFonts w:ascii="Times New Roman" w:hAnsi="Times New Roman" w:cs="Times New Roman"/>
          <w:sz w:val="22"/>
        </w:rPr>
        <w:t xml:space="preserve">Relative expression levels of </w:t>
      </w:r>
      <w:r w:rsidR="003D5060" w:rsidRPr="007C39E5">
        <w:rPr>
          <w:rFonts w:ascii="Times New Roman" w:hAnsi="Times New Roman" w:cs="Times New Roman"/>
          <w:i/>
          <w:iCs/>
          <w:sz w:val="22"/>
        </w:rPr>
        <w:t xml:space="preserve">OsNAC3 </w:t>
      </w:r>
      <w:r w:rsidR="003D5060">
        <w:rPr>
          <w:rFonts w:ascii="Times New Roman" w:hAnsi="Times New Roman" w:cs="Times New Roman"/>
          <w:sz w:val="22"/>
        </w:rPr>
        <w:t xml:space="preserve">in the </w:t>
      </w:r>
      <w:r w:rsidR="003D5060" w:rsidRPr="007C39E5">
        <w:rPr>
          <w:rFonts w:ascii="Times New Roman" w:hAnsi="Times New Roman" w:cs="Times New Roman"/>
          <w:i/>
          <w:iCs/>
          <w:sz w:val="22"/>
        </w:rPr>
        <w:t>OsNAC3</w:t>
      </w:r>
      <w:r w:rsidR="003D5060">
        <w:rPr>
          <w:rFonts w:ascii="Times New Roman" w:hAnsi="Times New Roman" w:cs="Times New Roman"/>
          <w:sz w:val="22"/>
        </w:rPr>
        <w:t>-overexpression lines (OE-1, OE-2); OE-1 and OE-2 were chosen for further experiments. Data are means ± SD of three biological replicates.</w:t>
      </w:r>
    </w:p>
    <w:p w14:paraId="10723359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828A7BD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AB7BF4D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1632A4F2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2FEEA5B1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71573F9B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B30020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BCA0BBA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5130A1DB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51BE2CBE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7C75B3B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0603909F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51CFE15A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2F051F60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72916C01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FE9632A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78E2563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333D2CB8" w14:textId="77777777" w:rsidR="003D5060" w:rsidRDefault="003D5060" w:rsidP="003D5060">
      <w:pPr>
        <w:spacing w:line="360" w:lineRule="auto"/>
        <w:ind w:firstLineChars="200" w:firstLine="440"/>
        <w:rPr>
          <w:rFonts w:ascii="Times New Roman" w:hAnsi="Times New Roman" w:cs="Times New Roman"/>
          <w:sz w:val="22"/>
        </w:rPr>
      </w:pPr>
    </w:p>
    <w:p w14:paraId="4CE95BF2" w14:textId="0DB4BEB1" w:rsidR="003D5060" w:rsidRDefault="003D5060" w:rsidP="003D5060">
      <w:pPr>
        <w:spacing w:line="360" w:lineRule="auto"/>
        <w:rPr>
          <w:rFonts w:ascii="Times New Roman" w:hAnsi="Times New Roman" w:cs="Times New Roman"/>
          <w:sz w:val="22"/>
        </w:rPr>
      </w:pPr>
    </w:p>
    <w:p w14:paraId="1A35A506" w14:textId="5CEB35EF" w:rsidR="00D9131E" w:rsidRDefault="00D9131E" w:rsidP="00D9131E">
      <w:pPr>
        <w:spacing w:line="360" w:lineRule="auto"/>
        <w:rPr>
          <w:rFonts w:ascii="Times New Roman" w:hAnsi="Times New Roman" w:cs="Times New Roman"/>
          <w:sz w:val="22"/>
        </w:rPr>
      </w:pPr>
      <w:r w:rsidRPr="00D9131E">
        <w:rPr>
          <w:rFonts w:ascii="Times New Roman" w:hAnsi="Times New Roman" w:cs="Times New Roman"/>
          <w:b/>
          <w:bCs/>
          <w:sz w:val="22"/>
        </w:rPr>
        <w:lastRenderedPageBreak/>
        <w:t>Table S1. Primers used in this study</w:t>
      </w:r>
    </w:p>
    <w:p w14:paraId="6A04319D" w14:textId="77777777" w:rsidR="00D9131E" w:rsidRPr="00D9131E" w:rsidRDefault="00D9131E" w:rsidP="003D5060">
      <w:pPr>
        <w:spacing w:line="360" w:lineRule="auto"/>
        <w:rPr>
          <w:rFonts w:ascii="Times New Roman" w:hAnsi="Times New Roman" w:cs="Times New Roman"/>
          <w:sz w:val="22"/>
        </w:rPr>
      </w:pPr>
    </w:p>
    <w:tbl>
      <w:tblPr>
        <w:tblW w:w="8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6068"/>
      </w:tblGrid>
      <w:tr w:rsidR="003D5060" w14:paraId="7C14BC8B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79293C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225300gRTF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2F9FDD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GGCGGACCTGAACCTCCCGCGTTTTAGAGCTAGAAAT</w:t>
            </w:r>
          </w:p>
        </w:tc>
      </w:tr>
      <w:tr w:rsidR="003D5060" w14:paraId="6ED2B6F2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9229D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t225300OsU3T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5BF4FE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GCGGGAGGTTCAGGTCCGCCTGCCACGGATCATCTGC</w:t>
            </w:r>
          </w:p>
        </w:tc>
      </w:tr>
      <w:tr w:rsidR="003D5060" w14:paraId="02B1488D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C159BA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OsNAC3-g RT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9BF92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GACAAGCCCGTGCTGCACAA</w:t>
            </w:r>
          </w:p>
        </w:tc>
      </w:tr>
      <w:tr w:rsidR="003D5060" w14:paraId="10B97BA2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638E95D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OsNAC3-u6a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5D921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TTGTGCAGCACGGGCTTGTC</w:t>
            </w:r>
          </w:p>
        </w:tc>
      </w:tr>
      <w:tr w:rsidR="003D5060" w14:paraId="0BD01B1C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C8A715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OsNAC3-1-y-F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BE9111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CCAACAACCCACCACCCTCA</w:t>
            </w:r>
          </w:p>
        </w:tc>
      </w:tr>
      <w:tr w:rsidR="003D5060" w14:paraId="60969093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ACC428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OsNAC3-1-y-R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EE1B36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CGCGTCTCCCCCCACGACTG</w:t>
            </w:r>
          </w:p>
        </w:tc>
      </w:tr>
      <w:tr w:rsidR="003D5060" w14:paraId="606D3451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354CD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OsNAC3-2-y-F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D0B99B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GTTTTAGAGCTAGAAAT</w:t>
            </w:r>
          </w:p>
        </w:tc>
      </w:tr>
      <w:tr w:rsidR="003D5060" w14:paraId="16E840FA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7CEC6E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OsNAC3-2-y-R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870C1B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CGGCAGCCAAGCCAGCA</w:t>
            </w:r>
          </w:p>
        </w:tc>
      </w:tr>
      <w:tr w:rsidR="003D5060" w14:paraId="02236206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117023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OsNAC3-pox-F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07ED3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CCCAAGCTTCATGGCGGCGGCGAAGCGGCGAGT</w:t>
            </w:r>
          </w:p>
        </w:tc>
      </w:tr>
      <w:tr w:rsidR="003D5060" w14:paraId="2D5BA712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2741EE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OsNAC3-pox-R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D2498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CGCGGATCCTCAGAAGAATGGCGCGCCGA</w:t>
            </w:r>
          </w:p>
        </w:tc>
      </w:tr>
      <w:tr w:rsidR="003D5060" w14:paraId="7AECF0B3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252E03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OsNAC3-GFP-F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630614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CCCAAGCTTCATGTTTGACCGTTCGTCTTATTCAAAAG</w:t>
            </w:r>
          </w:p>
        </w:tc>
      </w:tr>
      <w:tr w:rsidR="003D5060" w14:paraId="2F7DAA72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DAEF25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OsNAC3-GFP-R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1562D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CGCGGATCCGAAGAATGGCGCGCCGAGCGGC</w:t>
            </w:r>
          </w:p>
        </w:tc>
      </w:tr>
      <w:tr w:rsidR="003D5060" w14:paraId="40766346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00B72D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7FF211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ATCAAGAAGGCGCTCGTGT</w:t>
            </w:r>
          </w:p>
        </w:tc>
      </w:tr>
      <w:tr w:rsidR="003D5060" w14:paraId="38596C39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CB50E5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OsNAC3-RT-R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EB1A36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CGTGCATGATCCACTCCGTC</w:t>
            </w:r>
          </w:p>
        </w:tc>
      </w:tr>
      <w:tr w:rsidR="003D5060" w14:paraId="3CEF3C9C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99A20B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OsRAB21-RT-F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EA69F1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CACACCACAGCAAGAGCTAAGTG</w:t>
            </w:r>
          </w:p>
        </w:tc>
      </w:tr>
      <w:tr w:rsidR="003D5060" w14:paraId="63E80AA2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F5027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OsRAB21-RT-R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6C6840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TGGTGCTCCATCCTGCTTAAG</w:t>
            </w:r>
          </w:p>
        </w:tc>
      </w:tr>
      <w:tr w:rsidR="003D5060" w14:paraId="5B731355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ECC935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OsERF3-RT-F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EFE6B9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CAGCAATAGCACGGTAGACA</w:t>
            </w:r>
          </w:p>
        </w:tc>
      </w:tr>
      <w:tr w:rsidR="003D5060" w14:paraId="0294EBBB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B992B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OsERF3-RT-R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23DA94E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AGGAGTCGGAGTCACTTTGT</w:t>
            </w:r>
          </w:p>
        </w:tc>
      </w:tr>
      <w:tr w:rsidR="003D5060" w14:paraId="6451BD27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2428F8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OsPP2C68-RT-F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44893D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CGCAGCTCCGACAACATCT</w:t>
            </w:r>
          </w:p>
        </w:tc>
      </w:tr>
      <w:tr w:rsidR="003D5060" w14:paraId="63DD9AC8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D272C3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OsPP2C68-RT-R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A89646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GCTGGGTGACACTCTCTCTACAAG</w:t>
            </w:r>
          </w:p>
        </w:tc>
      </w:tr>
      <w:tr w:rsidR="003D5060" w14:paraId="34EC8733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87E2EB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OsLEA3-1-RT-F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19194D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AATGATTTCCCTTTGGGTC</w:t>
            </w:r>
          </w:p>
        </w:tc>
      </w:tr>
      <w:tr w:rsidR="003D5060" w14:paraId="69DA3EAB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0B7C6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OsLEA3-1-RT-R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B06331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CATCAGTACACATCACCCA</w:t>
            </w:r>
          </w:p>
        </w:tc>
      </w:tr>
      <w:tr w:rsidR="003D5060" w14:paraId="5000427E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A3073A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OsPM1-RT-F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D59257F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ACACACCGGCCAATCGAT</w:t>
            </w:r>
          </w:p>
        </w:tc>
      </w:tr>
      <w:tr w:rsidR="003D5060" w14:paraId="6D7B3DDF" w14:textId="77777777" w:rsidTr="0096249C">
        <w:trPr>
          <w:trHeight w:val="345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03AEF2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OsPM1-RT-R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5B4537" w14:textId="77777777" w:rsidR="003D5060" w:rsidRPr="002D5E16" w:rsidRDefault="003D5060" w:rsidP="0096249C">
            <w:pPr>
              <w:widowControl/>
              <w:textAlignment w:val="center"/>
              <w:rPr>
                <w:rFonts w:ascii="Arial" w:hAnsi="Arial"/>
                <w:kern w:val="0"/>
                <w:sz w:val="22"/>
              </w:rPr>
            </w:pPr>
            <w:r w:rsidRPr="002D5E16">
              <w:rPr>
                <w:rFonts w:ascii="Calibri" w:hAnsi="Calibri"/>
                <w:color w:val="000000"/>
                <w:kern w:val="24"/>
                <w:sz w:val="22"/>
              </w:rPr>
              <w:t>AGCGGGAAACACAAAGTGAAG</w:t>
            </w:r>
          </w:p>
        </w:tc>
      </w:tr>
    </w:tbl>
    <w:p w14:paraId="26CDE7E2" w14:textId="77777777" w:rsidR="00774940" w:rsidRPr="003D5060" w:rsidRDefault="00774940"/>
    <w:sectPr w:rsidR="00774940" w:rsidRPr="003D5060">
      <w:pgSz w:w="11906" w:h="16838"/>
      <w:pgMar w:top="1440" w:right="1800" w:bottom="1440" w:left="1800" w:header="720" w:footer="720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75AC" w14:textId="77777777" w:rsidR="004E2136" w:rsidRDefault="004E2136" w:rsidP="003146A3">
      <w:r>
        <w:separator/>
      </w:r>
    </w:p>
  </w:endnote>
  <w:endnote w:type="continuationSeparator" w:id="0">
    <w:p w14:paraId="58A7832A" w14:textId="77777777" w:rsidR="004E2136" w:rsidRDefault="004E2136" w:rsidP="0031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B9F6F" w14:textId="77777777" w:rsidR="004E2136" w:rsidRDefault="004E2136" w:rsidP="003146A3">
      <w:r>
        <w:separator/>
      </w:r>
    </w:p>
  </w:footnote>
  <w:footnote w:type="continuationSeparator" w:id="0">
    <w:p w14:paraId="5176783A" w14:textId="77777777" w:rsidR="004E2136" w:rsidRDefault="004E2136" w:rsidP="00314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060"/>
    <w:rsid w:val="002F2400"/>
    <w:rsid w:val="003146A3"/>
    <w:rsid w:val="003146A4"/>
    <w:rsid w:val="003D5060"/>
    <w:rsid w:val="00440F4F"/>
    <w:rsid w:val="00441411"/>
    <w:rsid w:val="004E2136"/>
    <w:rsid w:val="00570FB5"/>
    <w:rsid w:val="00774940"/>
    <w:rsid w:val="007A3FB2"/>
    <w:rsid w:val="007C39E5"/>
    <w:rsid w:val="00953F94"/>
    <w:rsid w:val="00AF15D9"/>
    <w:rsid w:val="00CA0981"/>
    <w:rsid w:val="00D9131E"/>
    <w:rsid w:val="00EF71AF"/>
    <w:rsid w:val="00F0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1B574"/>
  <w15:chartTrackingRefBased/>
  <w15:docId w15:val="{D3BED315-B1DA-4267-85D7-CA4D7910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D5060"/>
  </w:style>
  <w:style w:type="character" w:styleId="a4">
    <w:name w:val="Strong"/>
    <w:basedOn w:val="a0"/>
    <w:uiPriority w:val="22"/>
    <w:qFormat/>
    <w:rsid w:val="00EF71AF"/>
    <w:rPr>
      <w:b/>
      <w:bCs/>
    </w:rPr>
  </w:style>
  <w:style w:type="paragraph" w:styleId="a5">
    <w:name w:val="header"/>
    <w:basedOn w:val="a"/>
    <w:link w:val="a6"/>
    <w:uiPriority w:val="99"/>
    <w:unhideWhenUsed/>
    <w:rsid w:val="00314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46A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46A3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F15D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F1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 X</dc:creator>
  <cp:keywords/>
  <dc:description/>
  <cp:lastModifiedBy>JX X</cp:lastModifiedBy>
  <cp:revision>11</cp:revision>
  <dcterms:created xsi:type="dcterms:W3CDTF">2021-08-31T02:22:00Z</dcterms:created>
  <dcterms:modified xsi:type="dcterms:W3CDTF">2021-11-18T13:16:00Z</dcterms:modified>
</cp:coreProperties>
</file>