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B1A38" w14:textId="77777777" w:rsidR="00487D3C" w:rsidRDefault="00FA34C6">
      <w:r>
        <w:rPr>
          <w:noProof/>
        </w:rPr>
        <w:drawing>
          <wp:inline distT="0" distB="0" distL="0" distR="0" wp14:anchorId="1DFBC958" wp14:editId="5F6802BE">
            <wp:extent cx="5034280" cy="3239787"/>
            <wp:effectExtent l="0" t="0" r="0" b="0"/>
            <wp:docPr id="1" name="图片 1" descr="E:\文章\图片\新建文件夹\Fig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图片\新建文件夹\Fig.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17" b="22929"/>
                    <a:stretch/>
                  </pic:blipFill>
                  <pic:spPr bwMode="auto">
                    <a:xfrm>
                      <a:off x="0" y="0"/>
                      <a:ext cx="5035492" cy="324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9B581" w14:textId="77777777" w:rsidR="00FA34C6" w:rsidRDefault="00FA34C6">
      <w:pPr>
        <w:rPr>
          <w:noProof/>
        </w:rPr>
      </w:pPr>
    </w:p>
    <w:p w14:paraId="7CFAF303" w14:textId="4109C3FA" w:rsidR="00FA34C6" w:rsidRDefault="00FA34C6" w:rsidP="00FA34C6">
      <w:pPr>
        <w:rPr>
          <w:rFonts w:ascii="Times New Roman" w:hAnsi="Times New Roman" w:cs="Times New Roman"/>
        </w:rPr>
      </w:pPr>
      <w:bookmarkStart w:id="0" w:name="_Hlk78675517"/>
      <w:r w:rsidRPr="00A22E43">
        <w:rPr>
          <w:rFonts w:ascii="Times New Roman" w:hAnsi="Times New Roman" w:cs="Times New Roman"/>
          <w:b/>
          <w:bCs/>
        </w:rPr>
        <w:t>Fig</w:t>
      </w:r>
      <w:r w:rsidR="00A22E43" w:rsidRPr="00A22E43">
        <w:rPr>
          <w:rFonts w:ascii="Times New Roman" w:hAnsi="Times New Roman" w:cs="Times New Roman"/>
          <w:b/>
          <w:bCs/>
        </w:rPr>
        <w:t xml:space="preserve">. </w:t>
      </w:r>
      <w:r w:rsidRPr="00A22E43">
        <w:rPr>
          <w:rFonts w:ascii="Times New Roman" w:hAnsi="Times New Roman" w:cs="Times New Roman"/>
          <w:b/>
          <w:bCs/>
        </w:rPr>
        <w:t>S</w:t>
      </w:r>
      <w:r w:rsidR="003C0877">
        <w:rPr>
          <w:rFonts w:ascii="Times New Roman" w:hAnsi="Times New Roman" w:cs="Times New Roman"/>
          <w:b/>
          <w:bCs/>
        </w:rPr>
        <w:t>4</w:t>
      </w:r>
      <w:r w:rsidRPr="00A22E43">
        <w:rPr>
          <w:rFonts w:ascii="Times New Roman" w:hAnsi="Times New Roman" w:cs="Times New Roman"/>
          <w:b/>
          <w:bCs/>
        </w:rPr>
        <w:t xml:space="preserve"> </w:t>
      </w:r>
      <w:r w:rsidRPr="000C0B5F">
        <w:rPr>
          <w:rFonts w:ascii="Times New Roman" w:hAnsi="Times New Roman" w:cs="Times New Roman"/>
        </w:rPr>
        <w:t>The DEGs involved in</w:t>
      </w:r>
      <w:r w:rsidR="00B439FB" w:rsidRPr="000C0B5F">
        <w:rPr>
          <w:rFonts w:ascii="Times New Roman" w:hAnsi="Times New Roman" w:cs="Times New Roman"/>
        </w:rPr>
        <w:t xml:space="preserve"> photosynthesis-antenna proteins</w:t>
      </w:r>
      <w:r w:rsidRPr="000C0B5F">
        <w:rPr>
          <w:rFonts w:ascii="Times New Roman" w:hAnsi="Times New Roman" w:cs="Times New Roman"/>
        </w:rPr>
        <w:t>.</w:t>
      </w:r>
      <w:r w:rsidR="00D44637">
        <w:rPr>
          <w:rFonts w:ascii="Times New Roman" w:hAnsi="Times New Roman" w:cs="Times New Roman"/>
        </w:rPr>
        <w:t xml:space="preserve"> </w:t>
      </w:r>
      <w:r w:rsidRPr="000C0B5F">
        <w:rPr>
          <w:rFonts w:ascii="Times New Roman" w:hAnsi="Times New Roman" w:cs="Times New Roman"/>
        </w:rPr>
        <w:t>The DEGs involved in photosynthesis. The leaf from the maize</w:t>
      </w:r>
      <w:r w:rsidR="001904DA">
        <w:rPr>
          <w:rFonts w:ascii="Times New Roman" w:hAnsi="Times New Roman" w:cs="Times New Roman"/>
        </w:rPr>
        <w:t xml:space="preserve"> </w:t>
      </w:r>
      <w:r w:rsidR="001904DA">
        <w:rPr>
          <w:rFonts w:ascii="Times New Roman" w:hAnsi="Times New Roman" w:cs="Times New Roman" w:hint="eastAsia"/>
        </w:rPr>
        <w:t>with</w:t>
      </w:r>
      <w:r w:rsidRPr="000C0B5F">
        <w:rPr>
          <w:rFonts w:ascii="Times New Roman" w:hAnsi="Times New Roman" w:cs="Times New Roman"/>
        </w:rPr>
        <w:t xml:space="preserve"> added</w:t>
      </w:r>
      <w:r w:rsidR="003C0877">
        <w:rPr>
          <w:rFonts w:ascii="Times New Roman" w:hAnsi="Times New Roman" w:cs="Times New Roman"/>
        </w:rPr>
        <w:t xml:space="preserve"> </w:t>
      </w:r>
      <w:r w:rsidRPr="000C0B5F">
        <w:rPr>
          <w:rFonts w:ascii="Times New Roman" w:hAnsi="Times New Roman" w:cs="Times New Roman"/>
        </w:rPr>
        <w:t>γ-PGA under drought stress was collected for RNA sequencing. The absolute values of log2 (</w:t>
      </w:r>
      <w:proofErr w:type="spellStart"/>
      <w:r w:rsidRPr="000C0B5F">
        <w:rPr>
          <w:rFonts w:ascii="Times New Roman" w:hAnsi="Times New Roman" w:cs="Times New Roman"/>
        </w:rPr>
        <w:t>CK+γ-PGA</w:t>
      </w:r>
      <w:proofErr w:type="spellEnd"/>
      <w:r w:rsidRPr="000C0B5F">
        <w:rPr>
          <w:rFonts w:ascii="Times New Roman" w:hAnsi="Times New Roman" w:cs="Times New Roman"/>
        </w:rPr>
        <w:t>/CK) ≥1 and FDR &lt; 0.001 were used as the criteria for DEGs. The color of the box represents up (red) and down (green)-regulated (CK+</w:t>
      </w:r>
      <w:r w:rsidR="00B439FB" w:rsidRPr="000C0B5F">
        <w:rPr>
          <w:rFonts w:ascii="Times New Roman" w:hAnsi="Times New Roman" w:cs="Times New Roman"/>
        </w:rPr>
        <w:t xml:space="preserve"> </w:t>
      </w:r>
      <w:r w:rsidRPr="000C0B5F">
        <w:rPr>
          <w:rFonts w:ascii="Times New Roman" w:hAnsi="Times New Roman" w:cs="Times New Roman"/>
        </w:rPr>
        <w:t>γ-PGA/CK) genes, and the value in the box is the log2 (CK+</w:t>
      </w:r>
      <w:r w:rsidR="00B439FB" w:rsidRPr="000C0B5F">
        <w:rPr>
          <w:rFonts w:ascii="Times New Roman" w:hAnsi="Times New Roman" w:cs="Times New Roman"/>
        </w:rPr>
        <w:t xml:space="preserve"> </w:t>
      </w:r>
      <w:r w:rsidRPr="000C0B5F">
        <w:rPr>
          <w:rFonts w:ascii="Times New Roman" w:hAnsi="Times New Roman" w:cs="Times New Roman"/>
        </w:rPr>
        <w:t>γ-PGA/CK) of the genes in the leaf (CK+</w:t>
      </w:r>
      <w:r w:rsidR="00B439FB" w:rsidRPr="000C0B5F">
        <w:rPr>
          <w:rFonts w:ascii="Times New Roman" w:hAnsi="Times New Roman" w:cs="Times New Roman"/>
        </w:rPr>
        <w:t xml:space="preserve"> </w:t>
      </w:r>
      <w:r w:rsidRPr="000C0B5F">
        <w:rPr>
          <w:rFonts w:ascii="Times New Roman" w:hAnsi="Times New Roman" w:cs="Times New Roman"/>
        </w:rPr>
        <w:t>γ-PGA/CK) under drought stress.</w:t>
      </w:r>
      <w:r w:rsidR="000C0B5F" w:rsidRPr="000C0B5F">
        <w:t xml:space="preserve"> </w:t>
      </w:r>
      <w:r w:rsidR="000C0B5F" w:rsidRPr="000C0B5F">
        <w:rPr>
          <w:rFonts w:ascii="Times New Roman" w:hAnsi="Times New Roman" w:cs="Times New Roman"/>
        </w:rPr>
        <w:t>The pattern of photosynthesis-antenna proteins comes from KEGG (</w:t>
      </w:r>
      <w:hyperlink r:id="rId7" w:history="1">
        <w:r w:rsidR="000C0B5F" w:rsidRPr="003B152C">
          <w:rPr>
            <w:rStyle w:val="a9"/>
            <w:rFonts w:ascii="Times New Roman" w:hAnsi="Times New Roman" w:cs="Times New Roman"/>
          </w:rPr>
          <w:t>http://www.genome.jp/kegg/</w:t>
        </w:r>
      </w:hyperlink>
      <w:r w:rsidR="000C0B5F" w:rsidRPr="000C0B5F">
        <w:rPr>
          <w:rFonts w:ascii="Times New Roman" w:hAnsi="Times New Roman" w:cs="Times New Roman"/>
        </w:rPr>
        <w:t>).</w:t>
      </w:r>
    </w:p>
    <w:bookmarkEnd w:id="0"/>
    <w:p w14:paraId="4249A2EA" w14:textId="77777777" w:rsidR="000C0B5F" w:rsidRPr="000C0B5F" w:rsidRDefault="000C0B5F" w:rsidP="00FA34C6">
      <w:pPr>
        <w:rPr>
          <w:rFonts w:ascii="Times New Roman" w:hAnsi="Times New Roman" w:cs="Times New Roman"/>
        </w:rPr>
      </w:pPr>
    </w:p>
    <w:sectPr w:rsidR="000C0B5F" w:rsidRPr="000C0B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B5772" w14:textId="77777777" w:rsidR="00946322" w:rsidRDefault="00946322" w:rsidP="00FA34C6">
      <w:r>
        <w:separator/>
      </w:r>
    </w:p>
  </w:endnote>
  <w:endnote w:type="continuationSeparator" w:id="0">
    <w:p w14:paraId="58B30C8E" w14:textId="77777777" w:rsidR="00946322" w:rsidRDefault="00946322" w:rsidP="00FA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7A56E" w14:textId="77777777" w:rsidR="00946322" w:rsidRDefault="00946322" w:rsidP="00FA34C6">
      <w:r>
        <w:separator/>
      </w:r>
    </w:p>
  </w:footnote>
  <w:footnote w:type="continuationSeparator" w:id="0">
    <w:p w14:paraId="051FECC5" w14:textId="77777777" w:rsidR="00946322" w:rsidRDefault="00946322" w:rsidP="00FA3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1F72"/>
    <w:rsid w:val="000C0B5F"/>
    <w:rsid w:val="000E6C1B"/>
    <w:rsid w:val="001904DA"/>
    <w:rsid w:val="003A480F"/>
    <w:rsid w:val="003C0877"/>
    <w:rsid w:val="00487D3C"/>
    <w:rsid w:val="006726A7"/>
    <w:rsid w:val="00801F72"/>
    <w:rsid w:val="00946322"/>
    <w:rsid w:val="00A22E43"/>
    <w:rsid w:val="00B439FB"/>
    <w:rsid w:val="00B526C7"/>
    <w:rsid w:val="00B60F53"/>
    <w:rsid w:val="00C43376"/>
    <w:rsid w:val="00D01890"/>
    <w:rsid w:val="00D44637"/>
    <w:rsid w:val="00DE3A9B"/>
    <w:rsid w:val="00F42498"/>
    <w:rsid w:val="00FA34C6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70030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34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34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34C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A34C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A34C6"/>
    <w:rPr>
      <w:sz w:val="18"/>
      <w:szCs w:val="18"/>
    </w:rPr>
  </w:style>
  <w:style w:type="character" w:styleId="a9">
    <w:name w:val="Hyperlink"/>
    <w:basedOn w:val="a0"/>
    <w:uiPriority w:val="99"/>
    <w:unhideWhenUsed/>
    <w:rsid w:val="000C0B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enome.jp/keg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马 海珍</cp:lastModifiedBy>
  <cp:revision>10</cp:revision>
  <dcterms:created xsi:type="dcterms:W3CDTF">2021-02-16T13:23:00Z</dcterms:created>
  <dcterms:modified xsi:type="dcterms:W3CDTF">2021-11-09T09:24:00Z</dcterms:modified>
</cp:coreProperties>
</file>