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F69B7">
      <w:pPr>
        <w:ind w:leftChars="400" w:left="840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 w:hint="eastAsia"/>
          <w:b/>
          <w:bCs/>
          <w:noProof/>
          <w:szCs w:val="21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415925</wp:posOffset>
            </wp:positionH>
            <wp:positionV relativeFrom="paragraph">
              <wp:posOffset>19050</wp:posOffset>
            </wp:positionV>
            <wp:extent cx="8310880" cy="2127250"/>
            <wp:effectExtent l="0" t="0" r="13970" b="6350"/>
            <wp:wrapSquare wrapText="bothSides"/>
            <wp:docPr id="6" name="图片 6" descr="supplementary(1)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ry(1)-1"/>
                    <pic:cNvPicPr>
                      <a:picLocks noChangeAspect="1"/>
                    </pic:cNvPicPr>
                  </pic:nvPicPr>
                  <pic:blipFill>
                    <a:blip r:embed="rId6"/>
                    <a:srcRect l="3067" t="6471" r="3153" b="7167"/>
                    <a:stretch>
                      <a:fillRect/>
                    </a:stretch>
                  </pic:blipFill>
                  <pic:spPr>
                    <a:xfrm>
                      <a:off x="0" y="0"/>
                      <a:ext cx="8310880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400" w:left="840"/>
        <w:rPr>
          <w:rFonts w:ascii="Times New Roman" w:hAnsi="Times New Roman"/>
          <w:b/>
          <w:bCs/>
          <w:szCs w:val="21"/>
        </w:rPr>
      </w:pPr>
    </w:p>
    <w:p w:rsidR="006313A1" w:rsidRDefault="006F69B7">
      <w:pPr>
        <w:ind w:leftChars="600" w:left="1260"/>
        <w:rPr>
          <w:szCs w:val="21"/>
        </w:rPr>
      </w:pPr>
      <w:r>
        <w:rPr>
          <w:rFonts w:ascii="Times New Roman" w:hAnsi="Times New Roman"/>
          <w:b/>
          <w:bCs/>
          <w:szCs w:val="21"/>
        </w:rPr>
        <w:t>Supplementary</w:t>
      </w:r>
      <w:r>
        <w:rPr>
          <w:rFonts w:ascii="Times New Roman" w:hAnsi="Times New Roman" w:hint="eastAsia"/>
          <w:b/>
          <w:bCs/>
          <w:szCs w:val="21"/>
        </w:rPr>
        <w:t xml:space="preserve"> </w:t>
      </w:r>
      <w:r>
        <w:rPr>
          <w:rFonts w:ascii="Times New Roman" w:hAnsi="Times New Roman"/>
          <w:b/>
          <w:bCs/>
          <w:szCs w:val="21"/>
        </w:rPr>
        <w:t>F</w:t>
      </w:r>
      <w:r>
        <w:rPr>
          <w:rFonts w:ascii="Times New Roman" w:hAnsi="Times New Roman" w:hint="eastAsia"/>
          <w:b/>
          <w:bCs/>
          <w:szCs w:val="21"/>
        </w:rPr>
        <w:t xml:space="preserve">igure </w:t>
      </w:r>
      <w:r>
        <w:rPr>
          <w:rFonts w:ascii="Times New Roman" w:hAnsi="Times New Roman"/>
          <w:b/>
          <w:bCs/>
          <w:szCs w:val="21"/>
        </w:rPr>
        <w:t>1</w:t>
      </w:r>
      <w:r>
        <w:rPr>
          <w:rFonts w:ascii="Times New Roman" w:hAnsi="Times New Roman" w:hint="eastAsia"/>
          <w:b/>
          <w:bCs/>
          <w:szCs w:val="21"/>
          <w:shd w:val="clear" w:color="auto" w:fill="FFFFFF"/>
        </w:rPr>
        <w:t>.</w:t>
      </w:r>
      <w:r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="00F573C2" w:rsidRPr="00C84370">
        <w:rPr>
          <w:rFonts w:ascii="Times New Roman" w:hAnsi="Times New Roman" w:hint="eastAsia"/>
          <w:szCs w:val="21"/>
          <w:shd w:val="clear" w:color="auto" w:fill="FFFFFF"/>
        </w:rPr>
        <w:t>G</w:t>
      </w:r>
      <w:r w:rsidRPr="00C84370">
        <w:rPr>
          <w:rFonts w:ascii="Times New Roman" w:hAnsi="Times New Roman"/>
          <w:szCs w:val="21"/>
          <w:shd w:val="clear" w:color="auto" w:fill="FFFFFF"/>
        </w:rPr>
        <w:t>allic</w:t>
      </w:r>
      <w:r w:rsidRPr="00C84370">
        <w:rPr>
          <w:rFonts w:ascii="Times New Roman" w:hAnsi="Times New Roman" w:hint="eastAsia"/>
          <w:szCs w:val="21"/>
          <w:shd w:val="clear" w:color="auto" w:fill="FFFFFF"/>
        </w:rPr>
        <w:t xml:space="preserve"> acid</w:t>
      </w:r>
      <w:r w:rsidR="00F573C2" w:rsidRPr="00C84370">
        <w:rPr>
          <w:rFonts w:ascii="Times New Roman" w:hAnsi="Times New Roman" w:hint="eastAsia"/>
          <w:szCs w:val="21"/>
          <w:shd w:val="clear" w:color="auto" w:fill="FFFFFF"/>
        </w:rPr>
        <w:t xml:space="preserve"> content</w:t>
      </w:r>
      <w:r>
        <w:rPr>
          <w:rFonts w:ascii="Times New Roman" w:hAnsi="Times New Roman" w:hint="eastAsia"/>
          <w:szCs w:val="21"/>
          <w:shd w:val="clear" w:color="auto" w:fill="FFFFFF"/>
        </w:rPr>
        <w:t xml:space="preserve"> in the control</w:t>
      </w:r>
      <w:r>
        <w:rPr>
          <w:rFonts w:ascii="Times New Roman" w:hAnsi="Times New Roman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>(CK) and inoculated walnut fruits</w:t>
      </w:r>
      <w:r>
        <w:rPr>
          <w:rFonts w:ascii="Times New Roman" w:hAnsi="Times New Roman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 xml:space="preserve">(Xaj) during 0-16 days. </w:t>
      </w:r>
      <w:r>
        <w:rPr>
          <w:rFonts w:ascii="Times New Roman" w:hAnsi="Times New Roman"/>
          <w:szCs w:val="21"/>
        </w:rPr>
        <w:t>And t</w:t>
      </w:r>
      <w:r>
        <w:rPr>
          <w:rFonts w:ascii="Times New Roman" w:hAnsi="Times New Roman"/>
          <w:szCs w:val="21"/>
          <w:shd w:val="clear" w:color="auto" w:fill="FFFFFF"/>
        </w:rPr>
        <w:t>he values are expressed as the mean ± standard deviation of three biological replicate. Letters indicated significant differences at a level of</w:t>
      </w:r>
      <w:r>
        <w:rPr>
          <w:rFonts w:ascii="Times New Roman" w:hAnsi="Times New Roman"/>
          <w:i/>
          <w:iCs/>
          <w:szCs w:val="21"/>
          <w:shd w:val="clear" w:color="auto" w:fill="FFFFFF"/>
        </w:rPr>
        <w:t xml:space="preserve"> p </w:t>
      </w:r>
      <w:r>
        <w:rPr>
          <w:rFonts w:ascii="Times New Roman" w:hAnsi="Times New Roman"/>
          <w:szCs w:val="21"/>
          <w:shd w:val="clear" w:color="auto" w:fill="FFFFFF"/>
        </w:rPr>
        <w:t>&lt; 0.05.</w:t>
      </w:r>
    </w:p>
    <w:p w:rsidR="006313A1" w:rsidRDefault="006313A1"/>
    <w:p w:rsidR="006313A1" w:rsidRDefault="006313A1"/>
    <w:p w:rsidR="006313A1" w:rsidRDefault="006313A1"/>
    <w:p w:rsidR="006313A1" w:rsidRDefault="006313A1"/>
    <w:p w:rsidR="006313A1" w:rsidRDefault="006313A1"/>
    <w:p w:rsidR="006313A1" w:rsidRDefault="006313A1"/>
    <w:p w:rsidR="006313A1" w:rsidRDefault="006313A1"/>
    <w:p w:rsidR="006313A1" w:rsidRDefault="006313A1"/>
    <w:p w:rsidR="006313A1" w:rsidRDefault="006313A1"/>
    <w:p w:rsidR="006313A1" w:rsidRDefault="006313A1"/>
    <w:p w:rsidR="006313A1" w:rsidRDefault="006313A1"/>
    <w:p w:rsidR="006313A1" w:rsidRDefault="006F69B7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527685</wp:posOffset>
            </wp:positionH>
            <wp:positionV relativeFrom="paragraph">
              <wp:posOffset>-95250</wp:posOffset>
            </wp:positionV>
            <wp:extent cx="8418195" cy="2096770"/>
            <wp:effectExtent l="0" t="0" r="1905" b="17780"/>
            <wp:wrapSquare wrapText="bothSides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l="2687" t="2664" r="2062" b="6647"/>
                    <a:stretch>
                      <a:fillRect/>
                    </a:stretch>
                  </pic:blipFill>
                  <pic:spPr>
                    <a:xfrm>
                      <a:off x="0" y="0"/>
                      <a:ext cx="8418195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13A1" w:rsidRDefault="006313A1"/>
    <w:p w:rsidR="006313A1" w:rsidRDefault="006313A1"/>
    <w:p w:rsidR="006313A1" w:rsidRDefault="006313A1"/>
    <w:p w:rsidR="006313A1" w:rsidRDefault="006313A1"/>
    <w:p w:rsidR="006313A1" w:rsidRDefault="006313A1"/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rPr>
          <w:rFonts w:ascii="Times New Roman" w:hAnsi="Times New Roman"/>
          <w:b/>
          <w:bCs/>
          <w:szCs w:val="21"/>
        </w:rPr>
      </w:pPr>
    </w:p>
    <w:p w:rsidR="006313A1" w:rsidRDefault="006F69B7">
      <w:pPr>
        <w:ind w:leftChars="500" w:left="1050"/>
      </w:pPr>
      <w:r>
        <w:rPr>
          <w:rFonts w:ascii="Times New Roman" w:hAnsi="Times New Roman" w:hint="eastAsia"/>
          <w:b/>
          <w:bCs/>
          <w:szCs w:val="21"/>
        </w:rPr>
        <w:t>Supp</w:t>
      </w:r>
      <w:r>
        <w:rPr>
          <w:rFonts w:ascii="Times New Roman" w:hAnsi="Times New Roman"/>
          <w:b/>
          <w:bCs/>
          <w:szCs w:val="21"/>
        </w:rPr>
        <w:t>lementary</w:t>
      </w:r>
      <w:r>
        <w:rPr>
          <w:rFonts w:ascii="Times New Roman" w:hAnsi="Times New Roman" w:hint="eastAsia"/>
          <w:b/>
          <w:bCs/>
          <w:szCs w:val="21"/>
        </w:rPr>
        <w:t xml:space="preserve"> </w:t>
      </w:r>
      <w:r>
        <w:rPr>
          <w:rFonts w:ascii="Times New Roman" w:hAnsi="Times New Roman"/>
          <w:b/>
          <w:bCs/>
          <w:szCs w:val="21"/>
        </w:rPr>
        <w:t>F</w:t>
      </w:r>
      <w:r>
        <w:rPr>
          <w:rFonts w:ascii="Times New Roman" w:hAnsi="Times New Roman" w:hint="eastAsia"/>
          <w:b/>
          <w:bCs/>
          <w:szCs w:val="21"/>
        </w:rPr>
        <w:t>igure 2</w:t>
      </w:r>
      <w:r>
        <w:rPr>
          <w:rFonts w:ascii="Times New Roman" w:hAnsi="Times New Roman" w:hint="eastAsia"/>
          <w:b/>
          <w:bCs/>
          <w:szCs w:val="21"/>
          <w:shd w:val="clear" w:color="auto" w:fill="FFFFFF"/>
        </w:rPr>
        <w:t>.</w:t>
      </w:r>
      <w:r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="00F573C2" w:rsidRPr="00C84370">
        <w:rPr>
          <w:rFonts w:ascii="Times New Roman" w:hAnsi="Times New Roman" w:hint="eastAsia"/>
          <w:szCs w:val="21"/>
          <w:shd w:val="clear" w:color="auto" w:fill="FFFFFF"/>
        </w:rPr>
        <w:t>C</w:t>
      </w:r>
      <w:r w:rsidRPr="00C84370">
        <w:rPr>
          <w:rFonts w:ascii="Times New Roman" w:hAnsi="Times New Roman"/>
          <w:szCs w:val="21"/>
          <w:shd w:val="clear" w:color="auto" w:fill="FFFFFF"/>
        </w:rPr>
        <w:t>atechin</w:t>
      </w:r>
      <w:r w:rsidR="00F573C2" w:rsidRPr="00C84370">
        <w:rPr>
          <w:rFonts w:ascii="Times New Roman" w:hAnsi="Times New Roman" w:hint="eastAsia"/>
          <w:szCs w:val="21"/>
          <w:shd w:val="clear" w:color="auto" w:fill="FFFFFF"/>
        </w:rPr>
        <w:t xml:space="preserve"> content</w:t>
      </w:r>
      <w:r>
        <w:rPr>
          <w:rFonts w:ascii="Times New Roman" w:hAnsi="Times New Roman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>in the control</w:t>
      </w:r>
      <w:r>
        <w:rPr>
          <w:rFonts w:ascii="Times New Roman" w:hAnsi="Times New Roman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>(CK) and inoculated walnut fruits</w:t>
      </w:r>
      <w:r>
        <w:rPr>
          <w:rFonts w:ascii="Times New Roman" w:hAnsi="Times New Roman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 xml:space="preserve">(Xaj) during 0-16 days. </w:t>
      </w:r>
      <w:r>
        <w:rPr>
          <w:rFonts w:ascii="Times New Roman" w:hAnsi="Times New Roman"/>
          <w:szCs w:val="21"/>
        </w:rPr>
        <w:t>And t</w:t>
      </w:r>
      <w:r>
        <w:rPr>
          <w:rFonts w:ascii="Times New Roman" w:hAnsi="Times New Roman"/>
          <w:szCs w:val="21"/>
          <w:shd w:val="clear" w:color="auto" w:fill="FFFFFF"/>
        </w:rPr>
        <w:t>he values are expressed as the mean ± standard deviation of three biological replicat</w:t>
      </w:r>
      <w:r>
        <w:rPr>
          <w:rFonts w:ascii="Times New Roman" w:hAnsi="Times New Roman"/>
          <w:sz w:val="24"/>
          <w:szCs w:val="24"/>
          <w:shd w:val="clear" w:color="auto" w:fill="FFFFFF"/>
        </w:rPr>
        <w:t>e.</w:t>
      </w:r>
      <w:r>
        <w:rPr>
          <w:rFonts w:ascii="Times New Roman" w:hAnsi="Times New Roman"/>
          <w:szCs w:val="21"/>
          <w:shd w:val="clear" w:color="auto" w:fill="FFFFFF"/>
        </w:rPr>
        <w:t xml:space="preserve"> Letters indicated significant differences at a level of</w:t>
      </w:r>
      <w:r>
        <w:rPr>
          <w:rFonts w:ascii="Times New Roman" w:hAnsi="Times New Roman"/>
          <w:i/>
          <w:iCs/>
          <w:szCs w:val="21"/>
          <w:shd w:val="clear" w:color="auto" w:fill="FFFFFF"/>
        </w:rPr>
        <w:t xml:space="preserve"> p </w:t>
      </w:r>
      <w:r>
        <w:rPr>
          <w:rFonts w:ascii="Times New Roman" w:hAnsi="Times New Roman"/>
          <w:szCs w:val="21"/>
          <w:shd w:val="clear" w:color="auto" w:fill="FFFFFF"/>
        </w:rPr>
        <w:t>&lt; 0.05.</w:t>
      </w:r>
    </w:p>
    <w:p w:rsidR="006313A1" w:rsidRDefault="006313A1">
      <w:pPr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F69B7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  <w:r>
        <w:rPr>
          <w:rFonts w:ascii="Times New Roman" w:hAnsi="Times New Roman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509905</wp:posOffset>
            </wp:positionH>
            <wp:positionV relativeFrom="paragraph">
              <wp:posOffset>151765</wp:posOffset>
            </wp:positionV>
            <wp:extent cx="8161655" cy="2580005"/>
            <wp:effectExtent l="0" t="0" r="10795" b="10795"/>
            <wp:wrapSquare wrapText="bothSides"/>
            <wp:docPr id="10" name="图片 10" descr="supplementary(1)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upplementary(1)-3"/>
                    <pic:cNvPicPr>
                      <a:picLocks noChangeAspect="1"/>
                    </pic:cNvPicPr>
                  </pic:nvPicPr>
                  <pic:blipFill>
                    <a:blip r:embed="rId8"/>
                    <a:srcRect l="2018" t="-1355" r="1618" b="1796"/>
                    <a:stretch>
                      <a:fillRect/>
                    </a:stretch>
                  </pic:blipFill>
                  <pic:spPr>
                    <a:xfrm>
                      <a:off x="0" y="0"/>
                      <a:ext cx="8161655" cy="258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F69B7">
      <w:pPr>
        <w:ind w:leftChars="500" w:left="105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1"/>
        </w:rPr>
        <w:t>Supplementary</w:t>
      </w:r>
      <w:r>
        <w:rPr>
          <w:rFonts w:ascii="Times New Roman" w:hAnsi="Times New Roman" w:hint="eastAsia"/>
          <w:b/>
          <w:bCs/>
          <w:szCs w:val="21"/>
        </w:rPr>
        <w:t xml:space="preserve"> </w:t>
      </w:r>
      <w:r>
        <w:rPr>
          <w:rFonts w:ascii="Times New Roman" w:hAnsi="Times New Roman"/>
          <w:b/>
          <w:bCs/>
          <w:szCs w:val="21"/>
        </w:rPr>
        <w:t>F</w:t>
      </w:r>
      <w:r>
        <w:rPr>
          <w:rFonts w:ascii="Times New Roman" w:hAnsi="Times New Roman" w:hint="eastAsia"/>
          <w:b/>
          <w:bCs/>
          <w:szCs w:val="21"/>
        </w:rPr>
        <w:t>igure 3</w:t>
      </w:r>
      <w:r>
        <w:rPr>
          <w:rFonts w:ascii="Times New Roman" w:hAnsi="Times New Roman" w:hint="eastAsia"/>
          <w:b/>
          <w:bCs/>
          <w:szCs w:val="21"/>
          <w:shd w:val="clear" w:color="auto" w:fill="FFFFFF"/>
        </w:rPr>
        <w:t>.</w:t>
      </w:r>
      <w:r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="00F573C2" w:rsidRPr="00C84370">
        <w:rPr>
          <w:rFonts w:ascii="Times New Roman" w:hAnsi="Times New Roman" w:hint="eastAsia"/>
          <w:szCs w:val="21"/>
          <w:shd w:val="clear" w:color="auto" w:fill="FFFFFF"/>
        </w:rPr>
        <w:t>C</w:t>
      </w:r>
      <w:r w:rsidRPr="00C84370">
        <w:rPr>
          <w:rFonts w:ascii="Times New Roman" w:hAnsi="Times New Roman" w:hint="eastAsia"/>
          <w:szCs w:val="21"/>
          <w:shd w:val="clear" w:color="auto" w:fill="FFFFFF"/>
        </w:rPr>
        <w:t>hlorogenic</w:t>
      </w:r>
      <w:r w:rsidR="00F573C2" w:rsidRPr="00C84370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Pr="00C84370">
        <w:rPr>
          <w:rFonts w:ascii="Times New Roman" w:hAnsi="Times New Roman" w:hint="eastAsia"/>
          <w:szCs w:val="21"/>
          <w:shd w:val="clear" w:color="auto" w:fill="FFFFFF"/>
        </w:rPr>
        <w:t>acid</w:t>
      </w:r>
      <w:r w:rsidRPr="00C84370">
        <w:rPr>
          <w:rFonts w:ascii="Times New Roman" w:hAnsi="Times New Roman"/>
          <w:szCs w:val="21"/>
          <w:shd w:val="clear" w:color="auto" w:fill="FFFFFF"/>
        </w:rPr>
        <w:t xml:space="preserve"> </w:t>
      </w:r>
      <w:r w:rsidR="00F573C2" w:rsidRPr="00C84370">
        <w:rPr>
          <w:rFonts w:ascii="Times New Roman" w:hAnsi="Times New Roman" w:hint="eastAsia"/>
          <w:szCs w:val="21"/>
          <w:shd w:val="clear" w:color="auto" w:fill="FFFFFF"/>
        </w:rPr>
        <w:t>content</w:t>
      </w:r>
      <w:r w:rsidR="00F573C2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>in the control</w:t>
      </w:r>
      <w:r>
        <w:rPr>
          <w:rFonts w:ascii="Times New Roman" w:hAnsi="Times New Roman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>(CK) and inoculated walnut fruits</w:t>
      </w:r>
      <w:r>
        <w:rPr>
          <w:rFonts w:ascii="Times New Roman" w:hAnsi="Times New Roman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 xml:space="preserve">(Xaj) during 0-16 days. </w:t>
      </w:r>
      <w:r>
        <w:rPr>
          <w:rFonts w:ascii="Times New Roman" w:hAnsi="Times New Roman"/>
          <w:szCs w:val="21"/>
        </w:rPr>
        <w:t>And t</w:t>
      </w:r>
      <w:r>
        <w:rPr>
          <w:rFonts w:ascii="Times New Roman" w:hAnsi="Times New Roman"/>
          <w:szCs w:val="21"/>
          <w:shd w:val="clear" w:color="auto" w:fill="FFFFFF"/>
        </w:rPr>
        <w:t>he values are expressed as the mean ± standard deviation of three biological replicat</w:t>
      </w:r>
      <w:r>
        <w:rPr>
          <w:rFonts w:ascii="Times New Roman" w:hAnsi="Times New Roman"/>
          <w:sz w:val="24"/>
          <w:szCs w:val="24"/>
          <w:shd w:val="clear" w:color="auto" w:fill="FFFFFF"/>
        </w:rPr>
        <w:t>e.</w:t>
      </w:r>
      <w:r>
        <w:rPr>
          <w:rFonts w:ascii="Times New Roman" w:hAnsi="Times New Roman"/>
          <w:szCs w:val="21"/>
          <w:shd w:val="clear" w:color="auto" w:fill="FFFFFF"/>
        </w:rPr>
        <w:t xml:space="preserve"> Letters indicated significant differences at a level of </w:t>
      </w:r>
      <w:r>
        <w:rPr>
          <w:rFonts w:ascii="Times New Roman" w:hAnsi="Times New Roman"/>
          <w:i/>
          <w:iCs/>
          <w:szCs w:val="21"/>
          <w:shd w:val="clear" w:color="auto" w:fill="FFFFFF"/>
        </w:rPr>
        <w:t xml:space="preserve">p </w:t>
      </w:r>
      <w:r>
        <w:rPr>
          <w:rFonts w:ascii="Times New Roman" w:hAnsi="Times New Roman"/>
          <w:szCs w:val="21"/>
          <w:shd w:val="clear" w:color="auto" w:fill="FFFFFF"/>
        </w:rPr>
        <w:t>&lt; 0.05.</w:t>
      </w: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szCs w:val="21"/>
          <w:shd w:val="clear" w:color="auto" w:fill="FFFFFF"/>
        </w:rPr>
      </w:pPr>
    </w:p>
    <w:p w:rsidR="006313A1" w:rsidRDefault="006F69B7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  <w:r>
        <w:rPr>
          <w:rFonts w:ascii="Times New Roman" w:hAnsi="Times New Roman" w:hint="eastAsia"/>
          <w:b/>
          <w:bCs/>
          <w:noProof/>
          <w:szCs w:val="21"/>
          <w:shd w:val="clear" w:color="auto" w:fill="FFFFFF"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520065</wp:posOffset>
            </wp:positionH>
            <wp:positionV relativeFrom="paragraph">
              <wp:posOffset>12065</wp:posOffset>
            </wp:positionV>
            <wp:extent cx="8595360" cy="2070100"/>
            <wp:effectExtent l="0" t="0" r="15240" b="6350"/>
            <wp:wrapSquare wrapText="bothSides"/>
            <wp:docPr id="11" name="图片 11" descr="supplementary(1)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upplementary(1)-4"/>
                    <pic:cNvPicPr>
                      <a:picLocks noChangeAspect="1"/>
                    </pic:cNvPicPr>
                  </pic:nvPicPr>
                  <pic:blipFill>
                    <a:blip r:embed="rId9"/>
                    <a:srcRect l="1784" t="-1437" r="820" b="7732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313A1">
      <w:pPr>
        <w:ind w:leftChars="500" w:left="1050"/>
        <w:rPr>
          <w:rFonts w:ascii="Times New Roman" w:hAnsi="Times New Roman"/>
          <w:b/>
          <w:bCs/>
          <w:szCs w:val="21"/>
        </w:rPr>
      </w:pPr>
    </w:p>
    <w:p w:rsidR="006313A1" w:rsidRDefault="006F69B7">
      <w:pPr>
        <w:ind w:leftChars="500" w:left="105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1"/>
        </w:rPr>
        <w:t>Supplementary</w:t>
      </w:r>
      <w:r>
        <w:rPr>
          <w:rFonts w:ascii="Times New Roman" w:hAnsi="Times New Roman" w:hint="eastAsia"/>
          <w:b/>
          <w:bCs/>
          <w:szCs w:val="21"/>
        </w:rPr>
        <w:t xml:space="preserve"> </w:t>
      </w:r>
      <w:r>
        <w:rPr>
          <w:rFonts w:ascii="Times New Roman" w:hAnsi="Times New Roman"/>
          <w:b/>
          <w:bCs/>
          <w:szCs w:val="21"/>
        </w:rPr>
        <w:t>F</w:t>
      </w:r>
      <w:r>
        <w:rPr>
          <w:rFonts w:ascii="Times New Roman" w:hAnsi="Times New Roman" w:hint="eastAsia"/>
          <w:b/>
          <w:bCs/>
          <w:szCs w:val="21"/>
        </w:rPr>
        <w:t>igure 4</w:t>
      </w:r>
      <w:r>
        <w:rPr>
          <w:rFonts w:ascii="Times New Roman" w:hAnsi="Times New Roman" w:hint="eastAsia"/>
          <w:b/>
          <w:bCs/>
          <w:szCs w:val="21"/>
          <w:shd w:val="clear" w:color="auto" w:fill="FFFFFF"/>
        </w:rPr>
        <w:t>.</w:t>
      </w:r>
      <w:r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bookmarkStart w:id="0" w:name="_Hlk86157253"/>
      <w:r w:rsidR="00F573C2" w:rsidRPr="00C84370">
        <w:rPr>
          <w:rFonts w:ascii="Times New Roman" w:hAnsi="Times New Roman" w:hint="eastAsia"/>
          <w:i/>
          <w:szCs w:val="21"/>
          <w:shd w:val="clear" w:color="auto" w:fill="FFFFFF"/>
        </w:rPr>
        <w:t>P</w:t>
      </w:r>
      <w:r w:rsidRPr="00C84370">
        <w:rPr>
          <w:rFonts w:ascii="Times New Roman" w:hAnsi="Times New Roman" w:hint="eastAsia"/>
          <w:szCs w:val="21"/>
          <w:shd w:val="clear" w:color="auto" w:fill="FFFFFF"/>
        </w:rPr>
        <w:t>-coumarin acid</w:t>
      </w:r>
      <w:r w:rsidR="00F573C2" w:rsidRPr="00C84370">
        <w:rPr>
          <w:rFonts w:ascii="Times New Roman" w:hAnsi="Times New Roman" w:hint="eastAsia"/>
          <w:szCs w:val="21"/>
          <w:shd w:val="clear" w:color="auto" w:fill="FFFFFF"/>
        </w:rPr>
        <w:t xml:space="preserve"> content</w:t>
      </w:r>
      <w:r w:rsidRPr="00C84370">
        <w:rPr>
          <w:rFonts w:ascii="Times New Roman" w:hAnsi="Times New Roman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>in the control</w:t>
      </w:r>
      <w:r>
        <w:rPr>
          <w:rFonts w:ascii="Times New Roman" w:hAnsi="Times New Roman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>(CK) and inoculated walnut fruits</w:t>
      </w:r>
      <w:r>
        <w:rPr>
          <w:rFonts w:ascii="Times New Roman" w:hAnsi="Times New Roman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szCs w:val="21"/>
          <w:shd w:val="clear" w:color="auto" w:fill="FFFFFF"/>
        </w:rPr>
        <w:t xml:space="preserve">(Xaj) during 0-16 days. </w:t>
      </w:r>
      <w:r>
        <w:rPr>
          <w:rFonts w:ascii="Times New Roman" w:hAnsi="Times New Roman"/>
          <w:szCs w:val="21"/>
        </w:rPr>
        <w:t>And t</w:t>
      </w:r>
      <w:r>
        <w:rPr>
          <w:rFonts w:ascii="Times New Roman" w:hAnsi="Times New Roman"/>
          <w:szCs w:val="21"/>
          <w:shd w:val="clear" w:color="auto" w:fill="FFFFFF"/>
        </w:rPr>
        <w:t>he values are expressed as the mean ± standard deviation of three biological replicat</w:t>
      </w:r>
      <w:r>
        <w:rPr>
          <w:rFonts w:ascii="Times New Roman" w:hAnsi="Times New Roman"/>
          <w:sz w:val="24"/>
          <w:szCs w:val="24"/>
          <w:shd w:val="clear" w:color="auto" w:fill="FFFFFF"/>
        </w:rPr>
        <w:t>e.</w:t>
      </w:r>
      <w:bookmarkEnd w:id="0"/>
      <w:r>
        <w:rPr>
          <w:rFonts w:ascii="Times New Roman" w:hAnsi="Times New Roman"/>
          <w:szCs w:val="21"/>
          <w:shd w:val="clear" w:color="auto" w:fill="FFFFFF"/>
        </w:rPr>
        <w:t xml:space="preserve"> Letters indicated significant differences at a level of </w:t>
      </w:r>
      <w:r>
        <w:rPr>
          <w:rFonts w:ascii="Times New Roman" w:hAnsi="Times New Roman"/>
          <w:i/>
          <w:iCs/>
          <w:szCs w:val="21"/>
          <w:shd w:val="clear" w:color="auto" w:fill="FFFFFF"/>
        </w:rPr>
        <w:t xml:space="preserve">p </w:t>
      </w:r>
      <w:r>
        <w:rPr>
          <w:rFonts w:ascii="Times New Roman" w:hAnsi="Times New Roman"/>
          <w:szCs w:val="21"/>
          <w:shd w:val="clear" w:color="auto" w:fill="FFFFFF"/>
        </w:rPr>
        <w:t>&lt; 0.05.</w:t>
      </w: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  <w:bookmarkStart w:id="1" w:name="_GoBack"/>
      <w:bookmarkEnd w:id="1"/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ind w:leftChars="700" w:left="1470"/>
        <w:rPr>
          <w:rFonts w:ascii="Times New Roman" w:hAnsi="Times New Roman"/>
          <w:b/>
          <w:bCs/>
          <w:szCs w:val="21"/>
          <w:shd w:val="clear" w:color="auto" w:fill="FFFFFF"/>
        </w:rPr>
      </w:pPr>
    </w:p>
    <w:p w:rsidR="006313A1" w:rsidRDefault="006313A1">
      <w:pPr>
        <w:rPr>
          <w:rFonts w:ascii="Times New Roman" w:hAnsi="Times New Roman"/>
        </w:rPr>
      </w:pPr>
    </w:p>
    <w:sectPr w:rsidR="006313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DC8"/>
    <w:rsid w:val="000B788F"/>
    <w:rsid w:val="0010062F"/>
    <w:rsid w:val="0011123B"/>
    <w:rsid w:val="001821ED"/>
    <w:rsid w:val="00362E3C"/>
    <w:rsid w:val="00461900"/>
    <w:rsid w:val="004B555E"/>
    <w:rsid w:val="00556777"/>
    <w:rsid w:val="006313A1"/>
    <w:rsid w:val="006F69B7"/>
    <w:rsid w:val="008429F6"/>
    <w:rsid w:val="008B39D3"/>
    <w:rsid w:val="009577CE"/>
    <w:rsid w:val="00A85886"/>
    <w:rsid w:val="00B76661"/>
    <w:rsid w:val="00C84370"/>
    <w:rsid w:val="00CC476E"/>
    <w:rsid w:val="00CD4E10"/>
    <w:rsid w:val="00DA41BE"/>
    <w:rsid w:val="00DC7131"/>
    <w:rsid w:val="00E43595"/>
    <w:rsid w:val="00E60718"/>
    <w:rsid w:val="00F211A5"/>
    <w:rsid w:val="00F573C2"/>
    <w:rsid w:val="00FC4BFE"/>
    <w:rsid w:val="00FD0DC8"/>
    <w:rsid w:val="00FD3CE2"/>
    <w:rsid w:val="0A0B62D8"/>
    <w:rsid w:val="26743FD0"/>
    <w:rsid w:val="4C0E2F73"/>
    <w:rsid w:val="516437B6"/>
    <w:rsid w:val="574E5F10"/>
    <w:rsid w:val="5C7926A8"/>
    <w:rsid w:val="68D3243E"/>
    <w:rsid w:val="76335BE6"/>
    <w:rsid w:val="76BA7BC9"/>
    <w:rsid w:val="784C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717</dc:creator>
  <cp:lastModifiedBy>Administrator</cp:lastModifiedBy>
  <cp:revision>3</cp:revision>
  <dcterms:created xsi:type="dcterms:W3CDTF">2022-08-02T02:57:00Z</dcterms:created>
  <dcterms:modified xsi:type="dcterms:W3CDTF">2022-08-04T15:22:00Z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