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0C4777" w14:textId="53AAF2B1" w:rsidR="00B732F0" w:rsidRDefault="00101622">
      <w:pPr>
        <w:rPr>
          <w:rFonts w:ascii="Times New Roman" w:hAnsi="Times New Roman"/>
          <w:b/>
          <w:bCs/>
          <w:szCs w:val="21"/>
        </w:rPr>
      </w:pPr>
      <w:r>
        <w:rPr>
          <w:noProof/>
          <w:lang w:eastAsia="en-US"/>
        </w:rPr>
        <w:drawing>
          <wp:inline distT="0" distB="0" distL="0" distR="0" wp14:anchorId="16244003" wp14:editId="0CDBC8A6">
            <wp:extent cx="5274310" cy="224917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4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E7C17" w14:textId="77777777" w:rsidR="00DB1439" w:rsidRDefault="00B732F0">
      <w:pPr>
        <w:rPr>
          <w:rFonts w:ascii="Times New Roman" w:hAnsi="Times New Roman"/>
          <w:szCs w:val="21"/>
        </w:rPr>
      </w:pPr>
      <w:r w:rsidRPr="00C836A5">
        <w:rPr>
          <w:rFonts w:ascii="Times New Roman" w:hAnsi="Times New Roman" w:hint="eastAsia"/>
          <w:b/>
          <w:bCs/>
          <w:szCs w:val="21"/>
        </w:rPr>
        <w:t>Figure S1</w:t>
      </w:r>
      <w:r w:rsidRPr="00C836A5">
        <w:rPr>
          <w:rFonts w:ascii="Times New Roman" w:hAnsi="Times New Roman"/>
          <w:b/>
          <w:bCs/>
          <w:szCs w:val="21"/>
        </w:rPr>
        <w:t>.</w:t>
      </w:r>
      <w:r w:rsidRPr="00C836A5">
        <w:rPr>
          <w:rFonts w:ascii="Times New Roman" w:hAnsi="Times New Roman" w:hint="eastAsia"/>
          <w:szCs w:val="21"/>
        </w:rPr>
        <w:t xml:space="preserve"> Quantitative analysis of various repeat types in </w:t>
      </w:r>
      <w:bookmarkStart w:id="0" w:name="OLE_LINK140"/>
      <w:proofErr w:type="spellStart"/>
      <w:r w:rsidRPr="00C836A5">
        <w:rPr>
          <w:rFonts w:ascii="Times New Roman" w:hAnsi="Times New Roman"/>
          <w:i/>
          <w:iCs/>
          <w:szCs w:val="21"/>
        </w:rPr>
        <w:t>Heteroplexis</w:t>
      </w:r>
      <w:bookmarkEnd w:id="0"/>
      <w:proofErr w:type="spellEnd"/>
      <w:r w:rsidRPr="00C836A5">
        <w:rPr>
          <w:rFonts w:ascii="Times New Roman" w:hAnsi="Times New Roman" w:hint="eastAsia"/>
          <w:szCs w:val="21"/>
        </w:rPr>
        <w:t xml:space="preserve"> chloroplast genomes. (A) The number of Dispersed repeat and Tandem repeat (F: positive; R: reverse; C: Complement; P: Palindromic; T: tandem); (B) Number of various repeat types; (C) The proportion of repeat types in each species; (D) Number of SSRs.</w:t>
      </w:r>
    </w:p>
    <w:p w14:paraId="218B72B9" w14:textId="77777777" w:rsidR="00B732F0" w:rsidRDefault="00B732F0">
      <w:pPr>
        <w:rPr>
          <w:rFonts w:ascii="Times New Roman" w:hAnsi="Times New Roman"/>
          <w:szCs w:val="21"/>
        </w:rPr>
      </w:pPr>
    </w:p>
    <w:p w14:paraId="7DBCDA20" w14:textId="77777777" w:rsidR="00B732F0" w:rsidRDefault="00B732F0">
      <w:bookmarkStart w:id="1" w:name="_GoBack"/>
      <w:r w:rsidRPr="00B732F0">
        <w:rPr>
          <w:noProof/>
          <w:lang w:eastAsia="en-US"/>
        </w:rPr>
        <w:drawing>
          <wp:inline distT="0" distB="0" distL="0" distR="0" wp14:anchorId="4F293EB6" wp14:editId="7C57B670">
            <wp:extent cx="5274310" cy="3518535"/>
            <wp:effectExtent l="0" t="0" r="254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1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5109034C" w14:textId="77777777" w:rsidR="00B732F0" w:rsidRDefault="00B732F0" w:rsidP="00B732F0">
      <w:pPr>
        <w:spacing w:line="360" w:lineRule="auto"/>
        <w:rPr>
          <w:rFonts w:ascii="Times New Roman" w:hAnsi="Times New Roman"/>
          <w:szCs w:val="21"/>
        </w:rPr>
      </w:pPr>
      <w:r w:rsidRPr="00C836A5">
        <w:rPr>
          <w:rFonts w:ascii="Times New Roman" w:hAnsi="Times New Roman" w:hint="eastAsia"/>
          <w:b/>
          <w:bCs/>
          <w:szCs w:val="21"/>
        </w:rPr>
        <w:t>Figure S2</w:t>
      </w:r>
      <w:r>
        <w:rPr>
          <w:rFonts w:ascii="Times New Roman" w:hAnsi="Times New Roman"/>
          <w:b/>
          <w:bCs/>
          <w:szCs w:val="21"/>
        </w:rPr>
        <w:t>.</w:t>
      </w:r>
      <w:r w:rsidRPr="00C836A5">
        <w:rPr>
          <w:rFonts w:ascii="Times New Roman" w:hAnsi="Times New Roman" w:hint="eastAsia"/>
          <w:szCs w:val="21"/>
        </w:rPr>
        <w:t xml:space="preserve"> </w:t>
      </w:r>
      <w:bookmarkStart w:id="2" w:name="OLE_LINK56"/>
      <w:bookmarkStart w:id="3" w:name="OLE_LINK57"/>
      <w:r w:rsidRPr="00C836A5">
        <w:rPr>
          <w:rFonts w:ascii="Times New Roman" w:hAnsi="Times New Roman" w:hint="eastAsia"/>
          <w:szCs w:val="21"/>
        </w:rPr>
        <w:t xml:space="preserve">Phylogenetic tree of chloroplast genomes of </w:t>
      </w:r>
      <w:proofErr w:type="spellStart"/>
      <w:r w:rsidRPr="00C836A5">
        <w:rPr>
          <w:rFonts w:ascii="Times New Roman" w:hAnsi="Times New Roman" w:hint="eastAsia"/>
          <w:i/>
          <w:iCs/>
          <w:szCs w:val="21"/>
        </w:rPr>
        <w:t>Heteroplexis</w:t>
      </w:r>
      <w:proofErr w:type="spellEnd"/>
      <w:r w:rsidRPr="00C836A5">
        <w:rPr>
          <w:rFonts w:ascii="Times New Roman" w:hAnsi="Times New Roman" w:hint="eastAsia"/>
          <w:szCs w:val="21"/>
        </w:rPr>
        <w:t xml:space="preserve"> based on different data partitions. Support values are shown for nodes as Bayesian inference posterior probability/maximum likelihood bootstrap. (A) LSC regions,</w:t>
      </w:r>
      <w:r>
        <w:rPr>
          <w:rFonts w:ascii="Times New Roman" w:hAnsi="Times New Roman"/>
          <w:szCs w:val="21"/>
        </w:rPr>
        <w:t xml:space="preserve"> </w:t>
      </w:r>
      <w:r w:rsidRPr="00C836A5">
        <w:rPr>
          <w:rFonts w:ascii="Times New Roman" w:hAnsi="Times New Roman" w:hint="eastAsia"/>
          <w:szCs w:val="21"/>
        </w:rPr>
        <w:t>(B) IR regions, (C)SSC regions, (D) intergenic regions.</w:t>
      </w:r>
      <w:bookmarkEnd w:id="2"/>
      <w:bookmarkEnd w:id="3"/>
    </w:p>
    <w:p w14:paraId="61D0563F" w14:textId="77777777" w:rsidR="00B732F0" w:rsidRPr="00B732F0" w:rsidRDefault="00B732F0"/>
    <w:sectPr w:rsidR="00B732F0" w:rsidRPr="00B732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E48085" w14:textId="77777777" w:rsidR="00FA66A4" w:rsidRDefault="00FA66A4" w:rsidP="00D46B61">
      <w:r>
        <w:separator/>
      </w:r>
    </w:p>
  </w:endnote>
  <w:endnote w:type="continuationSeparator" w:id="0">
    <w:p w14:paraId="7C01B5D1" w14:textId="77777777" w:rsidR="00FA66A4" w:rsidRDefault="00FA66A4" w:rsidP="00D4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BCB237" w14:textId="77777777" w:rsidR="00FA66A4" w:rsidRDefault="00FA66A4" w:rsidP="00D46B61">
      <w:r>
        <w:separator/>
      </w:r>
    </w:p>
  </w:footnote>
  <w:footnote w:type="continuationSeparator" w:id="0">
    <w:p w14:paraId="392160CF" w14:textId="77777777" w:rsidR="00FA66A4" w:rsidRDefault="00FA66A4" w:rsidP="00D46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7"/>
  </w:docVars>
  <w:rsids>
    <w:rsidRoot w:val="00B732F0"/>
    <w:rsid w:val="000824E5"/>
    <w:rsid w:val="00101622"/>
    <w:rsid w:val="001A7B95"/>
    <w:rsid w:val="00221FEA"/>
    <w:rsid w:val="007A3580"/>
    <w:rsid w:val="008810D2"/>
    <w:rsid w:val="00B732F0"/>
    <w:rsid w:val="00D46B61"/>
    <w:rsid w:val="00DB1439"/>
    <w:rsid w:val="00FA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9229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B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46B6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46B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46B61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5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5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B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46B6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46B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46B61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35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522</Characters>
  <Application>Microsoft Office Word</Application>
  <DocSecurity>0</DocSecurity>
  <Lines>11</Lines>
  <Paragraphs>2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 Na</dc:creator>
  <cp:keywords/>
  <dc:description/>
  <cp:lastModifiedBy>S3G_Reference_Citation_Sequence</cp:lastModifiedBy>
  <cp:revision>5</cp:revision>
  <dcterms:created xsi:type="dcterms:W3CDTF">2022-09-06T03:48:00Z</dcterms:created>
  <dcterms:modified xsi:type="dcterms:W3CDTF">2022-12-15T13:20:00Z</dcterms:modified>
</cp:coreProperties>
</file>