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Additional file 1: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Table S1</w:t>
      </w:r>
      <w:r>
        <w:rPr>
          <w:rFonts w:hint="default" w:ascii="Times New Roman" w:hAnsi="Times New Roman" w:cs="Times New Roman"/>
          <w:lang w:val="en-US" w:eastAsia="zh-CN"/>
        </w:rPr>
        <w:t>. N28 and N67 seed germination phenotype analysis</w:t>
      </w:r>
    </w:p>
    <w:tbl>
      <w:tblPr>
        <w:tblStyle w:val="4"/>
        <w:tblpPr w:leftFromText="180" w:rightFromText="180" w:vertAnchor="page" w:horzAnchor="page" w:tblpX="1836" w:tblpY="1833"/>
        <w:tblOverlap w:val="never"/>
        <w:tblW w:w="81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900"/>
        <w:gridCol w:w="2835"/>
        <w:gridCol w:w="28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Inbred lines</w:t>
            </w:r>
          </w:p>
        </w:tc>
        <w:tc>
          <w:tcPr>
            <w:tcW w:w="90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3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N28</w:t>
            </w:r>
          </w:p>
        </w:tc>
        <w:tc>
          <w:tcPr>
            <w:tcW w:w="2835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single" w:color="auto" w:sz="6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(%)</w:t>
            </w:r>
          </w:p>
        </w:tc>
        <w:tc>
          <w:tcPr>
            <w:tcW w:w="900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100.00±0.00 a</w:t>
            </w:r>
          </w:p>
        </w:tc>
        <w:tc>
          <w:tcPr>
            <w:tcW w:w="2835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95.33±5.13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90.02±10.03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53.33±15.28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71.11±6.94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67.78±6.94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70.02±10.04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23.33±15.28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19.48±2.54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19.29±1.24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3.69±0.56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1.48±0.82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VI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91.69±26.71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83.23±17.77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3.11±1.03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0.25±0.01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(cm)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7.05±3.72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7.78±4.62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2.77±1.08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1.19±0.39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(cm)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4.66±1.28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4.29±1.34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0.83±0.25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0.25±0,09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FW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(g)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0.55±0.03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0.63±0.14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0.40±0.03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0.12±0.04 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DW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(10-3g)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320.05±36.06 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433.33±100.66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30" w:type="dxa"/>
            <w:vMerge w:val="continue"/>
            <w:tcBorders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LT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57.03±7.28 a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7.97±1.55 b</w:t>
            </w:r>
          </w:p>
        </w:tc>
      </w:tr>
    </w:tbl>
    <w:p>
      <w:pPr>
        <w:rPr>
          <w:rFonts w:hint="eastAsia" w:ascii="Palatino Linotype" w:hAnsi="Palatino Linotype" w:cs="Palatino Linotype"/>
          <w:sz w:val="18"/>
          <w:szCs w:val="18"/>
          <w:lang w:val="en-US" w:eastAsia="zh-CN"/>
        </w:rPr>
      </w:pPr>
      <w:r>
        <w:rPr>
          <w:rFonts w:hint="default" w:ascii="Palatino Linotype" w:hAnsi="Palatino Linotype" w:cs="Palatino Linotype"/>
          <w:sz w:val="18"/>
          <w:szCs w:val="18"/>
          <w:lang w:val="en-US" w:eastAsia="zh-CN"/>
        </w:rPr>
        <w:t>Note: The values in the table are expressed as mean ± standard deviation (n=3), there is no significant difference between the same letters at the same temperature (P&gt;0.05).</w:t>
      </w:r>
      <w:r>
        <w:rPr>
          <w:rFonts w:hint="eastAsia" w:ascii="Palatino Linotype" w:hAnsi="Palatino Linotype" w:cs="Palatino Linotype"/>
          <w:sz w:val="18"/>
          <w:szCs w:val="18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4MDRmYTk2ODEwNDZlMTU3ZThhOGRhMTIxNGMxZTcifQ=="/>
  </w:docVars>
  <w:rsids>
    <w:rsidRoot w:val="3B4C55CA"/>
    <w:rsid w:val="3B4C55CA"/>
    <w:rsid w:val="46EC36BE"/>
    <w:rsid w:val="5840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</Words>
  <Characters>647</Characters>
  <Lines>0</Lines>
  <Paragraphs>0</Paragraphs>
  <TotalTime>4</TotalTime>
  <ScaleCrop>false</ScaleCrop>
  <LinksUpToDate>false</LinksUpToDate>
  <CharactersWithSpaces>725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2023-01-19T09:22:00Z</dcterms:created>
  <dc:creator>mica要变强</dc:creator>
  <cp:lastModifiedBy>mica要变强</cp:lastModifiedBy>
  <dcterms:modified xsi:type="dcterms:W3CDTF">2023-01-20T06:11:48Z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C2543E8577494A8FB3DB185BFBE4E5C3</vt:lpwstr>
  </property>
</Properties>
</file>