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48A" w:rsidRDefault="00A70F05">
      <w:pPr>
        <w:rPr>
          <w:rFonts w:ascii="Times New Roman" w:hAnsi="Times New Roman" w:cs="Times New Roman"/>
          <w:szCs w:val="21"/>
        </w:rPr>
      </w:pPr>
      <w:bookmarkStart w:id="0" w:name="_GoBack"/>
      <w:bookmarkEnd w:id="0"/>
      <w:r w:rsidRPr="009D1D92">
        <w:rPr>
          <w:rFonts w:ascii="Times New Roman" w:hAnsi="Times New Roman" w:cs="Times New Roman"/>
          <w:szCs w:val="21"/>
        </w:rPr>
        <w:t xml:space="preserve">Table </w:t>
      </w:r>
      <w:proofErr w:type="spellStart"/>
      <w:r w:rsidRPr="009D1D92">
        <w:rPr>
          <w:rFonts w:ascii="Times New Roman" w:hAnsi="Times New Roman" w:cs="Times New Roman"/>
          <w:szCs w:val="21"/>
        </w:rPr>
        <w:t>S</w:t>
      </w:r>
      <w:r w:rsidR="00656AAC">
        <w:rPr>
          <w:rFonts w:ascii="Times New Roman" w:hAnsi="Times New Roman" w:cs="Times New Roman" w:hint="eastAsia"/>
          <w:szCs w:val="21"/>
        </w:rPr>
        <w:t>7</w:t>
      </w:r>
      <w:proofErr w:type="spellEnd"/>
      <w:r w:rsidRPr="009D1D92">
        <w:rPr>
          <w:rFonts w:ascii="Times New Roman" w:hAnsi="Times New Roman" w:cs="Times New Roman"/>
          <w:szCs w:val="21"/>
        </w:rPr>
        <w:t xml:space="preserve"> List of accession with </w:t>
      </w:r>
      <w:proofErr w:type="spellStart"/>
      <w:r w:rsidRPr="009D1D92">
        <w:rPr>
          <w:rFonts w:ascii="Times New Roman" w:hAnsi="Times New Roman" w:cs="Times New Roman"/>
          <w:szCs w:val="21"/>
        </w:rPr>
        <w:t>GenBank</w:t>
      </w:r>
      <w:proofErr w:type="spellEnd"/>
      <w:r w:rsidRPr="009D1D92">
        <w:rPr>
          <w:rFonts w:ascii="Times New Roman" w:hAnsi="Times New Roman" w:cs="Times New Roman"/>
          <w:szCs w:val="21"/>
        </w:rPr>
        <w:t xml:space="preserve"> accession number, length and references included in the phylogenetic analysis.</w:t>
      </w:r>
    </w:p>
    <w:p w:rsidR="00797E51" w:rsidRPr="009D1D92" w:rsidRDefault="00797E51">
      <w:pPr>
        <w:rPr>
          <w:rFonts w:ascii="Times New Roman" w:hAnsi="Times New Roman" w:cs="Times New Roman"/>
          <w:szCs w:val="21"/>
        </w:rPr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8"/>
        <w:gridCol w:w="2618"/>
        <w:gridCol w:w="1371"/>
        <w:gridCol w:w="3325"/>
        <w:gridCol w:w="2123"/>
      </w:tblGrid>
      <w:tr w:rsidR="00A647B4" w:rsidRPr="009D1D92" w:rsidTr="004D3123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 w:rsidRPr="009D1D92">
              <w:rPr>
                <w:rFonts w:ascii="Times New Roman" w:hAnsi="Times New Roman" w:cs="Times New Roman"/>
                <w:szCs w:val="21"/>
              </w:rPr>
              <w:t>Family</w:t>
            </w:r>
            <w:r>
              <w:rPr>
                <w:rFonts w:ascii="Times New Roman" w:hAnsi="Times New Roman" w:cs="Times New Roman" w:hint="eastAsia"/>
                <w:szCs w:val="21"/>
              </w:rPr>
              <w:t>/subfamily/tribe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 w:rsidRPr="009D1D92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GenBank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No.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47B4" w:rsidRPr="009D1D92" w:rsidRDefault="00A647B4" w:rsidP="004D3123">
            <w:pPr>
              <w:rPr>
                <w:rFonts w:ascii="Times New Roman" w:hAnsi="Times New Roman" w:cs="Times New Roman"/>
                <w:szCs w:val="21"/>
              </w:rPr>
            </w:pPr>
            <w:r w:rsidRPr="009D1D92">
              <w:rPr>
                <w:rFonts w:ascii="Times New Roman" w:hAnsi="Times New Roman" w:cs="Times New Roman"/>
                <w:szCs w:val="21"/>
              </w:rPr>
              <w:t>length of the genome sequenced (</w:t>
            </w:r>
            <w:proofErr w:type="spellStart"/>
            <w:r w:rsidRPr="009D1D92">
              <w:rPr>
                <w:rFonts w:ascii="Times New Roman" w:hAnsi="Times New Roman" w:cs="Times New Roman"/>
                <w:szCs w:val="21"/>
              </w:rPr>
              <w:t>bp</w:t>
            </w:r>
            <w:proofErr w:type="spellEnd"/>
            <w:r w:rsidRPr="009D1D9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references</w:t>
            </w:r>
          </w:p>
        </w:tc>
      </w:tr>
      <w:tr w:rsidR="004803A4" w:rsidRPr="009D1D92" w:rsidTr="004D3123">
        <w:tc>
          <w:tcPr>
            <w:tcW w:w="0" w:type="auto"/>
          </w:tcPr>
          <w:p w:rsidR="004803A4" w:rsidRPr="00F9511B" w:rsidRDefault="004803A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t xml:space="preserve"> </w:t>
            </w: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Plumbagineae</w:t>
            </w:r>
            <w:proofErr w:type="spellEnd"/>
          </w:p>
        </w:tc>
        <w:tc>
          <w:tcPr>
            <w:tcW w:w="0" w:type="auto"/>
          </w:tcPr>
          <w:p w:rsidR="004803A4" w:rsidRPr="002711B5" w:rsidRDefault="004803A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4803A4">
              <w:rPr>
                <w:rFonts w:ascii="Times New Roman" w:hAnsi="Times New Roman" w:cs="Times New Roman" w:hint="eastAsia"/>
                <w:i/>
                <w:szCs w:val="21"/>
              </w:rPr>
              <w:t>Cerotastigma</w:t>
            </w:r>
            <w:proofErr w:type="spellEnd"/>
            <w:r w:rsidRPr="004803A4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bookmarkStart w:id="1" w:name="OLE_LINK32"/>
            <w:bookmarkStart w:id="2" w:name="OLE_LINK33"/>
            <w:proofErr w:type="spellStart"/>
            <w:r w:rsidRPr="004803A4">
              <w:rPr>
                <w:rFonts w:ascii="Times New Roman" w:hAnsi="Times New Roman" w:cs="Times New Roman" w:hint="eastAsia"/>
                <w:i/>
                <w:szCs w:val="21"/>
              </w:rPr>
              <w:t>willmottianum</w:t>
            </w:r>
            <w:bookmarkEnd w:id="1"/>
            <w:bookmarkEnd w:id="2"/>
            <w:proofErr w:type="spellEnd"/>
          </w:p>
        </w:tc>
        <w:tc>
          <w:tcPr>
            <w:tcW w:w="0" w:type="auto"/>
          </w:tcPr>
          <w:p w:rsidR="004803A4" w:rsidRPr="00F739A4" w:rsidRDefault="00F739A4" w:rsidP="00F739A4">
            <w:pPr>
              <w:rPr>
                <w:rFonts w:ascii="Courier New" w:eastAsia="宋体" w:hAnsi="Courier New" w:cs="Courier New"/>
                <w:color w:val="000000"/>
                <w:kern w:val="0"/>
                <w:sz w:val="20"/>
                <w:szCs w:val="20"/>
              </w:rPr>
            </w:pPr>
            <w:proofErr w:type="spellStart"/>
            <w:r w:rsidRPr="00F739A4">
              <w:rPr>
                <w:rFonts w:ascii="Times New Roman" w:hAnsi="Times New Roman" w:cs="Times New Roman"/>
                <w:szCs w:val="21"/>
              </w:rPr>
              <w:t>MK397862</w:t>
            </w:r>
            <w:proofErr w:type="spellEnd"/>
          </w:p>
        </w:tc>
        <w:tc>
          <w:tcPr>
            <w:tcW w:w="0" w:type="auto"/>
          </w:tcPr>
          <w:p w:rsidR="004803A4" w:rsidRDefault="004803A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164,999</w:t>
            </w:r>
          </w:p>
        </w:tc>
        <w:tc>
          <w:tcPr>
            <w:tcW w:w="0" w:type="auto"/>
          </w:tcPr>
          <w:p w:rsidR="004803A4" w:rsidRDefault="004803A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Yao et al., 2019</w:t>
            </w:r>
          </w:p>
        </w:tc>
      </w:tr>
      <w:tr w:rsidR="00A647B4" w:rsidRPr="009D1D92" w:rsidTr="004D3123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t xml:space="preserve"> </w:t>
            </w: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Plumbago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auriculata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410F7">
              <w:rPr>
                <w:rFonts w:ascii="Times New Roman" w:hAnsi="Times New Roman" w:cs="Times New Roman"/>
                <w:szCs w:val="21"/>
              </w:rPr>
              <w:t>MK397887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169,389</w:t>
            </w:r>
          </w:p>
        </w:tc>
        <w:tc>
          <w:tcPr>
            <w:tcW w:w="0" w:type="auto"/>
          </w:tcPr>
          <w:p w:rsidR="00A647B4" w:rsidRPr="009D1D92" w:rsidRDefault="00E43D3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Yao et al., 2019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/</w:t>
            </w:r>
            <w:r>
              <w:t xml:space="preserve"> </w:t>
            </w:r>
            <w:proofErr w:type="spellStart"/>
            <w:r w:rsidRPr="00C35BE4">
              <w:rPr>
                <w:rFonts w:ascii="Times New Roman" w:hAnsi="Times New Roman" w:cs="Times New Roman"/>
                <w:szCs w:val="21"/>
              </w:rPr>
              <w:t>Staticeae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Limonium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tetragonum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410F7">
              <w:rPr>
                <w:rFonts w:ascii="Times New Roman" w:hAnsi="Times New Roman" w:cs="Times New Roman"/>
                <w:szCs w:val="21"/>
              </w:rPr>
              <w:t>MN044572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154,789</w:t>
            </w:r>
          </w:p>
        </w:tc>
        <w:tc>
          <w:tcPr>
            <w:tcW w:w="0" w:type="auto"/>
          </w:tcPr>
          <w:p w:rsidR="00A647B4" w:rsidRPr="009D1D92" w:rsidRDefault="0094328C">
            <w:pPr>
              <w:rPr>
                <w:rFonts w:ascii="Times New Roman" w:hAnsi="Times New Roman" w:cs="Times New Roman"/>
                <w:szCs w:val="21"/>
              </w:rPr>
            </w:pPr>
            <w:r w:rsidRPr="0094328C">
              <w:rPr>
                <w:rFonts w:ascii="Times New Roman" w:hAnsi="Times New Roman" w:cs="Times New Roman"/>
                <w:szCs w:val="21"/>
              </w:rPr>
              <w:t>Kim et al., 2021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t xml:space="preserve"> </w:t>
            </w:r>
            <w:proofErr w:type="spellStart"/>
            <w:r w:rsidRPr="005F7A48">
              <w:rPr>
                <w:rFonts w:ascii="Times New Roman" w:hAnsi="Times New Roman" w:cs="Times New Roman"/>
                <w:szCs w:val="21"/>
              </w:rPr>
              <w:t>Staticeae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Limonium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bicolor</w:t>
            </w:r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5410F7">
              <w:rPr>
                <w:rFonts w:ascii="Times New Roman" w:hAnsi="Times New Roman" w:cs="Times New Roman"/>
                <w:szCs w:val="21"/>
              </w:rPr>
              <w:t>NC_059915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154,617</w:t>
            </w:r>
          </w:p>
        </w:tc>
        <w:tc>
          <w:tcPr>
            <w:tcW w:w="0" w:type="auto"/>
          </w:tcPr>
          <w:p w:rsidR="00A647B4" w:rsidRPr="009D1D92" w:rsidRDefault="000E7EF6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7EF6">
              <w:rPr>
                <w:rFonts w:ascii="Times New Roman" w:hAnsi="Times New Roman" w:cs="Times New Roman"/>
                <w:szCs w:val="21"/>
              </w:rPr>
              <w:t>Darshetkar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et al., 2021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t xml:space="preserve"> </w:t>
            </w:r>
            <w:proofErr w:type="spellStart"/>
            <w:r w:rsidRPr="005F7A48">
              <w:rPr>
                <w:rFonts w:ascii="Times New Roman" w:hAnsi="Times New Roman" w:cs="Times New Roman"/>
                <w:szCs w:val="21"/>
              </w:rPr>
              <w:t>Staticeae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Limonium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tenellum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95F7D">
              <w:rPr>
                <w:rFonts w:ascii="Times New Roman" w:hAnsi="Times New Roman" w:cs="Times New Roman"/>
                <w:szCs w:val="21"/>
              </w:rPr>
              <w:t>MK397871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150,515</w:t>
            </w:r>
          </w:p>
        </w:tc>
        <w:tc>
          <w:tcPr>
            <w:tcW w:w="0" w:type="auto"/>
          </w:tcPr>
          <w:p w:rsidR="00A647B4" w:rsidRPr="009D1D92" w:rsidRDefault="0094328C">
            <w:pPr>
              <w:rPr>
                <w:rFonts w:ascii="Times New Roman" w:hAnsi="Times New Roman" w:cs="Times New Roman"/>
                <w:szCs w:val="21"/>
              </w:rPr>
            </w:pPr>
            <w:r w:rsidRPr="0094328C">
              <w:rPr>
                <w:rFonts w:ascii="Times New Roman" w:hAnsi="Times New Roman" w:cs="Times New Roman"/>
                <w:szCs w:val="21"/>
              </w:rPr>
              <w:t>Yao et al., 2019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t xml:space="preserve"> </w:t>
            </w:r>
            <w:proofErr w:type="spellStart"/>
            <w:r w:rsidRPr="005F7A48">
              <w:rPr>
                <w:rFonts w:ascii="Times New Roman" w:hAnsi="Times New Roman" w:cs="Times New Roman"/>
                <w:szCs w:val="21"/>
              </w:rPr>
              <w:t>Staticeae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Limonium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sinensis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95F7D">
              <w:rPr>
                <w:rFonts w:ascii="Times New Roman" w:hAnsi="Times New Roman" w:cs="Times New Roman"/>
                <w:szCs w:val="21"/>
              </w:rPr>
              <w:t>MN599096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174,033</w:t>
            </w:r>
          </w:p>
        </w:tc>
        <w:tc>
          <w:tcPr>
            <w:tcW w:w="0" w:type="auto"/>
          </w:tcPr>
          <w:p w:rsidR="00A647B4" w:rsidRPr="009D1D92" w:rsidRDefault="0094328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Li et al., 2020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F9511B">
              <w:rPr>
                <w:rFonts w:ascii="Times New Roman" w:hAnsi="Times New Roman" w:cs="Times New Roman"/>
                <w:szCs w:val="21"/>
              </w:rPr>
              <w:t>Plumbaginaceae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r>
              <w:t xml:space="preserve"> </w:t>
            </w:r>
            <w:proofErr w:type="spellStart"/>
            <w:r w:rsidRPr="005F7A48">
              <w:rPr>
                <w:rFonts w:ascii="Times New Roman" w:hAnsi="Times New Roman" w:cs="Times New Roman"/>
                <w:szCs w:val="21"/>
              </w:rPr>
              <w:t>Staticeae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Limonium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aureum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95F7D">
              <w:rPr>
                <w:rFonts w:ascii="Times New Roman" w:hAnsi="Times New Roman" w:cs="Times New Roman"/>
                <w:szCs w:val="21"/>
              </w:rPr>
              <w:t>MN623109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154,661</w:t>
            </w:r>
          </w:p>
        </w:tc>
        <w:tc>
          <w:tcPr>
            <w:tcW w:w="0" w:type="auto"/>
          </w:tcPr>
          <w:p w:rsidR="00A647B4" w:rsidRPr="009D1D92" w:rsidRDefault="0094328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Zhang et al., 2020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 w:rsidP="0084502A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Polygonaceae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Polygonoideae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Oxyria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sinensis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MK397882</w:t>
            </w:r>
            <w:proofErr w:type="spellEnd"/>
          </w:p>
        </w:tc>
        <w:tc>
          <w:tcPr>
            <w:tcW w:w="0" w:type="auto"/>
          </w:tcPr>
          <w:p w:rsidR="00A647B4" w:rsidRPr="009D1D92" w:rsidRDefault="00E43D3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156,034</w:t>
            </w:r>
          </w:p>
        </w:tc>
        <w:tc>
          <w:tcPr>
            <w:tcW w:w="0" w:type="auto"/>
          </w:tcPr>
          <w:p w:rsidR="00A647B4" w:rsidRPr="009D1D92" w:rsidRDefault="0094328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Yao et al., 2019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Polygonaceae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Polygonoideae</w:t>
            </w:r>
            <w:proofErr w:type="spellEnd"/>
          </w:p>
        </w:tc>
        <w:tc>
          <w:tcPr>
            <w:tcW w:w="0" w:type="auto"/>
          </w:tcPr>
          <w:p w:rsidR="00A647B4" w:rsidRPr="002711B5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Rheum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palmatum</w:t>
            </w:r>
            <w:proofErr w:type="spellEnd"/>
          </w:p>
        </w:tc>
        <w:tc>
          <w:tcPr>
            <w:tcW w:w="0" w:type="auto"/>
          </w:tcPr>
          <w:p w:rsidR="00A647B4" w:rsidRPr="009D1D92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695F7D">
              <w:rPr>
                <w:rFonts w:ascii="Times New Roman" w:hAnsi="Times New Roman" w:cs="Times New Roman"/>
                <w:szCs w:val="21"/>
              </w:rPr>
              <w:t>NC_027728</w:t>
            </w:r>
            <w:proofErr w:type="spellEnd"/>
          </w:p>
        </w:tc>
        <w:tc>
          <w:tcPr>
            <w:tcW w:w="0" w:type="auto"/>
          </w:tcPr>
          <w:p w:rsidR="00A647B4" w:rsidRPr="009D1D92" w:rsidRDefault="00E43D3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161,541</w:t>
            </w:r>
          </w:p>
        </w:tc>
        <w:tc>
          <w:tcPr>
            <w:tcW w:w="0" w:type="auto"/>
          </w:tcPr>
          <w:p w:rsidR="00A647B4" w:rsidRPr="009D1D92" w:rsidRDefault="0094328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Yao et al., 2019</w:t>
            </w:r>
          </w:p>
        </w:tc>
      </w:tr>
      <w:tr w:rsidR="00A647B4" w:rsidRPr="009D1D92" w:rsidTr="00B0078E">
        <w:tc>
          <w:tcPr>
            <w:tcW w:w="0" w:type="auto"/>
          </w:tcPr>
          <w:p w:rsidR="00A647B4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Polygonaceae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Polygonoideae</w:t>
            </w:r>
            <w:proofErr w:type="spellEnd"/>
          </w:p>
          <w:p w:rsidR="004A615E" w:rsidRPr="004A615E" w:rsidRDefault="004A615E" w:rsidP="004A615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Cactaceae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Opuntioideae</w:t>
            </w:r>
            <w:proofErr w:type="spellEnd"/>
          </w:p>
          <w:p w:rsidR="00ED241F" w:rsidRPr="004A615E" w:rsidRDefault="00ED241F" w:rsidP="00ED241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Cactaceae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Opuntioideae</w:t>
            </w:r>
            <w:proofErr w:type="spellEnd"/>
          </w:p>
          <w:p w:rsidR="004A615E" w:rsidRPr="009D1D92" w:rsidRDefault="00ED241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Cactaceae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>/</w:t>
            </w: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Opuntioideae</w:t>
            </w:r>
            <w:proofErr w:type="spellEnd"/>
          </w:p>
        </w:tc>
        <w:tc>
          <w:tcPr>
            <w:tcW w:w="0" w:type="auto"/>
          </w:tcPr>
          <w:p w:rsidR="00A647B4" w:rsidRDefault="00A647B4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Fallopia</w:t>
            </w:r>
            <w:proofErr w:type="spellEnd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 xml:space="preserve"> </w:t>
            </w:r>
            <w:proofErr w:type="spellStart"/>
            <w:r w:rsidRPr="002711B5">
              <w:rPr>
                <w:rFonts w:ascii="Times New Roman" w:hAnsi="Times New Roman" w:cs="Times New Roman" w:hint="eastAsia"/>
                <w:i/>
                <w:szCs w:val="21"/>
              </w:rPr>
              <w:t>multiflora</w:t>
            </w:r>
            <w:proofErr w:type="spellEnd"/>
          </w:p>
          <w:p w:rsidR="004A615E" w:rsidRDefault="004A615E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4A615E">
              <w:rPr>
                <w:rFonts w:ascii="Times New Roman" w:hAnsi="Times New Roman" w:cs="Times New Roman"/>
                <w:i/>
                <w:szCs w:val="21"/>
              </w:rPr>
              <w:t>Opuntia</w:t>
            </w:r>
            <w:proofErr w:type="spellEnd"/>
            <w:r w:rsidRPr="004A615E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proofErr w:type="spellStart"/>
            <w:r w:rsidRPr="004A615E">
              <w:rPr>
                <w:rFonts w:ascii="Times New Roman" w:hAnsi="Times New Roman" w:cs="Times New Roman"/>
                <w:i/>
                <w:szCs w:val="21"/>
              </w:rPr>
              <w:t>auberi</w:t>
            </w:r>
            <w:proofErr w:type="spellEnd"/>
          </w:p>
          <w:p w:rsidR="00ED241F" w:rsidRDefault="00ED241F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ED241F">
              <w:rPr>
                <w:rFonts w:ascii="Times New Roman" w:hAnsi="Times New Roman" w:cs="Times New Roman"/>
                <w:i/>
                <w:szCs w:val="21"/>
              </w:rPr>
              <w:t>Opuntia</w:t>
            </w:r>
            <w:proofErr w:type="spellEnd"/>
            <w:r w:rsidRPr="00ED241F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proofErr w:type="spellStart"/>
            <w:r w:rsidRPr="00ED241F">
              <w:rPr>
                <w:rFonts w:ascii="Times New Roman" w:hAnsi="Times New Roman" w:cs="Times New Roman"/>
                <w:i/>
                <w:szCs w:val="21"/>
              </w:rPr>
              <w:t>gaumeri</w:t>
            </w:r>
            <w:proofErr w:type="spellEnd"/>
          </w:p>
          <w:p w:rsidR="00ED241F" w:rsidRPr="002711B5" w:rsidRDefault="00ED241F">
            <w:pPr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ED241F">
              <w:rPr>
                <w:rFonts w:ascii="Times New Roman" w:hAnsi="Times New Roman" w:cs="Times New Roman"/>
                <w:i/>
                <w:szCs w:val="21"/>
              </w:rPr>
              <w:t>Opuntia</w:t>
            </w:r>
            <w:proofErr w:type="spellEnd"/>
            <w:r w:rsidRPr="00ED241F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proofErr w:type="spellStart"/>
            <w:r w:rsidRPr="00ED241F">
              <w:rPr>
                <w:rFonts w:ascii="Times New Roman" w:hAnsi="Times New Roman" w:cs="Times New Roman"/>
                <w:i/>
                <w:szCs w:val="21"/>
              </w:rPr>
              <w:t>retrorsa</w:t>
            </w:r>
            <w:proofErr w:type="spellEnd"/>
          </w:p>
        </w:tc>
        <w:tc>
          <w:tcPr>
            <w:tcW w:w="0" w:type="auto"/>
          </w:tcPr>
          <w:p w:rsidR="00A647B4" w:rsidRDefault="00A647B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4502A">
              <w:rPr>
                <w:rFonts w:ascii="Times New Roman" w:hAnsi="Times New Roman" w:cs="Times New Roman"/>
                <w:szCs w:val="21"/>
              </w:rPr>
              <w:t>MK330002</w:t>
            </w:r>
            <w:proofErr w:type="spellEnd"/>
          </w:p>
          <w:p w:rsidR="004A615E" w:rsidRPr="004A615E" w:rsidRDefault="004A615E" w:rsidP="004A615E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4A615E">
              <w:rPr>
                <w:rFonts w:ascii="Times New Roman" w:hAnsi="Times New Roman" w:cs="Times New Roman"/>
                <w:szCs w:val="21"/>
              </w:rPr>
              <w:t>MZ366771</w:t>
            </w:r>
            <w:proofErr w:type="spellEnd"/>
          </w:p>
          <w:p w:rsidR="004A615E" w:rsidRDefault="00ED241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D241F">
              <w:rPr>
                <w:rFonts w:ascii="Times New Roman" w:hAnsi="Times New Roman" w:cs="Times New Roman" w:hint="eastAsia"/>
                <w:szCs w:val="21"/>
              </w:rPr>
              <w:t>MZ366779</w:t>
            </w:r>
            <w:proofErr w:type="spellEnd"/>
          </w:p>
          <w:p w:rsidR="00ED241F" w:rsidRPr="009D1D92" w:rsidRDefault="00ED241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ED241F">
              <w:rPr>
                <w:rFonts w:ascii="Times New Roman" w:hAnsi="Times New Roman" w:cs="Times New Roman"/>
                <w:szCs w:val="21"/>
              </w:rPr>
              <w:t>MZ366785</w:t>
            </w:r>
            <w:proofErr w:type="spellEnd"/>
          </w:p>
        </w:tc>
        <w:tc>
          <w:tcPr>
            <w:tcW w:w="0" w:type="auto"/>
          </w:tcPr>
          <w:p w:rsidR="00A647B4" w:rsidRDefault="00E43D3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163,773</w:t>
            </w:r>
          </w:p>
          <w:p w:rsidR="004A615E" w:rsidRDefault="004A615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6433</w:t>
            </w:r>
          </w:p>
          <w:p w:rsidR="00ED241F" w:rsidRDefault="00ED241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6433</w:t>
            </w:r>
          </w:p>
          <w:p w:rsidR="00ED241F" w:rsidRPr="009D1D92" w:rsidRDefault="00ED241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6434</w:t>
            </w:r>
          </w:p>
        </w:tc>
        <w:tc>
          <w:tcPr>
            <w:tcW w:w="0" w:type="auto"/>
          </w:tcPr>
          <w:p w:rsidR="004A615E" w:rsidRDefault="0094328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Yao et al., 2019</w:t>
            </w:r>
          </w:p>
          <w:p w:rsidR="004A615E" w:rsidRDefault="00BB052C">
            <w:pPr>
              <w:rPr>
                <w:rFonts w:ascii="Times New Roman" w:hAnsi="Times New Roman" w:cs="Times New Roman"/>
                <w:szCs w:val="21"/>
              </w:rPr>
            </w:pPr>
            <w:r w:rsidRPr="00BB052C">
              <w:rPr>
                <w:rFonts w:ascii="Times New Roman" w:hAnsi="Times New Roman" w:cs="Times New Roman"/>
                <w:szCs w:val="21"/>
              </w:rPr>
              <w:t>Kohler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et al., 2021</w:t>
            </w:r>
          </w:p>
          <w:p w:rsidR="00ED241F" w:rsidRDefault="00ED241F" w:rsidP="00ED241F">
            <w:pPr>
              <w:rPr>
                <w:rFonts w:ascii="Times New Roman" w:hAnsi="Times New Roman" w:cs="Times New Roman"/>
                <w:szCs w:val="21"/>
              </w:rPr>
            </w:pPr>
            <w:r w:rsidRPr="00BB052C">
              <w:rPr>
                <w:rFonts w:ascii="Times New Roman" w:hAnsi="Times New Roman" w:cs="Times New Roman"/>
                <w:szCs w:val="21"/>
              </w:rPr>
              <w:t>Kohler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et al., 2021</w:t>
            </w:r>
          </w:p>
          <w:p w:rsidR="00ED241F" w:rsidRPr="00ED241F" w:rsidRDefault="00ED241F">
            <w:pPr>
              <w:rPr>
                <w:rFonts w:ascii="Times New Roman" w:hAnsi="Times New Roman" w:cs="Times New Roman"/>
                <w:szCs w:val="21"/>
              </w:rPr>
            </w:pPr>
            <w:r w:rsidRPr="00BB052C">
              <w:rPr>
                <w:rFonts w:ascii="Times New Roman" w:hAnsi="Times New Roman" w:cs="Times New Roman"/>
                <w:szCs w:val="21"/>
              </w:rPr>
              <w:t>Kohler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et al., 2021</w:t>
            </w:r>
          </w:p>
        </w:tc>
      </w:tr>
    </w:tbl>
    <w:p w:rsidR="00ED241F" w:rsidRPr="00ED241F" w:rsidRDefault="00ED241F" w:rsidP="00211158">
      <w:pPr>
        <w:rPr>
          <w:rFonts w:ascii="Times New Roman" w:hAnsi="Times New Roman" w:cs="Times New Roman"/>
          <w:szCs w:val="21"/>
        </w:rPr>
      </w:pPr>
      <w:r w:rsidRPr="00ED241F">
        <w:rPr>
          <w:rFonts w:ascii="Times New Roman" w:hAnsi="Times New Roman" w:cs="Times New Roman" w:hint="eastAsia"/>
          <w:szCs w:val="21"/>
        </w:rPr>
        <w:t xml:space="preserve">Note: </w:t>
      </w:r>
      <w:r>
        <w:rPr>
          <w:rFonts w:ascii="Times New Roman" w:hAnsi="Times New Roman" w:cs="Times New Roman" w:hint="eastAsia"/>
          <w:szCs w:val="21"/>
        </w:rPr>
        <w:t xml:space="preserve">The three sequences of </w:t>
      </w:r>
      <w:proofErr w:type="spellStart"/>
      <w:r w:rsidRPr="00ED241F">
        <w:rPr>
          <w:rFonts w:ascii="Times New Roman" w:hAnsi="Times New Roman" w:cs="Times New Roman" w:hint="eastAsia"/>
          <w:i/>
          <w:szCs w:val="21"/>
        </w:rPr>
        <w:t>Opuntia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were used for phylogenetic analyses based on the nuclear ribosome DNA data and others for phylogenetic analyses based on plastid genomes.</w:t>
      </w:r>
    </w:p>
    <w:p w:rsidR="00211158" w:rsidRPr="00211158" w:rsidRDefault="00211158" w:rsidP="00211158">
      <w:pPr>
        <w:rPr>
          <w:rFonts w:ascii="Times New Roman" w:hAnsi="Times New Roman" w:cs="Times New Roman"/>
          <w:szCs w:val="21"/>
        </w:rPr>
      </w:pPr>
      <w:r w:rsidRPr="00211158">
        <w:rPr>
          <w:rFonts w:ascii="Times New Roman" w:hAnsi="Times New Roman" w:cs="Times New Roman"/>
          <w:b/>
          <w:szCs w:val="21"/>
        </w:rPr>
        <w:t>References</w:t>
      </w:r>
    </w:p>
    <w:p w:rsidR="00A70F05" w:rsidRDefault="00211158" w:rsidP="00211158">
      <w:pPr>
        <w:ind w:left="420" w:hangingChars="200" w:hanging="420"/>
        <w:rPr>
          <w:rFonts w:ascii="Times New Roman" w:hAnsi="Times New Roman" w:cs="Times New Roman"/>
          <w:szCs w:val="21"/>
        </w:rPr>
      </w:pPr>
      <w:proofErr w:type="spellStart"/>
      <w:r w:rsidRPr="00211158">
        <w:rPr>
          <w:rFonts w:ascii="Times New Roman" w:hAnsi="Times New Roman" w:cs="Times New Roman"/>
          <w:szCs w:val="21"/>
        </w:rPr>
        <w:t>Darshetkar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 AM, </w:t>
      </w:r>
      <w:proofErr w:type="spellStart"/>
      <w:r w:rsidRPr="00211158">
        <w:rPr>
          <w:rFonts w:ascii="Times New Roman" w:hAnsi="Times New Roman" w:cs="Times New Roman"/>
          <w:szCs w:val="21"/>
        </w:rPr>
        <w:t>Maurya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 S, Lee C et al. (2021) </w:t>
      </w:r>
      <w:proofErr w:type="spellStart"/>
      <w:r w:rsidRPr="00211158">
        <w:rPr>
          <w:rFonts w:ascii="Times New Roman" w:hAnsi="Times New Roman" w:cs="Times New Roman"/>
          <w:szCs w:val="21"/>
        </w:rPr>
        <w:t>Plastome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 analysis unveils Inverted Repeat (</w:t>
      </w:r>
      <w:proofErr w:type="spellStart"/>
      <w:r w:rsidRPr="00211158">
        <w:rPr>
          <w:rFonts w:ascii="Times New Roman" w:hAnsi="Times New Roman" w:cs="Times New Roman"/>
          <w:szCs w:val="21"/>
        </w:rPr>
        <w:t>IR</w:t>
      </w:r>
      <w:proofErr w:type="spellEnd"/>
      <w:r w:rsidRPr="00211158">
        <w:rPr>
          <w:rFonts w:ascii="Times New Roman" w:hAnsi="Times New Roman" w:cs="Times New Roman"/>
          <w:szCs w:val="21"/>
        </w:rPr>
        <w:t>) expansion and positive selection in Sea Lavenders (</w:t>
      </w:r>
      <w:proofErr w:type="spellStart"/>
      <w:r w:rsidRPr="00211158">
        <w:rPr>
          <w:rFonts w:ascii="Times New Roman" w:hAnsi="Times New Roman" w:cs="Times New Roman"/>
          <w:i/>
          <w:iCs/>
          <w:szCs w:val="21"/>
        </w:rPr>
        <w:t>Limonium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211158">
        <w:rPr>
          <w:rFonts w:ascii="Times New Roman" w:hAnsi="Times New Roman" w:cs="Times New Roman"/>
          <w:szCs w:val="21"/>
        </w:rPr>
        <w:t>Plumbaginaceae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211158">
        <w:rPr>
          <w:rFonts w:ascii="Times New Roman" w:hAnsi="Times New Roman" w:cs="Times New Roman"/>
          <w:szCs w:val="21"/>
        </w:rPr>
        <w:t>Limonioideae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211158">
        <w:rPr>
          <w:rFonts w:ascii="Times New Roman" w:hAnsi="Times New Roman" w:cs="Times New Roman"/>
          <w:szCs w:val="21"/>
        </w:rPr>
        <w:t>Limonieae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). </w:t>
      </w:r>
      <w:proofErr w:type="spellStart"/>
      <w:r w:rsidRPr="00211158">
        <w:rPr>
          <w:rFonts w:ascii="Times New Roman" w:hAnsi="Times New Roman" w:cs="Times New Roman"/>
          <w:b/>
          <w:bCs/>
          <w:i/>
          <w:iCs/>
          <w:szCs w:val="21"/>
        </w:rPr>
        <w:t>Phytokeys</w:t>
      </w:r>
      <w:proofErr w:type="gramStart"/>
      <w:r w:rsidRPr="00211158">
        <w:rPr>
          <w:rFonts w:ascii="Times New Roman" w:hAnsi="Times New Roman" w:cs="Times New Roman"/>
          <w:szCs w:val="21"/>
        </w:rPr>
        <w:t>:89</w:t>
      </w:r>
      <w:proofErr w:type="gramEnd"/>
      <w:r w:rsidRPr="00211158">
        <w:rPr>
          <w:rFonts w:ascii="Times New Roman" w:hAnsi="Times New Roman" w:cs="Times New Roman"/>
          <w:szCs w:val="21"/>
        </w:rPr>
        <w:t>-107</w:t>
      </w:r>
      <w:proofErr w:type="spellEnd"/>
    </w:p>
    <w:p w:rsidR="00211158" w:rsidRDefault="00211158" w:rsidP="00211158">
      <w:pPr>
        <w:ind w:left="420" w:hangingChars="200" w:hanging="420"/>
        <w:rPr>
          <w:rFonts w:ascii="Times New Roman" w:hAnsi="Times New Roman" w:cs="Times New Roman"/>
          <w:szCs w:val="21"/>
        </w:rPr>
      </w:pPr>
      <w:r w:rsidRPr="00211158">
        <w:rPr>
          <w:rFonts w:ascii="Times New Roman" w:hAnsi="Times New Roman" w:cs="Times New Roman"/>
          <w:szCs w:val="21"/>
        </w:rPr>
        <w:t xml:space="preserve">Li </w:t>
      </w:r>
      <w:proofErr w:type="spellStart"/>
      <w:r w:rsidRPr="00211158">
        <w:rPr>
          <w:rFonts w:ascii="Times New Roman" w:hAnsi="Times New Roman" w:cs="Times New Roman"/>
          <w:szCs w:val="21"/>
        </w:rPr>
        <w:t>JF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211158">
        <w:rPr>
          <w:rFonts w:ascii="Times New Roman" w:hAnsi="Times New Roman" w:cs="Times New Roman"/>
          <w:szCs w:val="21"/>
        </w:rPr>
        <w:t>Xu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 B, Yang Q et al. (2020) </w:t>
      </w:r>
      <w:proofErr w:type="gramStart"/>
      <w:r w:rsidRPr="00211158">
        <w:rPr>
          <w:rFonts w:ascii="Times New Roman" w:hAnsi="Times New Roman" w:cs="Times New Roman"/>
          <w:szCs w:val="21"/>
        </w:rPr>
        <w:t>The</w:t>
      </w:r>
      <w:proofErr w:type="gramEnd"/>
      <w:r w:rsidRPr="00211158">
        <w:rPr>
          <w:rFonts w:ascii="Times New Roman" w:hAnsi="Times New Roman" w:cs="Times New Roman"/>
          <w:szCs w:val="21"/>
        </w:rPr>
        <w:t xml:space="preserve"> complete chloroplast genome sequence of </w:t>
      </w:r>
      <w:proofErr w:type="spellStart"/>
      <w:r w:rsidRPr="00211158">
        <w:rPr>
          <w:rFonts w:ascii="Times New Roman" w:hAnsi="Times New Roman" w:cs="Times New Roman"/>
          <w:i/>
          <w:iCs/>
          <w:szCs w:val="21"/>
        </w:rPr>
        <w:t>Limonium</w:t>
      </w:r>
      <w:proofErr w:type="spellEnd"/>
      <w:r w:rsidRPr="00211158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211158">
        <w:rPr>
          <w:rFonts w:ascii="Times New Roman" w:hAnsi="Times New Roman" w:cs="Times New Roman"/>
          <w:i/>
          <w:iCs/>
          <w:szCs w:val="21"/>
        </w:rPr>
        <w:t>sinense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 (</w:t>
      </w:r>
      <w:proofErr w:type="spellStart"/>
      <w:r w:rsidRPr="00211158">
        <w:rPr>
          <w:rFonts w:ascii="Times New Roman" w:hAnsi="Times New Roman" w:cs="Times New Roman"/>
          <w:szCs w:val="21"/>
        </w:rPr>
        <w:t>Plumbaginaceae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). </w:t>
      </w:r>
      <w:r w:rsidRPr="00211158">
        <w:rPr>
          <w:rFonts w:ascii="Times New Roman" w:hAnsi="Times New Roman" w:cs="Times New Roman"/>
          <w:b/>
          <w:bCs/>
          <w:i/>
          <w:iCs/>
          <w:szCs w:val="21"/>
        </w:rPr>
        <w:t>Mitochondrial DNA Part B-Resources</w:t>
      </w:r>
      <w:r w:rsidRPr="00211158">
        <w:rPr>
          <w:rFonts w:ascii="Times New Roman" w:hAnsi="Times New Roman" w:cs="Times New Roman"/>
          <w:szCs w:val="21"/>
        </w:rPr>
        <w:t xml:space="preserve"> 5:556-557</w:t>
      </w:r>
    </w:p>
    <w:p w:rsidR="00211158" w:rsidRDefault="00211158" w:rsidP="00211158">
      <w:pPr>
        <w:ind w:left="420" w:hangingChars="200" w:hanging="420"/>
        <w:rPr>
          <w:rFonts w:ascii="Times New Roman" w:hAnsi="Times New Roman" w:cs="Times New Roman"/>
          <w:szCs w:val="21"/>
        </w:rPr>
      </w:pPr>
      <w:r w:rsidRPr="00211158">
        <w:rPr>
          <w:rFonts w:ascii="Times New Roman" w:hAnsi="Times New Roman" w:cs="Times New Roman"/>
          <w:szCs w:val="21"/>
        </w:rPr>
        <w:t xml:space="preserve">Kim Y, Xi H, Park J (2021) </w:t>
      </w:r>
      <w:proofErr w:type="gramStart"/>
      <w:r w:rsidRPr="00211158">
        <w:rPr>
          <w:rFonts w:ascii="Times New Roman" w:hAnsi="Times New Roman" w:cs="Times New Roman"/>
          <w:szCs w:val="21"/>
        </w:rPr>
        <w:t>The</w:t>
      </w:r>
      <w:proofErr w:type="gramEnd"/>
      <w:r w:rsidRPr="00211158">
        <w:rPr>
          <w:rFonts w:ascii="Times New Roman" w:hAnsi="Times New Roman" w:cs="Times New Roman"/>
          <w:szCs w:val="21"/>
        </w:rPr>
        <w:t xml:space="preserve"> complete chloroplast genome of </w:t>
      </w:r>
      <w:proofErr w:type="spellStart"/>
      <w:r w:rsidRPr="00211158">
        <w:rPr>
          <w:rFonts w:ascii="Times New Roman" w:hAnsi="Times New Roman" w:cs="Times New Roman"/>
          <w:i/>
          <w:szCs w:val="21"/>
        </w:rPr>
        <w:t>Limonium</w:t>
      </w:r>
      <w:proofErr w:type="spellEnd"/>
      <w:r w:rsidRPr="00211158">
        <w:rPr>
          <w:rFonts w:ascii="Times New Roman" w:hAnsi="Times New Roman" w:cs="Times New Roman"/>
          <w:i/>
          <w:szCs w:val="21"/>
        </w:rPr>
        <w:t xml:space="preserve"> </w:t>
      </w:r>
      <w:proofErr w:type="spellStart"/>
      <w:r w:rsidRPr="00211158">
        <w:rPr>
          <w:rFonts w:ascii="Times New Roman" w:hAnsi="Times New Roman" w:cs="Times New Roman"/>
          <w:i/>
          <w:szCs w:val="21"/>
        </w:rPr>
        <w:t>tetragonum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 (</w:t>
      </w:r>
      <w:proofErr w:type="spellStart"/>
      <w:r w:rsidRPr="00211158">
        <w:rPr>
          <w:rFonts w:ascii="Times New Roman" w:hAnsi="Times New Roman" w:cs="Times New Roman"/>
          <w:szCs w:val="21"/>
        </w:rPr>
        <w:t>Plumbaginaceae</w:t>
      </w:r>
      <w:proofErr w:type="spellEnd"/>
      <w:r w:rsidRPr="00211158">
        <w:rPr>
          <w:rFonts w:ascii="Times New Roman" w:hAnsi="Times New Roman" w:cs="Times New Roman"/>
          <w:szCs w:val="21"/>
        </w:rPr>
        <w:t xml:space="preserve">) isolated in Korea. </w:t>
      </w:r>
      <w:r w:rsidRPr="002E1732">
        <w:rPr>
          <w:rFonts w:ascii="Times New Roman" w:hAnsi="Times New Roman" w:cs="Times New Roman"/>
          <w:b/>
          <w:i/>
          <w:szCs w:val="21"/>
        </w:rPr>
        <w:t>Korean Journal of plant Taxonomy</w:t>
      </w:r>
      <w:r w:rsidRPr="00211158">
        <w:rPr>
          <w:rFonts w:ascii="Times New Roman" w:hAnsi="Times New Roman" w:cs="Times New Roman"/>
          <w:szCs w:val="21"/>
        </w:rPr>
        <w:t xml:space="preserve"> 51:337-344</w:t>
      </w:r>
    </w:p>
    <w:p w:rsidR="004A615E" w:rsidRDefault="004A615E" w:rsidP="004A615E">
      <w:pPr>
        <w:ind w:left="420" w:hangingChars="200" w:hanging="420"/>
        <w:rPr>
          <w:rFonts w:ascii="Times New Roman" w:hAnsi="Times New Roman" w:cs="Times New Roman"/>
          <w:szCs w:val="21"/>
        </w:rPr>
      </w:pPr>
      <w:r w:rsidRPr="004A615E">
        <w:rPr>
          <w:rFonts w:ascii="Times New Roman" w:hAnsi="Times New Roman" w:cs="Times New Roman"/>
          <w:szCs w:val="21"/>
        </w:rPr>
        <w:t xml:space="preserve">Kohler M, Oakley </w:t>
      </w:r>
      <w:proofErr w:type="spellStart"/>
      <w:r w:rsidRPr="004A615E">
        <w:rPr>
          <w:rFonts w:ascii="Times New Roman" w:hAnsi="Times New Roman" w:cs="Times New Roman"/>
          <w:szCs w:val="21"/>
        </w:rPr>
        <w:t>LJ</w:t>
      </w:r>
      <w:proofErr w:type="spellEnd"/>
      <w:r w:rsidRPr="004A615E">
        <w:rPr>
          <w:rFonts w:ascii="Times New Roman" w:hAnsi="Times New Roman" w:cs="Times New Roman"/>
          <w:szCs w:val="21"/>
        </w:rPr>
        <w:t xml:space="preserve">, Font F et al. (2021) </w:t>
      </w:r>
      <w:proofErr w:type="gramStart"/>
      <w:r w:rsidRPr="004A615E">
        <w:rPr>
          <w:rFonts w:ascii="Times New Roman" w:hAnsi="Times New Roman" w:cs="Times New Roman"/>
          <w:szCs w:val="21"/>
        </w:rPr>
        <w:t>On</w:t>
      </w:r>
      <w:proofErr w:type="gramEnd"/>
      <w:r w:rsidRPr="004A615E">
        <w:rPr>
          <w:rFonts w:ascii="Times New Roman" w:hAnsi="Times New Roman" w:cs="Times New Roman"/>
          <w:szCs w:val="21"/>
        </w:rPr>
        <w:t xml:space="preserve"> the continuum of evolution: a putative new hybrid speciation event in </w:t>
      </w:r>
      <w:proofErr w:type="spellStart"/>
      <w:r w:rsidRPr="0044239F">
        <w:rPr>
          <w:rFonts w:ascii="Times New Roman" w:hAnsi="Times New Roman" w:cs="Times New Roman"/>
          <w:i/>
          <w:szCs w:val="21"/>
        </w:rPr>
        <w:t>Opuntia</w:t>
      </w:r>
      <w:proofErr w:type="spellEnd"/>
      <w:r w:rsidRPr="004A615E">
        <w:rPr>
          <w:rFonts w:ascii="Times New Roman" w:hAnsi="Times New Roman" w:cs="Times New Roman"/>
          <w:szCs w:val="21"/>
        </w:rPr>
        <w:t xml:space="preserve"> (</w:t>
      </w:r>
      <w:proofErr w:type="spellStart"/>
      <w:r w:rsidRPr="004A615E">
        <w:rPr>
          <w:rFonts w:ascii="Times New Roman" w:hAnsi="Times New Roman" w:cs="Times New Roman"/>
          <w:szCs w:val="21"/>
        </w:rPr>
        <w:t>Cactaceae</w:t>
      </w:r>
      <w:proofErr w:type="spellEnd"/>
      <w:r w:rsidRPr="004A615E">
        <w:rPr>
          <w:rFonts w:ascii="Times New Roman" w:hAnsi="Times New Roman" w:cs="Times New Roman"/>
          <w:szCs w:val="21"/>
        </w:rPr>
        <w:t xml:space="preserve">) between a native and an </w:t>
      </w:r>
      <w:r w:rsidRPr="004A615E">
        <w:rPr>
          <w:rFonts w:ascii="Times New Roman" w:hAnsi="Times New Roman" w:cs="Times New Roman"/>
          <w:szCs w:val="21"/>
        </w:rPr>
        <w:lastRenderedPageBreak/>
        <w:t xml:space="preserve">introduced species in southern South America. </w:t>
      </w:r>
      <w:r w:rsidRPr="00ED241F">
        <w:rPr>
          <w:rFonts w:ascii="Times New Roman" w:hAnsi="Times New Roman" w:cs="Times New Roman"/>
          <w:b/>
          <w:i/>
          <w:szCs w:val="21"/>
        </w:rPr>
        <w:t>Systematics and Biodiversity</w:t>
      </w:r>
      <w:r w:rsidRPr="004A615E">
        <w:rPr>
          <w:rFonts w:ascii="Times New Roman" w:hAnsi="Times New Roman" w:cs="Times New Roman"/>
          <w:szCs w:val="21"/>
        </w:rPr>
        <w:t xml:space="preserve"> 19:1026-1039</w:t>
      </w:r>
    </w:p>
    <w:p w:rsidR="001E33B8" w:rsidRDefault="001E33B8" w:rsidP="00211158">
      <w:pPr>
        <w:ind w:left="420" w:hangingChars="200" w:hanging="420"/>
        <w:rPr>
          <w:rFonts w:ascii="Times New Roman" w:hAnsi="Times New Roman" w:cs="Times New Roman"/>
          <w:szCs w:val="21"/>
        </w:rPr>
      </w:pPr>
      <w:proofErr w:type="gramStart"/>
      <w:r w:rsidRPr="001E33B8">
        <w:rPr>
          <w:rFonts w:ascii="Times New Roman" w:hAnsi="Times New Roman" w:cs="Times New Roman"/>
          <w:szCs w:val="21"/>
        </w:rPr>
        <w:t xml:space="preserve">Yao G, Jin </w:t>
      </w:r>
      <w:proofErr w:type="spellStart"/>
      <w:r w:rsidRPr="001E33B8">
        <w:rPr>
          <w:rFonts w:ascii="Times New Roman" w:hAnsi="Times New Roman" w:cs="Times New Roman"/>
          <w:szCs w:val="21"/>
        </w:rPr>
        <w:t>JJ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, Li </w:t>
      </w:r>
      <w:proofErr w:type="spellStart"/>
      <w:r w:rsidRPr="001E33B8">
        <w:rPr>
          <w:rFonts w:ascii="Times New Roman" w:hAnsi="Times New Roman" w:cs="Times New Roman"/>
          <w:szCs w:val="21"/>
        </w:rPr>
        <w:t>HT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 et al. (2019) Plastid </w:t>
      </w:r>
      <w:proofErr w:type="spellStart"/>
      <w:r w:rsidRPr="001E33B8">
        <w:rPr>
          <w:rFonts w:ascii="Times New Roman" w:hAnsi="Times New Roman" w:cs="Times New Roman"/>
          <w:szCs w:val="21"/>
        </w:rPr>
        <w:t>phylogenomic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 insights into the evolution of </w:t>
      </w:r>
      <w:proofErr w:type="spellStart"/>
      <w:r w:rsidRPr="001E33B8">
        <w:rPr>
          <w:rFonts w:ascii="Times New Roman" w:hAnsi="Times New Roman" w:cs="Times New Roman"/>
          <w:szCs w:val="21"/>
        </w:rPr>
        <w:t>Caryophyllales</w:t>
      </w:r>
      <w:proofErr w:type="spellEnd"/>
      <w:r w:rsidRPr="001E33B8">
        <w:rPr>
          <w:rFonts w:ascii="Times New Roman" w:hAnsi="Times New Roman" w:cs="Times New Roman"/>
          <w:szCs w:val="21"/>
        </w:rPr>
        <w:t>.</w:t>
      </w:r>
      <w:proofErr w:type="gramEnd"/>
      <w:r w:rsidRPr="001E33B8">
        <w:rPr>
          <w:rFonts w:ascii="Times New Roman" w:hAnsi="Times New Roman" w:cs="Times New Roman"/>
          <w:szCs w:val="21"/>
        </w:rPr>
        <w:t xml:space="preserve"> </w:t>
      </w:r>
      <w:r w:rsidRPr="002E1732">
        <w:rPr>
          <w:rFonts w:ascii="Times New Roman" w:hAnsi="Times New Roman" w:cs="Times New Roman"/>
          <w:b/>
          <w:i/>
          <w:szCs w:val="21"/>
        </w:rPr>
        <w:t xml:space="preserve">Molecular </w:t>
      </w:r>
      <w:proofErr w:type="spellStart"/>
      <w:r w:rsidRPr="002E1732">
        <w:rPr>
          <w:rFonts w:ascii="Times New Roman" w:hAnsi="Times New Roman" w:cs="Times New Roman"/>
          <w:b/>
          <w:i/>
          <w:szCs w:val="21"/>
        </w:rPr>
        <w:t>Phylogenetics</w:t>
      </w:r>
      <w:proofErr w:type="spellEnd"/>
      <w:r w:rsidRPr="002E1732">
        <w:rPr>
          <w:rFonts w:ascii="Times New Roman" w:hAnsi="Times New Roman" w:cs="Times New Roman"/>
          <w:b/>
          <w:i/>
          <w:szCs w:val="21"/>
        </w:rPr>
        <w:t xml:space="preserve"> and Evolution</w:t>
      </w:r>
      <w:r w:rsidRPr="001E33B8">
        <w:rPr>
          <w:rFonts w:ascii="Times New Roman" w:hAnsi="Times New Roman" w:cs="Times New Roman"/>
          <w:szCs w:val="21"/>
        </w:rPr>
        <w:t xml:space="preserve"> 134:74-86</w:t>
      </w:r>
    </w:p>
    <w:p w:rsidR="001E33B8" w:rsidRPr="009D1D92" w:rsidRDefault="001E33B8" w:rsidP="001E33B8">
      <w:pPr>
        <w:ind w:left="420" w:hangingChars="200" w:hanging="420"/>
        <w:rPr>
          <w:rFonts w:ascii="Times New Roman" w:hAnsi="Times New Roman" w:cs="Times New Roman"/>
          <w:szCs w:val="21"/>
        </w:rPr>
      </w:pPr>
      <w:r w:rsidRPr="001E33B8">
        <w:rPr>
          <w:rFonts w:ascii="Times New Roman" w:hAnsi="Times New Roman" w:cs="Times New Roman"/>
          <w:szCs w:val="21"/>
        </w:rPr>
        <w:t xml:space="preserve">Zhang </w:t>
      </w:r>
      <w:proofErr w:type="spellStart"/>
      <w:r w:rsidRPr="001E33B8">
        <w:rPr>
          <w:rFonts w:ascii="Times New Roman" w:hAnsi="Times New Roman" w:cs="Times New Roman"/>
          <w:szCs w:val="21"/>
        </w:rPr>
        <w:t>XY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1E33B8">
        <w:rPr>
          <w:rFonts w:ascii="Times New Roman" w:hAnsi="Times New Roman" w:cs="Times New Roman"/>
          <w:szCs w:val="21"/>
        </w:rPr>
        <w:t>Xu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 Y, Liu X (2020) </w:t>
      </w:r>
      <w:proofErr w:type="gramStart"/>
      <w:r w:rsidRPr="001E33B8">
        <w:rPr>
          <w:rFonts w:ascii="Times New Roman" w:hAnsi="Times New Roman" w:cs="Times New Roman"/>
          <w:szCs w:val="21"/>
        </w:rPr>
        <w:t>Complete</w:t>
      </w:r>
      <w:proofErr w:type="gramEnd"/>
      <w:r w:rsidRPr="001E33B8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1E33B8">
        <w:rPr>
          <w:rFonts w:ascii="Times New Roman" w:hAnsi="Times New Roman" w:cs="Times New Roman"/>
          <w:szCs w:val="21"/>
        </w:rPr>
        <w:t>plastome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 sequence of</w:t>
      </w:r>
      <w:r w:rsidRPr="001E33B8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1E33B8">
        <w:rPr>
          <w:rFonts w:ascii="Times New Roman" w:hAnsi="Times New Roman" w:cs="Times New Roman"/>
          <w:i/>
          <w:iCs/>
          <w:szCs w:val="21"/>
        </w:rPr>
        <w:t>Limonium</w:t>
      </w:r>
      <w:proofErr w:type="spellEnd"/>
      <w:r w:rsidRPr="001E33B8">
        <w:rPr>
          <w:rFonts w:ascii="Times New Roman" w:hAnsi="Times New Roman" w:cs="Times New Roman"/>
          <w:i/>
          <w:iCs/>
          <w:szCs w:val="21"/>
        </w:rPr>
        <w:t xml:space="preserve"> </w:t>
      </w:r>
      <w:proofErr w:type="spellStart"/>
      <w:r w:rsidRPr="001E33B8">
        <w:rPr>
          <w:rFonts w:ascii="Times New Roman" w:hAnsi="Times New Roman" w:cs="Times New Roman"/>
          <w:i/>
          <w:iCs/>
          <w:szCs w:val="21"/>
        </w:rPr>
        <w:t>aureum</w:t>
      </w:r>
      <w:proofErr w:type="spellEnd"/>
      <w:r w:rsidRPr="001E33B8">
        <w:rPr>
          <w:rFonts w:ascii="Times New Roman" w:hAnsi="Times New Roman" w:cs="Times New Roman"/>
          <w:szCs w:val="21"/>
        </w:rPr>
        <w:t xml:space="preserve">, a medicinal and ornamental species in China. </w:t>
      </w:r>
      <w:r w:rsidRPr="001E33B8">
        <w:rPr>
          <w:rFonts w:ascii="Times New Roman" w:hAnsi="Times New Roman" w:cs="Times New Roman"/>
          <w:b/>
          <w:bCs/>
          <w:i/>
          <w:iCs/>
          <w:szCs w:val="21"/>
        </w:rPr>
        <w:t>Mitochondrial DNA Part B-Resources</w:t>
      </w:r>
      <w:r w:rsidRPr="001E33B8">
        <w:rPr>
          <w:rFonts w:ascii="Times New Roman" w:hAnsi="Times New Roman" w:cs="Times New Roman"/>
          <w:szCs w:val="21"/>
        </w:rPr>
        <w:t xml:space="preserve"> 5:333-334</w:t>
      </w:r>
    </w:p>
    <w:sectPr w:rsidR="001E33B8" w:rsidRPr="009D1D92" w:rsidSect="009C14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8CB" w:rsidRDefault="003938CB" w:rsidP="00A70F05">
      <w:r>
        <w:separator/>
      </w:r>
    </w:p>
  </w:endnote>
  <w:endnote w:type="continuationSeparator" w:id="0">
    <w:p w:rsidR="003938CB" w:rsidRDefault="003938CB" w:rsidP="00A7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8CB" w:rsidRDefault="003938CB" w:rsidP="00A70F05">
      <w:r>
        <w:separator/>
      </w:r>
    </w:p>
  </w:footnote>
  <w:footnote w:type="continuationSeparator" w:id="0">
    <w:p w:rsidR="003938CB" w:rsidRDefault="003938CB" w:rsidP="00A70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8A"/>
    <w:rsid w:val="000611DD"/>
    <w:rsid w:val="0009032B"/>
    <w:rsid w:val="000E7EF6"/>
    <w:rsid w:val="001659F1"/>
    <w:rsid w:val="001E33B8"/>
    <w:rsid w:val="001E53F6"/>
    <w:rsid w:val="00211158"/>
    <w:rsid w:val="002711B5"/>
    <w:rsid w:val="002E1732"/>
    <w:rsid w:val="003938CB"/>
    <w:rsid w:val="0044239F"/>
    <w:rsid w:val="004803A4"/>
    <w:rsid w:val="004A615E"/>
    <w:rsid w:val="004D3123"/>
    <w:rsid w:val="005410F7"/>
    <w:rsid w:val="00550BD0"/>
    <w:rsid w:val="005E5F30"/>
    <w:rsid w:val="005F7A48"/>
    <w:rsid w:val="00656AAC"/>
    <w:rsid w:val="00695F7D"/>
    <w:rsid w:val="00797E51"/>
    <w:rsid w:val="0084502A"/>
    <w:rsid w:val="0094328C"/>
    <w:rsid w:val="009437B2"/>
    <w:rsid w:val="0098008D"/>
    <w:rsid w:val="009C1462"/>
    <w:rsid w:val="009D1D92"/>
    <w:rsid w:val="00A5004C"/>
    <w:rsid w:val="00A647B4"/>
    <w:rsid w:val="00A70F05"/>
    <w:rsid w:val="00AD2B72"/>
    <w:rsid w:val="00B0078E"/>
    <w:rsid w:val="00B407CB"/>
    <w:rsid w:val="00B7648A"/>
    <w:rsid w:val="00BB052C"/>
    <w:rsid w:val="00BD147D"/>
    <w:rsid w:val="00C35BE4"/>
    <w:rsid w:val="00C439D5"/>
    <w:rsid w:val="00DE43E2"/>
    <w:rsid w:val="00E153D6"/>
    <w:rsid w:val="00E43D3E"/>
    <w:rsid w:val="00ED241F"/>
    <w:rsid w:val="00F31C39"/>
    <w:rsid w:val="00F739A4"/>
    <w:rsid w:val="00F9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0F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0F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0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0F05"/>
    <w:rPr>
      <w:sz w:val="18"/>
      <w:szCs w:val="18"/>
    </w:rPr>
  </w:style>
  <w:style w:type="table" w:styleId="a5">
    <w:name w:val="Table Grid"/>
    <w:basedOn w:val="a1"/>
    <w:uiPriority w:val="59"/>
    <w:rsid w:val="009D1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Char"/>
    <w:uiPriority w:val="99"/>
    <w:semiHidden/>
    <w:unhideWhenUsed/>
    <w:rsid w:val="004A615E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semiHidden/>
    <w:rsid w:val="004A615E"/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ED241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D241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0F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0F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0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0F05"/>
    <w:rPr>
      <w:sz w:val="18"/>
      <w:szCs w:val="18"/>
    </w:rPr>
  </w:style>
  <w:style w:type="table" w:styleId="a5">
    <w:name w:val="Table Grid"/>
    <w:basedOn w:val="a1"/>
    <w:uiPriority w:val="59"/>
    <w:rsid w:val="009D1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Char"/>
    <w:uiPriority w:val="99"/>
    <w:semiHidden/>
    <w:unhideWhenUsed/>
    <w:rsid w:val="004A615E"/>
    <w:rPr>
      <w:rFonts w:ascii="Courier New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semiHidden/>
    <w:rsid w:val="004A615E"/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ED241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D24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2152</Characters>
  <Application>Microsoft Office Word</Application>
  <DocSecurity>0</DocSecurity>
  <Lines>17</Lines>
  <Paragraphs>5</Paragraphs>
  <ScaleCrop>false</ScaleCrop>
  <Company>微软中国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2</cp:revision>
  <dcterms:created xsi:type="dcterms:W3CDTF">2023-04-28T06:20:00Z</dcterms:created>
  <dcterms:modified xsi:type="dcterms:W3CDTF">2023-04-28T06:20:00Z</dcterms:modified>
</cp:coreProperties>
</file>