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3B5" w:rsidRPr="00D72E12" w:rsidRDefault="008C538D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Additional file 7</w:t>
      </w:r>
    </w:p>
    <w:p w:rsidR="00D72E12" w:rsidRDefault="00D72E12" w:rsidP="0074083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D72E12">
        <w:rPr>
          <w:rFonts w:ascii="Times New Roman" w:hAnsi="Times New Roman" w:cs="Times New Roman"/>
          <w:b/>
          <w:sz w:val="24"/>
          <w:szCs w:val="24"/>
          <w:lang w:val="en-GB"/>
        </w:rPr>
        <w:t>Table S</w:t>
      </w:r>
      <w:r w:rsidR="008C538D">
        <w:rPr>
          <w:rFonts w:ascii="Times New Roman" w:hAnsi="Times New Roman" w:cs="Times New Roman"/>
          <w:b/>
          <w:sz w:val="24"/>
          <w:szCs w:val="24"/>
          <w:lang w:val="en-GB"/>
        </w:rPr>
        <w:t>7</w:t>
      </w:r>
      <w:bookmarkStart w:id="0" w:name="_GoBack"/>
      <w:bookmarkEnd w:id="0"/>
      <w:r w:rsidRPr="005963B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Bonferroni corrected p-values and Mann-Whitney </w:t>
      </w:r>
      <w:r w:rsidRPr="005963BE">
        <w:rPr>
          <w:rFonts w:ascii="Times New Roman" w:hAnsi="Times New Roman" w:cs="Times New Roman"/>
          <w:sz w:val="24"/>
          <w:szCs w:val="24"/>
          <w:lang w:val="en-GB"/>
        </w:rPr>
        <w:t>pair-wise comparisons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of pollen-to-ovule ratios (P/O ratios) between different populations of 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>M. muscosa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(population VDC</w:t>
      </w:r>
      <w:r w:rsidRPr="002A62E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m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) and 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>M. tommasinii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(populations GL, OSP, CK, PP, ISTa and ISTb).</w:t>
      </w:r>
    </w:p>
    <w:p w:rsidR="00740836" w:rsidRPr="005963BE" w:rsidRDefault="00740836" w:rsidP="0074083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W w:w="7704" w:type="dxa"/>
        <w:tblLook w:val="04A0" w:firstRow="1" w:lastRow="0" w:firstColumn="1" w:lastColumn="0" w:noHBand="0" w:noVBand="1"/>
      </w:tblPr>
      <w:tblGrid>
        <w:gridCol w:w="960"/>
        <w:gridCol w:w="966"/>
        <w:gridCol w:w="960"/>
        <w:gridCol w:w="966"/>
        <w:gridCol w:w="966"/>
        <w:gridCol w:w="966"/>
        <w:gridCol w:w="960"/>
        <w:gridCol w:w="960"/>
      </w:tblGrid>
      <w:tr w:rsidR="00D72E12" w:rsidRPr="005963BE" w:rsidTr="00BD7EC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4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populations</w:t>
            </w:r>
          </w:p>
        </w:tc>
      </w:tr>
      <w:tr w:rsidR="00D72E12" w:rsidRPr="005963BE" w:rsidTr="00BD7EC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muscosa</w:t>
            </w:r>
          </w:p>
        </w:tc>
        <w:tc>
          <w:tcPr>
            <w:tcW w:w="57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tommasinii</w:t>
            </w:r>
          </w:p>
        </w:tc>
      </w:tr>
      <w:tr w:rsidR="00D72E12" w:rsidRPr="005963BE" w:rsidTr="00BD7EC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0000" w:themeFill="text1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5963B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DC</w:t>
            </w:r>
            <w:r w:rsidRPr="008D2F9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m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GL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OSP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CK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PP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ISTa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ISTb</w:t>
            </w:r>
          </w:p>
        </w:tc>
      </w:tr>
      <w:tr w:rsidR="00D72E12" w:rsidRPr="005963BE" w:rsidTr="00BD7EC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5963B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DC</w:t>
            </w:r>
            <w:r w:rsidRPr="008D2F9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m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 w:themeFill="text1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72E12" w:rsidRPr="005963BE" w:rsidTr="00BD7EC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GL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963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72E12" w:rsidRPr="005963BE" w:rsidTr="00BD7EC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OSP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963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963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8053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72E12" w:rsidRPr="005963BE" w:rsidTr="00BD7EC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CK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11FD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0.007657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963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08058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611FD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5611FD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0.004311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72E12" w:rsidRPr="005963BE" w:rsidTr="00BD7EC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PP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963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963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963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11FD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0.000504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72E12" w:rsidRPr="005963BE" w:rsidTr="00BD7ECD">
        <w:trPr>
          <w:trHeight w:val="300"/>
        </w:trPr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ISTa</w:t>
            </w: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611FD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5611FD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0.003108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11FD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0.01086</w:t>
            </w: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11FD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0.004052</w:t>
            </w: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963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0929</w:t>
            </w: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11FD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0.000518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000000" w:themeFill="text1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72E12" w:rsidRPr="005963BE" w:rsidTr="00BD7EC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ISTb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963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963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3075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963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08448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963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7815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11FD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0.04516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63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963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07412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0000" w:themeFill="text1"/>
            <w:noWrap/>
            <w:vAlign w:val="center"/>
            <w:hideMark/>
          </w:tcPr>
          <w:p w:rsidR="00D72E12" w:rsidRPr="005963BE" w:rsidRDefault="00D72E12" w:rsidP="00BD7ECD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</w:tr>
    </w:tbl>
    <w:p w:rsidR="00D72E12" w:rsidRDefault="00D72E12" w:rsidP="00D72E12">
      <w:pPr>
        <w:rPr>
          <w:rFonts w:ascii="Times New Roman" w:hAnsi="Times New Roman" w:cs="Times New Roman"/>
          <w:lang w:val="en-GB"/>
        </w:rPr>
      </w:pPr>
    </w:p>
    <w:p w:rsidR="00D72E12" w:rsidRPr="00816BB5" w:rsidRDefault="00D72E12" w:rsidP="00D72E12">
      <w:pPr>
        <w:pStyle w:val="NoSpacing"/>
        <w:rPr>
          <w:rFonts w:ascii="Times New Roman" w:hAnsi="Times New Roman" w:cs="Times New Roman"/>
          <w:lang w:val="en-GB"/>
        </w:rPr>
      </w:pPr>
      <w:r w:rsidRPr="00816BB5">
        <w:rPr>
          <w:rFonts w:ascii="Times New Roman" w:hAnsi="Times New Roman" w:cs="Times New Roman"/>
          <w:lang w:val="en-GB"/>
        </w:rPr>
        <w:t>Kruskal-Wallis test for equal medians</w:t>
      </w:r>
      <w:r>
        <w:rPr>
          <w:rFonts w:ascii="Times New Roman" w:hAnsi="Times New Roman" w:cs="Times New Roman"/>
          <w:lang w:val="en-GB"/>
        </w:rPr>
        <w:t xml:space="preserve"> of pollen-to-ovule ratios in different populations of </w:t>
      </w:r>
      <w:r>
        <w:rPr>
          <w:rFonts w:ascii="Times New Roman" w:hAnsi="Times New Roman" w:cs="Times New Roman"/>
          <w:i/>
          <w:lang w:val="en-GB"/>
        </w:rPr>
        <w:t xml:space="preserve">Moehringia muscosa </w:t>
      </w:r>
      <w:r>
        <w:rPr>
          <w:rFonts w:ascii="Times New Roman" w:hAnsi="Times New Roman" w:cs="Times New Roman"/>
          <w:lang w:val="en-GB"/>
        </w:rPr>
        <w:t xml:space="preserve">and </w:t>
      </w:r>
      <w:r>
        <w:rPr>
          <w:rFonts w:ascii="Times New Roman" w:hAnsi="Times New Roman" w:cs="Times New Roman"/>
          <w:i/>
          <w:lang w:val="en-GB"/>
        </w:rPr>
        <w:t>M. tommasinii</w:t>
      </w:r>
    </w:p>
    <w:p w:rsidR="00D72E12" w:rsidRPr="00816BB5" w:rsidRDefault="00D72E12" w:rsidP="00D72E12">
      <w:pPr>
        <w:pStyle w:val="NoSpacing"/>
        <w:rPr>
          <w:rFonts w:ascii="Times New Roman" w:hAnsi="Times New Roman" w:cs="Times New Roman"/>
          <w:lang w:val="en-GB"/>
        </w:rPr>
      </w:pPr>
      <w:r>
        <w:rPr>
          <w:rFonts w:cs="Times New Roman"/>
        </w:rPr>
        <w:t>χ</w:t>
      </w:r>
      <w:r w:rsidRPr="00D0687A">
        <w:rPr>
          <w:rFonts w:cs="Times New Roman"/>
          <w:vertAlign w:val="superscript"/>
        </w:rPr>
        <w:t>2</w:t>
      </w:r>
      <w:r>
        <w:rPr>
          <w:rFonts w:cs="Times New Roman"/>
        </w:rPr>
        <w:t xml:space="preserve">: </w:t>
      </w:r>
      <w:r>
        <w:rPr>
          <w:rFonts w:ascii="Times New Roman" w:hAnsi="Times New Roman" w:cs="Times New Roman"/>
          <w:lang w:val="en-GB"/>
        </w:rPr>
        <w:t>25.8</w:t>
      </w:r>
    </w:p>
    <w:p w:rsidR="00D72E12" w:rsidRPr="00816BB5" w:rsidRDefault="00D72E12" w:rsidP="00D72E12">
      <w:pPr>
        <w:pStyle w:val="NoSpacing"/>
        <w:rPr>
          <w:rFonts w:ascii="Times New Roman" w:hAnsi="Times New Roman" w:cs="Times New Roman"/>
          <w:lang w:val="en-GB"/>
        </w:rPr>
      </w:pPr>
      <w:r>
        <w:rPr>
          <w:rFonts w:cs="Times New Roman"/>
        </w:rPr>
        <w:t>χ</w:t>
      </w:r>
      <w:r w:rsidRPr="00D0687A">
        <w:rPr>
          <w:rFonts w:cs="Times New Roman"/>
          <w:vertAlign w:val="superscript"/>
        </w:rPr>
        <w:t>2</w:t>
      </w:r>
      <w:r>
        <w:rPr>
          <w:rFonts w:cs="Times New Roman"/>
        </w:rPr>
        <w:t>:</w:t>
      </w:r>
      <w:r w:rsidRPr="00816BB5">
        <w:rPr>
          <w:rFonts w:ascii="Times New Roman" w:hAnsi="Times New Roman" w:cs="Times New Roman"/>
          <w:lang w:val="en-GB"/>
        </w:rPr>
        <w:t xml:space="preserve"> (tie corrected): </w:t>
      </w:r>
      <w:r>
        <w:rPr>
          <w:rFonts w:ascii="Times New Roman" w:hAnsi="Times New Roman" w:cs="Times New Roman"/>
          <w:lang w:val="en-GB"/>
        </w:rPr>
        <w:t>25.8</w:t>
      </w:r>
    </w:p>
    <w:p w:rsidR="00D72E12" w:rsidRPr="00D72E12" w:rsidRDefault="00D72E12" w:rsidP="00D72E12">
      <w:pPr>
        <w:rPr>
          <w:lang w:val="hr-HR"/>
        </w:rPr>
      </w:pPr>
      <w:proofErr w:type="gramStart"/>
      <w:r w:rsidRPr="00816BB5">
        <w:rPr>
          <w:rFonts w:ascii="Times New Roman" w:hAnsi="Times New Roman" w:cs="Times New Roman"/>
          <w:lang w:val="en-GB"/>
        </w:rPr>
        <w:t>p</w:t>
      </w:r>
      <w:proofErr w:type="gramEnd"/>
      <w:r w:rsidRPr="00816BB5">
        <w:rPr>
          <w:rFonts w:ascii="Times New Roman" w:hAnsi="Times New Roman" w:cs="Times New Roman"/>
          <w:lang w:val="en-GB"/>
        </w:rPr>
        <w:t xml:space="preserve"> (same): </w:t>
      </w:r>
      <w:r>
        <w:rPr>
          <w:rFonts w:ascii="Times New Roman" w:hAnsi="Times New Roman" w:cs="Times New Roman"/>
          <w:lang w:val="en-GB"/>
        </w:rPr>
        <w:t>0.000242</w:t>
      </w:r>
    </w:p>
    <w:sectPr w:rsidR="00D72E12" w:rsidRPr="00D72E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12"/>
    <w:rsid w:val="00243227"/>
    <w:rsid w:val="00424819"/>
    <w:rsid w:val="00740836"/>
    <w:rsid w:val="008C538D"/>
    <w:rsid w:val="00D72E12"/>
    <w:rsid w:val="00E1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D85431-8870-4E1F-965B-2699E9060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72E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632</Characters>
  <Application>Microsoft Office Word</Application>
  <DocSecurity>0</DocSecurity>
  <Lines>11</Lines>
  <Paragraphs>3</Paragraphs>
  <ScaleCrop>false</ScaleCrop>
  <Company/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2023-01-17T11:57:00Z</dcterms:created>
  <dcterms:modified xsi:type="dcterms:W3CDTF">2023-04-06T09:26:00Z</dcterms:modified>
</cp:coreProperties>
</file>