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D301" w14:textId="29C60DF8" w:rsidR="00DA32F8" w:rsidRPr="001762B4" w:rsidRDefault="001762B4">
      <w:pPr>
        <w:rPr>
          <w:rFonts w:ascii="Times New Roman" w:hAnsi="Times New Roman" w:cs="Times New Roman"/>
        </w:rPr>
      </w:pPr>
      <w:r w:rsidRPr="001762B4">
        <w:rPr>
          <w:rFonts w:ascii="Times New Roman" w:hAnsi="Times New Roman" w:cs="Times New Roman"/>
          <w:b/>
          <w:bCs/>
        </w:rPr>
        <w:t>Table S</w:t>
      </w:r>
      <w:r w:rsidR="002736C3">
        <w:rPr>
          <w:rFonts w:ascii="Times New Roman" w:hAnsi="Times New Roman" w:cs="Times New Roman"/>
          <w:b/>
          <w:bCs/>
        </w:rPr>
        <w:t>5</w:t>
      </w:r>
      <w:r w:rsidRPr="001762B4">
        <w:rPr>
          <w:rFonts w:ascii="Times New Roman" w:hAnsi="Times New Roman" w:cs="Times New Roman"/>
        </w:rPr>
        <w:t xml:space="preserve">. Collecting information, voucher specimen and identification for the nine taxa of </w:t>
      </w:r>
      <w:proofErr w:type="spellStart"/>
      <w:r w:rsidRPr="001762B4">
        <w:rPr>
          <w:rFonts w:ascii="Times New Roman" w:hAnsi="Times New Roman" w:cs="Times New Roman"/>
          <w:i/>
          <w:iCs/>
        </w:rPr>
        <w:t>Sanicula</w:t>
      </w:r>
      <w:proofErr w:type="spellEnd"/>
      <w:r w:rsidRPr="001762B4">
        <w:rPr>
          <w:rFonts w:ascii="Times New Roman" w:hAnsi="Times New Roman" w:cs="Times New Roman"/>
        </w:rPr>
        <w:t xml:space="preserve"> L. and one species of </w:t>
      </w:r>
      <w:r w:rsidRPr="001762B4">
        <w:rPr>
          <w:rFonts w:ascii="Times New Roman" w:hAnsi="Times New Roman" w:cs="Times New Roman"/>
          <w:i/>
          <w:iCs/>
        </w:rPr>
        <w:t>Eryngium</w:t>
      </w:r>
      <w:r w:rsidRPr="001762B4">
        <w:rPr>
          <w:rFonts w:ascii="Times New Roman" w:hAnsi="Times New Roman" w:cs="Times New Roman"/>
        </w:rPr>
        <w:t xml:space="preserve"> L. in the study.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559"/>
        <w:gridCol w:w="2268"/>
        <w:gridCol w:w="1922"/>
      </w:tblGrid>
      <w:tr w:rsidR="001762B4" w:rsidRPr="001762B4" w14:paraId="34591299" w14:textId="77777777" w:rsidTr="001762B4">
        <w:trPr>
          <w:trHeight w:val="300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0EE129" w14:textId="77777777" w:rsidR="001762B4" w:rsidRPr="001762B4" w:rsidRDefault="001762B4" w:rsidP="001762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62B4">
              <w:rPr>
                <w:rFonts w:ascii="Times New Roman" w:hAnsi="Times New Roman" w:cs="Times New Roman"/>
                <w:b/>
                <w:bCs/>
                <w:szCs w:val="21"/>
              </w:rPr>
              <w:t>Genus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0AF71" w14:textId="77777777" w:rsidR="001762B4" w:rsidRPr="001762B4" w:rsidRDefault="001762B4" w:rsidP="001762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62B4">
              <w:rPr>
                <w:rFonts w:ascii="Times New Roman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B7822E" w14:textId="77777777" w:rsidR="001762B4" w:rsidRPr="001762B4" w:rsidRDefault="001762B4" w:rsidP="001762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62B4">
              <w:rPr>
                <w:rFonts w:ascii="Times New Roman" w:hAnsi="Times New Roman" w:cs="Times New Roman"/>
                <w:b/>
                <w:bCs/>
                <w:szCs w:val="21"/>
              </w:rPr>
              <w:t>Locality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9E990" w14:textId="77777777" w:rsidR="001762B4" w:rsidRPr="001762B4" w:rsidRDefault="001762B4" w:rsidP="001762B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62B4">
              <w:rPr>
                <w:rFonts w:ascii="Times New Roman" w:hAnsi="Times New Roman" w:cs="Times New Roman"/>
                <w:b/>
                <w:bCs/>
                <w:szCs w:val="21"/>
              </w:rPr>
              <w:t>Voucher and Identifier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5224C2" w14:textId="77777777" w:rsidR="001762B4" w:rsidRPr="001762B4" w:rsidRDefault="001762B4" w:rsidP="001762B4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762B4">
              <w:rPr>
                <w:rFonts w:ascii="Times New Roman" w:hAnsi="Times New Roman" w:cs="Times New Roman"/>
                <w:b/>
                <w:bCs/>
                <w:szCs w:val="21"/>
              </w:rPr>
              <w:t>Longitude/Latitude</w:t>
            </w:r>
          </w:p>
        </w:tc>
      </w:tr>
      <w:tr w:rsidR="001762B4" w:rsidRPr="001762B4" w14:paraId="1EA205D8" w14:textId="77777777" w:rsidTr="001762B4">
        <w:trPr>
          <w:trHeight w:val="285"/>
          <w:jc w:val="center"/>
        </w:trPr>
        <w:tc>
          <w:tcPr>
            <w:tcW w:w="1129" w:type="dxa"/>
            <w:tcBorders>
              <w:top w:val="single" w:sz="4" w:space="0" w:color="auto"/>
            </w:tcBorders>
            <w:noWrap/>
            <w:hideMark/>
          </w:tcPr>
          <w:p w14:paraId="582B558A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Eryngium</w:t>
            </w:r>
            <w:r w:rsidRPr="001762B4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17D86CC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E.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foetidum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17A8F6A9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Kunming, Yunnan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480B6DDD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1175 (NAS); Huimin Li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noWrap/>
            <w:hideMark/>
          </w:tcPr>
          <w:p w14:paraId="79828129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102° 42′ 34″/25° 2′ 47″</w:t>
            </w:r>
          </w:p>
        </w:tc>
      </w:tr>
      <w:tr w:rsidR="001762B4" w:rsidRPr="001762B4" w14:paraId="20D0170F" w14:textId="77777777" w:rsidTr="001762B4">
        <w:trPr>
          <w:trHeight w:val="540"/>
          <w:jc w:val="center"/>
        </w:trPr>
        <w:tc>
          <w:tcPr>
            <w:tcW w:w="1129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48C7045D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Sanicula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 xml:space="preserve"> L.</w:t>
            </w:r>
          </w:p>
        </w:tc>
        <w:tc>
          <w:tcPr>
            <w:tcW w:w="1418" w:type="dxa"/>
            <w:noWrap/>
            <w:hideMark/>
          </w:tcPr>
          <w:p w14:paraId="15FF35E9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caerulescens</w:t>
            </w:r>
            <w:proofErr w:type="spellEnd"/>
          </w:p>
        </w:tc>
        <w:tc>
          <w:tcPr>
            <w:tcW w:w="1559" w:type="dxa"/>
            <w:hideMark/>
          </w:tcPr>
          <w:p w14:paraId="7AC3E21D" w14:textId="59E9F85D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Beibei, Chongqing</w:t>
            </w:r>
          </w:p>
        </w:tc>
        <w:tc>
          <w:tcPr>
            <w:tcW w:w="2268" w:type="dxa"/>
            <w:noWrap/>
            <w:hideMark/>
          </w:tcPr>
          <w:p w14:paraId="47C674C3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H.M. Li &amp; W. Zhou 1005 (NAS); Huimin Li</w:t>
            </w:r>
          </w:p>
        </w:tc>
        <w:tc>
          <w:tcPr>
            <w:tcW w:w="1922" w:type="dxa"/>
            <w:noWrap/>
            <w:hideMark/>
          </w:tcPr>
          <w:p w14:paraId="237A2AFE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106°23'18"/29°50'22"</w:t>
            </w:r>
          </w:p>
        </w:tc>
      </w:tr>
      <w:tr w:rsidR="001762B4" w:rsidRPr="001762B4" w14:paraId="7148FBAC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6A116A8C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39315D5E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hacquetiodes</w:t>
            </w:r>
            <w:proofErr w:type="spellEnd"/>
          </w:p>
        </w:tc>
        <w:tc>
          <w:tcPr>
            <w:tcW w:w="1559" w:type="dxa"/>
            <w:hideMark/>
          </w:tcPr>
          <w:p w14:paraId="35D7B731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Dêqên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 xml:space="preserve"> County, </w:t>
            </w: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Dêqên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>, Yunnan</w:t>
            </w:r>
          </w:p>
        </w:tc>
        <w:tc>
          <w:tcPr>
            <w:tcW w:w="2268" w:type="dxa"/>
            <w:noWrap/>
            <w:hideMark/>
          </w:tcPr>
          <w:p w14:paraId="2F9B96B0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Long Wang, Huimin Li &amp; Tian Li 3785 (NAS); Huimin Li</w:t>
            </w:r>
          </w:p>
        </w:tc>
        <w:tc>
          <w:tcPr>
            <w:tcW w:w="1922" w:type="dxa"/>
            <w:noWrap/>
            <w:hideMark/>
          </w:tcPr>
          <w:p w14:paraId="7EF0A724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 xml:space="preserve"> 98° 45' 37"/28° 4' 23" </w:t>
            </w:r>
          </w:p>
        </w:tc>
      </w:tr>
      <w:tr w:rsidR="001762B4" w:rsidRPr="001762B4" w14:paraId="3DEE8C2C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17EBEF65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514BBD8C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orthacantha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 xml:space="preserve"> var.</w:t>
            </w: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brevispina</w:t>
            </w:r>
            <w:proofErr w:type="spellEnd"/>
          </w:p>
        </w:tc>
        <w:tc>
          <w:tcPr>
            <w:tcW w:w="1559" w:type="dxa"/>
            <w:hideMark/>
          </w:tcPr>
          <w:p w14:paraId="61B3851D" w14:textId="7FE9F0D5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Emeishan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>, Sichuan</w:t>
            </w:r>
          </w:p>
        </w:tc>
        <w:tc>
          <w:tcPr>
            <w:tcW w:w="2268" w:type="dxa"/>
            <w:noWrap/>
            <w:hideMark/>
          </w:tcPr>
          <w:p w14:paraId="3F06A0E5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&amp; Wei Zhou 1054 (NAS); Huimin Li</w:t>
            </w:r>
          </w:p>
        </w:tc>
        <w:tc>
          <w:tcPr>
            <w:tcW w:w="1922" w:type="dxa"/>
            <w:noWrap/>
            <w:hideMark/>
          </w:tcPr>
          <w:p w14:paraId="7C575897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 xml:space="preserve"> 103°19′57″/29°31′11″</w:t>
            </w:r>
          </w:p>
        </w:tc>
      </w:tr>
      <w:tr w:rsidR="001762B4" w:rsidRPr="001762B4" w14:paraId="272E6F56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03843C72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030F8755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tienmuensis</w:t>
            </w:r>
            <w:proofErr w:type="spellEnd"/>
          </w:p>
        </w:tc>
        <w:tc>
          <w:tcPr>
            <w:tcW w:w="1559" w:type="dxa"/>
            <w:hideMark/>
          </w:tcPr>
          <w:p w14:paraId="05C777E9" w14:textId="4CC90E8B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Lin'an County, Hangzhou, Zhejiang</w:t>
            </w:r>
          </w:p>
        </w:tc>
        <w:tc>
          <w:tcPr>
            <w:tcW w:w="2268" w:type="dxa"/>
            <w:noWrap/>
            <w:hideMark/>
          </w:tcPr>
          <w:p w14:paraId="504FE9AE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&amp; Lei Zhao 1116 (NAS); Huimin Li</w:t>
            </w:r>
          </w:p>
        </w:tc>
        <w:tc>
          <w:tcPr>
            <w:tcW w:w="1922" w:type="dxa"/>
            <w:noWrap/>
            <w:hideMark/>
          </w:tcPr>
          <w:p w14:paraId="24C4A659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 xml:space="preserve"> 119°25′/30°20′</w:t>
            </w:r>
          </w:p>
        </w:tc>
      </w:tr>
      <w:tr w:rsidR="001762B4" w:rsidRPr="001762B4" w14:paraId="30B35BD5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3B720943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20DA3312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S. chinensis</w:t>
            </w:r>
          </w:p>
        </w:tc>
        <w:tc>
          <w:tcPr>
            <w:tcW w:w="1559" w:type="dxa"/>
            <w:hideMark/>
          </w:tcPr>
          <w:p w14:paraId="6DE60A4F" w14:textId="583FCB61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Nanjing, Jiangsu</w:t>
            </w:r>
          </w:p>
        </w:tc>
        <w:tc>
          <w:tcPr>
            <w:tcW w:w="2268" w:type="dxa"/>
            <w:noWrap/>
            <w:hideMark/>
          </w:tcPr>
          <w:p w14:paraId="2D26718F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&amp; Min Chen 1000 (NAS); Huimin Li</w:t>
            </w:r>
          </w:p>
        </w:tc>
        <w:tc>
          <w:tcPr>
            <w:tcW w:w="1922" w:type="dxa"/>
            <w:noWrap/>
            <w:hideMark/>
          </w:tcPr>
          <w:p w14:paraId="36DF5457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118° 52′ 48″/32° 3′ 18″</w:t>
            </w:r>
          </w:p>
        </w:tc>
      </w:tr>
      <w:tr w:rsidR="001762B4" w:rsidRPr="001762B4" w14:paraId="48A70AD8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6BD6C621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297BD255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flavovirens</w:t>
            </w:r>
            <w:proofErr w:type="spellEnd"/>
          </w:p>
        </w:tc>
        <w:tc>
          <w:tcPr>
            <w:tcW w:w="1559" w:type="dxa"/>
            <w:hideMark/>
          </w:tcPr>
          <w:p w14:paraId="0E40C18D" w14:textId="226A1CC2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Pan'an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>, Jinhua, Zhejiang</w:t>
            </w:r>
          </w:p>
        </w:tc>
        <w:tc>
          <w:tcPr>
            <w:tcW w:w="2268" w:type="dxa"/>
            <w:noWrap/>
            <w:hideMark/>
          </w:tcPr>
          <w:p w14:paraId="654DFA50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&amp; Lei Zhao 1118 (NAS); Huimin Li</w:t>
            </w:r>
          </w:p>
        </w:tc>
        <w:tc>
          <w:tcPr>
            <w:tcW w:w="1922" w:type="dxa"/>
            <w:noWrap/>
            <w:hideMark/>
          </w:tcPr>
          <w:p w14:paraId="7B88C2D3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120°32'8"/28°58'51"</w:t>
            </w:r>
          </w:p>
        </w:tc>
      </w:tr>
      <w:tr w:rsidR="001762B4" w:rsidRPr="001762B4" w14:paraId="0DF508C1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4B57D36A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03566646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giraldii</w:t>
            </w:r>
            <w:proofErr w:type="spellEnd"/>
          </w:p>
        </w:tc>
        <w:tc>
          <w:tcPr>
            <w:tcW w:w="1559" w:type="dxa"/>
            <w:hideMark/>
          </w:tcPr>
          <w:p w14:paraId="249E39F6" w14:textId="5BDE141E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Zhouzhi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>, Xi'an, Shaanxi</w:t>
            </w:r>
          </w:p>
        </w:tc>
        <w:tc>
          <w:tcPr>
            <w:tcW w:w="2268" w:type="dxa"/>
            <w:noWrap/>
            <w:hideMark/>
          </w:tcPr>
          <w:p w14:paraId="6522647D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 xml:space="preserve">Huimin Li &amp; </w:t>
            </w: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Chunfeng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 xml:space="preserve"> Song 1180 (NAS); Huimin Li</w:t>
            </w:r>
          </w:p>
        </w:tc>
        <w:tc>
          <w:tcPr>
            <w:tcW w:w="1922" w:type="dxa"/>
            <w:noWrap/>
            <w:hideMark/>
          </w:tcPr>
          <w:p w14:paraId="7375EC3E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113°12'40"/34°0'5"</w:t>
            </w:r>
          </w:p>
        </w:tc>
      </w:tr>
      <w:tr w:rsidR="001762B4" w:rsidRPr="001762B4" w14:paraId="4F1D1B5C" w14:textId="77777777" w:rsidTr="001762B4">
        <w:trPr>
          <w:trHeight w:val="540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0C5D7BE7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noWrap/>
            <w:hideMark/>
          </w:tcPr>
          <w:p w14:paraId="796711B3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lamelligera</w:t>
            </w:r>
            <w:proofErr w:type="spellEnd"/>
          </w:p>
        </w:tc>
        <w:tc>
          <w:tcPr>
            <w:tcW w:w="1559" w:type="dxa"/>
            <w:hideMark/>
          </w:tcPr>
          <w:p w14:paraId="021EF67E" w14:textId="71B6B456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Lin'an County, Hangzhou, Zhejiang</w:t>
            </w:r>
          </w:p>
        </w:tc>
        <w:tc>
          <w:tcPr>
            <w:tcW w:w="2268" w:type="dxa"/>
            <w:noWrap/>
            <w:hideMark/>
          </w:tcPr>
          <w:p w14:paraId="78E2F9FD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Huimin Li &amp; Wei Zhou 1115 (NAS); Huimin Li</w:t>
            </w:r>
          </w:p>
        </w:tc>
        <w:tc>
          <w:tcPr>
            <w:tcW w:w="1922" w:type="dxa"/>
            <w:noWrap/>
            <w:hideMark/>
          </w:tcPr>
          <w:p w14:paraId="369D6449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30°19'59.49"/119°27'0.91"</w:t>
            </w:r>
          </w:p>
        </w:tc>
      </w:tr>
      <w:tr w:rsidR="001762B4" w:rsidRPr="001762B4" w14:paraId="68E698FF" w14:textId="77777777" w:rsidTr="001762B4">
        <w:trPr>
          <w:trHeight w:val="555"/>
          <w:jc w:val="center"/>
        </w:trPr>
        <w:tc>
          <w:tcPr>
            <w:tcW w:w="1129" w:type="dxa"/>
            <w:vMerge/>
            <w:tcBorders>
              <w:bottom w:val="single" w:sz="4" w:space="0" w:color="auto"/>
            </w:tcBorders>
            <w:hideMark/>
          </w:tcPr>
          <w:p w14:paraId="2AAF8645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ABEC37C" w14:textId="77777777" w:rsidR="001762B4" w:rsidRPr="001762B4" w:rsidRDefault="001762B4" w:rsidP="001762B4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 xml:space="preserve">S. </w:t>
            </w:r>
            <w:proofErr w:type="spellStart"/>
            <w:r w:rsidRPr="001762B4">
              <w:rPr>
                <w:rFonts w:ascii="Times New Roman" w:hAnsi="Times New Roman" w:cs="Times New Roman"/>
                <w:i/>
                <w:iCs/>
                <w:szCs w:val="21"/>
              </w:rPr>
              <w:t>orthacantha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735E2B49" w14:textId="09314799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Jiujiang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>, Jiangxi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7EAF750B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 xml:space="preserve">Huimin Li, </w:t>
            </w:r>
            <w:proofErr w:type="spellStart"/>
            <w:r w:rsidRPr="001762B4">
              <w:rPr>
                <w:rFonts w:ascii="Times New Roman" w:hAnsi="Times New Roman" w:cs="Times New Roman"/>
                <w:szCs w:val="21"/>
              </w:rPr>
              <w:t>Yongshen</w:t>
            </w:r>
            <w:proofErr w:type="spellEnd"/>
            <w:r w:rsidRPr="001762B4">
              <w:rPr>
                <w:rFonts w:ascii="Times New Roman" w:hAnsi="Times New Roman" w:cs="Times New Roman"/>
                <w:szCs w:val="21"/>
              </w:rPr>
              <w:t xml:space="preserve"> Zhang &amp; Ying Xu 1109 (NAS); Huimin Li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noWrap/>
            <w:hideMark/>
          </w:tcPr>
          <w:p w14:paraId="2C2A2BFF" w14:textId="77777777" w:rsidR="001762B4" w:rsidRPr="001762B4" w:rsidRDefault="001762B4" w:rsidP="001762B4">
            <w:pPr>
              <w:rPr>
                <w:rFonts w:ascii="Times New Roman" w:hAnsi="Times New Roman" w:cs="Times New Roman"/>
                <w:szCs w:val="21"/>
              </w:rPr>
            </w:pPr>
            <w:r w:rsidRPr="001762B4">
              <w:rPr>
                <w:rFonts w:ascii="Times New Roman" w:hAnsi="Times New Roman" w:cs="Times New Roman"/>
                <w:szCs w:val="21"/>
              </w:rPr>
              <w:t>115°52′/29°26′</w:t>
            </w:r>
          </w:p>
        </w:tc>
      </w:tr>
    </w:tbl>
    <w:p w14:paraId="663BDD48" w14:textId="77777777" w:rsidR="001762B4" w:rsidRDefault="001762B4"/>
    <w:sectPr w:rsidR="00176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2F877" w14:textId="77777777" w:rsidR="005B5078" w:rsidRDefault="005B5078" w:rsidP="000066A0">
      <w:r>
        <w:separator/>
      </w:r>
    </w:p>
  </w:endnote>
  <w:endnote w:type="continuationSeparator" w:id="0">
    <w:p w14:paraId="09C23B19" w14:textId="77777777" w:rsidR="005B5078" w:rsidRDefault="005B5078" w:rsidP="0000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B51C2" w14:textId="77777777" w:rsidR="005B5078" w:rsidRDefault="005B5078" w:rsidP="000066A0">
      <w:r>
        <w:separator/>
      </w:r>
    </w:p>
  </w:footnote>
  <w:footnote w:type="continuationSeparator" w:id="0">
    <w:p w14:paraId="57146616" w14:textId="77777777" w:rsidR="005B5078" w:rsidRDefault="005B5078" w:rsidP="00006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B4"/>
    <w:rsid w:val="000066A0"/>
    <w:rsid w:val="0014741C"/>
    <w:rsid w:val="001762B4"/>
    <w:rsid w:val="002736C3"/>
    <w:rsid w:val="005B5078"/>
    <w:rsid w:val="00D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AB127"/>
  <w15:chartTrackingRefBased/>
  <w15:docId w15:val="{B21C0BD1-38FB-4278-A09E-3BE91DD4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66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6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6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huimin</dc:creator>
  <cp:keywords/>
  <dc:description/>
  <cp:lastModifiedBy>Li huimin</cp:lastModifiedBy>
  <cp:revision>2</cp:revision>
  <dcterms:created xsi:type="dcterms:W3CDTF">2023-03-02T10:52:00Z</dcterms:created>
  <dcterms:modified xsi:type="dcterms:W3CDTF">2023-03-02T11:10:00Z</dcterms:modified>
</cp:coreProperties>
</file>