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3AE1C" w14:textId="77777777" w:rsidR="00B6711C" w:rsidRDefault="00B6711C" w:rsidP="00B6711C"/>
    <w:p w14:paraId="2612ECF9" w14:textId="77777777" w:rsidR="00B6711C" w:rsidRDefault="00B6711C" w:rsidP="00B6711C"/>
    <w:p w14:paraId="5D857BB9" w14:textId="77777777" w:rsidR="00B6711C" w:rsidRDefault="00B6711C" w:rsidP="00B6711C"/>
    <w:p w14:paraId="3EE6E4C3" w14:textId="77777777" w:rsidR="00B6711C" w:rsidRDefault="00B6711C" w:rsidP="00B6711C"/>
    <w:p w14:paraId="2D9E940C" w14:textId="77777777" w:rsidR="00B6711C" w:rsidRDefault="00B6711C" w:rsidP="00B6711C"/>
    <w:p w14:paraId="6C8EDB2C" w14:textId="77777777" w:rsidR="00B6711C" w:rsidRDefault="00B6711C" w:rsidP="00B6711C"/>
    <w:p w14:paraId="6F7EF214" w14:textId="77777777" w:rsidR="00B6711C" w:rsidRDefault="00B6711C" w:rsidP="00B6711C"/>
    <w:p w14:paraId="21BC8B4E" w14:textId="77777777" w:rsidR="00B6711C" w:rsidRDefault="00B6711C" w:rsidP="00B6711C"/>
    <w:p w14:paraId="78F179BF" w14:textId="77777777" w:rsidR="00B6711C" w:rsidRDefault="00B6711C" w:rsidP="00B6711C"/>
    <w:p w14:paraId="26E397F8" w14:textId="77777777" w:rsidR="00B6711C" w:rsidRDefault="00B6711C" w:rsidP="00B6711C"/>
    <w:p w14:paraId="2050B021" w14:textId="77777777" w:rsidR="00B6711C" w:rsidRDefault="00B6711C" w:rsidP="00B6711C"/>
    <w:p w14:paraId="522FD24E" w14:textId="77777777" w:rsidR="00B6711C" w:rsidRDefault="00B6711C" w:rsidP="00B6711C"/>
    <w:p w14:paraId="71AE5D8C" w14:textId="522B9307" w:rsidR="00B6711C" w:rsidRPr="00D05C3F" w:rsidRDefault="00D05C3F" w:rsidP="00B6711C">
      <w:pPr>
        <w:rPr>
          <w:b/>
          <w:bCs/>
          <w:sz w:val="30"/>
          <w:szCs w:val="30"/>
        </w:rPr>
      </w:pPr>
      <w:r w:rsidRPr="00D05C3F">
        <w:rPr>
          <w:b/>
          <w:bCs/>
          <w:sz w:val="30"/>
          <w:szCs w:val="30"/>
        </w:rPr>
        <w:t>Supplemental File</w:t>
      </w:r>
    </w:p>
    <w:p w14:paraId="5EA17876" w14:textId="77777777" w:rsidR="008B71E6" w:rsidRDefault="008B71E6" w:rsidP="00B6711C">
      <w:pPr>
        <w:sectPr w:rsidR="008B71E6" w:rsidSect="00567496">
          <w:pgSz w:w="11906" w:h="16838"/>
          <w:pgMar w:top="1440" w:right="1800" w:bottom="1440" w:left="1800" w:header="851" w:footer="992" w:gutter="0"/>
          <w:cols w:space="425"/>
          <w:docGrid w:type="lines" w:linePitch="312"/>
        </w:sectPr>
      </w:pPr>
    </w:p>
    <w:p w14:paraId="25720A5D" w14:textId="77777777" w:rsidR="00EE2ED5" w:rsidRDefault="00EE2ED5" w:rsidP="00B6711C"/>
    <w:p w14:paraId="77DEB61E" w14:textId="7E2B2774" w:rsidR="00EE2ED5" w:rsidRDefault="008B71E6" w:rsidP="00B6711C">
      <w:r>
        <w:rPr>
          <w:noProof/>
        </w:rPr>
        <w:drawing>
          <wp:inline distT="0" distB="0" distL="0" distR="0" wp14:anchorId="589586C0" wp14:editId="29638B73">
            <wp:extent cx="9012555" cy="2461260"/>
            <wp:effectExtent l="0" t="0" r="0" b="0"/>
            <wp:docPr id="3063004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00429" name="图片 3063004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33442" cy="2466964"/>
                    </a:xfrm>
                    <a:prstGeom prst="rect">
                      <a:avLst/>
                    </a:prstGeom>
                  </pic:spPr>
                </pic:pic>
              </a:graphicData>
            </a:graphic>
          </wp:inline>
        </w:drawing>
      </w:r>
    </w:p>
    <w:p w14:paraId="575ECE2B" w14:textId="130D88FC" w:rsidR="0088209F" w:rsidRPr="00B56756" w:rsidRDefault="00CF3B28" w:rsidP="00B56756">
      <w:pPr>
        <w:widowControl/>
        <w:spacing w:line="480" w:lineRule="auto"/>
        <w:jc w:val="left"/>
        <w:rPr>
          <w:rFonts w:ascii="Times New Roman" w:eastAsia="宋体" w:hAnsi="Times New Roman" w:cs="Times New Roman"/>
          <w:kern w:val="0"/>
          <w:sz w:val="24"/>
          <w:szCs w:val="24"/>
        </w:rPr>
      </w:pPr>
      <w:r w:rsidRPr="00CF3B28">
        <w:rPr>
          <w:rFonts w:ascii="Times New Roman" w:eastAsia="宋体" w:hAnsi="Times New Roman" w:cs="Times New Roman"/>
          <w:kern w:val="0"/>
          <w:sz w:val="24"/>
          <w:szCs w:val="24"/>
          <w:lang w:eastAsia="en-US"/>
        </w:rPr>
        <w:t>Figure</w:t>
      </w:r>
      <w:r w:rsidRPr="00B56756">
        <w:rPr>
          <w:rFonts w:ascii="Times New Roman" w:eastAsia="宋体" w:hAnsi="Times New Roman" w:cs="Times New Roman"/>
          <w:kern w:val="0"/>
          <w:sz w:val="24"/>
          <w:szCs w:val="24"/>
        </w:rPr>
        <w:t xml:space="preserve"> </w:t>
      </w:r>
      <w:r w:rsidR="0088209F" w:rsidRPr="00B56756">
        <w:rPr>
          <w:rFonts w:ascii="Times New Roman" w:eastAsia="宋体" w:hAnsi="Times New Roman" w:cs="Times New Roman"/>
          <w:kern w:val="0"/>
          <w:sz w:val="24"/>
          <w:szCs w:val="24"/>
        </w:rPr>
        <w:t>S1. The outcomes of the investigation into the impacts of diverse EMS dosages and treatment durations on lethality rate (A), differentiation rate (B), and multiplication coefficients (C). Post hoc comparisons illustrated that there was a noteworthy difference concerning the interaction of treatment time and dosage (P &lt; 0.0001) in terms of plant response variables. The values are shown as means ± standard deviation. Two-way ANOVA was conducted, and the results revealed significant P values for the dose, treatment time, and interaction variables. The data presented herein are the mean ± standard deviation. The experiments were executed independently at least thrice. </w:t>
      </w:r>
    </w:p>
    <w:p w14:paraId="5CCA119B" w14:textId="368962CF" w:rsidR="00D05C3F" w:rsidRDefault="00D05C3F" w:rsidP="00B6711C"/>
    <w:p w14:paraId="0EE92BF9" w14:textId="77777777" w:rsidR="00D05C3F" w:rsidRDefault="00D05C3F" w:rsidP="00B6711C"/>
    <w:p w14:paraId="0C0EC6E7" w14:textId="77777777" w:rsidR="008B71E6" w:rsidRDefault="008B71E6" w:rsidP="00B6711C">
      <w:pPr>
        <w:sectPr w:rsidR="008B71E6" w:rsidSect="00567496">
          <w:pgSz w:w="16838" w:h="11906" w:orient="landscape"/>
          <w:pgMar w:top="1800" w:right="1440" w:bottom="1800" w:left="1440" w:header="851" w:footer="992" w:gutter="0"/>
          <w:cols w:space="425"/>
          <w:docGrid w:type="lines" w:linePitch="312"/>
        </w:sectPr>
      </w:pPr>
    </w:p>
    <w:p w14:paraId="0B43E999" w14:textId="4E21AF8C" w:rsidR="008B71E6" w:rsidRDefault="008C06AA" w:rsidP="00B6711C">
      <w:r>
        <w:rPr>
          <w:noProof/>
        </w:rPr>
        <w:lastRenderedPageBreak/>
        <w:drawing>
          <wp:inline distT="0" distB="0" distL="0" distR="0" wp14:anchorId="7D587EB3" wp14:editId="1A3FCA84">
            <wp:extent cx="5684332" cy="5562600"/>
            <wp:effectExtent l="0" t="0" r="0" b="0"/>
            <wp:docPr id="13342745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74542" name="图片 1334274542"/>
                    <pic:cNvPicPr/>
                  </pic:nvPicPr>
                  <pic:blipFill>
                    <a:blip r:embed="rId8">
                      <a:extLst>
                        <a:ext uri="{28A0092B-C50C-407E-A947-70E740481C1C}">
                          <a14:useLocalDpi xmlns:a14="http://schemas.microsoft.com/office/drawing/2010/main" val="0"/>
                        </a:ext>
                      </a:extLst>
                    </a:blip>
                    <a:stretch>
                      <a:fillRect/>
                    </a:stretch>
                  </pic:blipFill>
                  <pic:spPr>
                    <a:xfrm>
                      <a:off x="0" y="0"/>
                      <a:ext cx="5707745" cy="5585511"/>
                    </a:xfrm>
                    <a:prstGeom prst="rect">
                      <a:avLst/>
                    </a:prstGeom>
                  </pic:spPr>
                </pic:pic>
              </a:graphicData>
            </a:graphic>
          </wp:inline>
        </w:drawing>
      </w:r>
    </w:p>
    <w:p w14:paraId="3F891FDD" w14:textId="180714C0" w:rsidR="007B44C3" w:rsidRPr="00B56756" w:rsidRDefault="00CF3B28" w:rsidP="00B56756">
      <w:pPr>
        <w:widowControl/>
        <w:spacing w:line="480" w:lineRule="auto"/>
        <w:jc w:val="left"/>
        <w:rPr>
          <w:rFonts w:ascii="Times New Roman" w:eastAsia="宋体" w:hAnsi="Times New Roman" w:cs="Times New Roman"/>
          <w:kern w:val="0"/>
          <w:sz w:val="24"/>
          <w:szCs w:val="24"/>
        </w:rPr>
      </w:pPr>
      <w:r w:rsidRPr="00CF3B28">
        <w:rPr>
          <w:rFonts w:ascii="Times New Roman" w:eastAsia="宋体" w:hAnsi="Times New Roman" w:cs="Times New Roman"/>
          <w:kern w:val="0"/>
          <w:sz w:val="24"/>
          <w:szCs w:val="24"/>
          <w:lang w:eastAsia="en-US"/>
        </w:rPr>
        <w:t>Figure</w:t>
      </w:r>
      <w:r w:rsidRPr="00B56756">
        <w:rPr>
          <w:rFonts w:ascii="Times New Roman" w:eastAsia="宋体" w:hAnsi="Times New Roman" w:cs="Times New Roman"/>
          <w:kern w:val="0"/>
          <w:sz w:val="24"/>
          <w:szCs w:val="24"/>
        </w:rPr>
        <w:t xml:space="preserve"> </w:t>
      </w:r>
      <w:r w:rsidR="007B44C3" w:rsidRPr="00B56756">
        <w:rPr>
          <w:rFonts w:ascii="Times New Roman" w:eastAsia="宋体" w:hAnsi="Times New Roman" w:cs="Times New Roman"/>
          <w:kern w:val="0"/>
          <w:sz w:val="24"/>
          <w:szCs w:val="24"/>
        </w:rPr>
        <w:t>S2. The effect of EMS mutagenesis on the induction of rooting in banana tissue culture plantlets. A. Growth state of control plantlets after 1 week. B. Growth state of plantlets treated with EMS after 1 week. C. Growth state of plantlets in vitro after 2 weeks (left: EMS-treated banana plantlets, right: control plantlets). D. Rooting state after 1 month (left: control, right: EMS-treated tissue culture plantlets). Scale bar represents 5 cm.</w:t>
      </w:r>
    </w:p>
    <w:p w14:paraId="12B38555" w14:textId="77777777" w:rsidR="008B71E6" w:rsidRDefault="008B71E6" w:rsidP="00B6711C"/>
    <w:p w14:paraId="3AE39CC2" w14:textId="77777777" w:rsidR="008C06AA" w:rsidRDefault="008C06AA" w:rsidP="00B6711C"/>
    <w:p w14:paraId="5AB0AA74" w14:textId="77777777" w:rsidR="008C06AA" w:rsidRDefault="008C06AA" w:rsidP="00B6711C"/>
    <w:p w14:paraId="550246CB" w14:textId="17A45E79" w:rsidR="007B44C3" w:rsidRDefault="00D62EB2" w:rsidP="00B6711C">
      <w:r>
        <w:rPr>
          <w:noProof/>
        </w:rPr>
        <w:lastRenderedPageBreak/>
        <w:drawing>
          <wp:inline distT="0" distB="0" distL="0" distR="0" wp14:anchorId="655E885F" wp14:editId="2FDBBB18">
            <wp:extent cx="5274310" cy="3944620"/>
            <wp:effectExtent l="0" t="0" r="2540" b="0"/>
            <wp:docPr id="17280496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49651" name="图片 17280496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944620"/>
                    </a:xfrm>
                    <a:prstGeom prst="rect">
                      <a:avLst/>
                    </a:prstGeom>
                  </pic:spPr>
                </pic:pic>
              </a:graphicData>
            </a:graphic>
          </wp:inline>
        </w:drawing>
      </w:r>
    </w:p>
    <w:p w14:paraId="06FCA9CC" w14:textId="43138FC1" w:rsidR="007B44C3" w:rsidRPr="00B56756" w:rsidRDefault="00CF3B28" w:rsidP="00B56756">
      <w:pPr>
        <w:widowControl/>
        <w:spacing w:line="480" w:lineRule="auto"/>
        <w:jc w:val="left"/>
        <w:rPr>
          <w:rFonts w:ascii="Times New Roman" w:eastAsia="宋体" w:hAnsi="Times New Roman" w:cs="Times New Roman"/>
          <w:kern w:val="0"/>
          <w:sz w:val="24"/>
          <w:szCs w:val="24"/>
        </w:rPr>
      </w:pPr>
      <w:r w:rsidRPr="00CF3B28">
        <w:rPr>
          <w:rFonts w:ascii="Times New Roman" w:eastAsia="宋体" w:hAnsi="Times New Roman" w:cs="Times New Roman"/>
          <w:kern w:val="0"/>
          <w:sz w:val="24"/>
          <w:szCs w:val="24"/>
          <w:lang w:eastAsia="en-US"/>
        </w:rPr>
        <w:t>Figure</w:t>
      </w:r>
      <w:r w:rsidRPr="00B56756">
        <w:rPr>
          <w:rFonts w:ascii="Times New Roman" w:eastAsia="宋体" w:hAnsi="Times New Roman" w:cs="Times New Roman" w:hint="eastAsia"/>
          <w:kern w:val="0"/>
          <w:sz w:val="24"/>
          <w:szCs w:val="24"/>
        </w:rPr>
        <w:t xml:space="preserve"> </w:t>
      </w:r>
      <w:r w:rsidR="007B44C3" w:rsidRPr="00B56756">
        <w:rPr>
          <w:rFonts w:ascii="Times New Roman" w:eastAsia="宋体" w:hAnsi="Times New Roman" w:cs="Times New Roman" w:hint="eastAsia"/>
          <w:kern w:val="0"/>
          <w:sz w:val="24"/>
          <w:szCs w:val="24"/>
        </w:rPr>
        <w:t>S3. Effect of L-</w:t>
      </w:r>
      <w:proofErr w:type="spellStart"/>
      <w:r w:rsidR="007B44C3" w:rsidRPr="00B56756">
        <w:rPr>
          <w:rFonts w:ascii="Times New Roman" w:eastAsia="宋体" w:hAnsi="Times New Roman" w:cs="Times New Roman" w:hint="eastAsia"/>
          <w:kern w:val="0"/>
          <w:sz w:val="24"/>
          <w:szCs w:val="24"/>
        </w:rPr>
        <w:t>Hyp</w:t>
      </w:r>
      <w:proofErr w:type="spellEnd"/>
      <w:r w:rsidR="007B44C3" w:rsidRPr="00B56756">
        <w:rPr>
          <w:rFonts w:ascii="Times New Roman" w:eastAsia="宋体" w:hAnsi="Times New Roman" w:cs="Times New Roman" w:hint="eastAsia"/>
          <w:kern w:val="0"/>
          <w:sz w:val="24"/>
          <w:szCs w:val="24"/>
        </w:rPr>
        <w:t xml:space="preserve"> on the survival rate of banana tissue culture plantlets. Means represented by the same letter do not show significant differences at P </w:t>
      </w:r>
      <w:r w:rsidR="007B44C3" w:rsidRPr="00B56756">
        <w:rPr>
          <w:rFonts w:ascii="Times New Roman" w:eastAsia="宋体" w:hAnsi="Times New Roman" w:cs="Times New Roman" w:hint="eastAsia"/>
          <w:kern w:val="0"/>
          <w:sz w:val="24"/>
          <w:szCs w:val="24"/>
        </w:rPr>
        <w:t>≤</w:t>
      </w:r>
      <w:r w:rsidR="007B44C3" w:rsidRPr="00B56756">
        <w:rPr>
          <w:rFonts w:ascii="Times New Roman" w:eastAsia="宋体" w:hAnsi="Times New Roman" w:cs="Times New Roman" w:hint="eastAsia"/>
          <w:kern w:val="0"/>
          <w:sz w:val="24"/>
          <w:szCs w:val="24"/>
        </w:rPr>
        <w:t xml:space="preserve"> 0.05 based on Turkey's test.</w:t>
      </w:r>
    </w:p>
    <w:p w14:paraId="0FAF6F37" w14:textId="77777777" w:rsidR="007B44C3" w:rsidRPr="007B44C3" w:rsidRDefault="007B44C3" w:rsidP="00B6711C"/>
    <w:p w14:paraId="34E905E6" w14:textId="77777777" w:rsidR="007B44C3" w:rsidRDefault="007B44C3" w:rsidP="00B6711C"/>
    <w:p w14:paraId="67AC5581" w14:textId="77777777" w:rsidR="008C06AA" w:rsidRDefault="008C06AA" w:rsidP="00B6711C"/>
    <w:p w14:paraId="3CD57209" w14:textId="77777777" w:rsidR="00C638A2" w:rsidRDefault="00C638A2" w:rsidP="00B6711C"/>
    <w:p w14:paraId="70BD1627" w14:textId="77777777" w:rsidR="00C638A2" w:rsidRDefault="00C638A2" w:rsidP="00B6711C"/>
    <w:p w14:paraId="431F9E9F" w14:textId="77777777" w:rsidR="00C638A2" w:rsidRDefault="00C638A2" w:rsidP="00B6711C"/>
    <w:p w14:paraId="590D908D" w14:textId="77777777" w:rsidR="00C638A2" w:rsidRDefault="00C638A2" w:rsidP="00B6711C"/>
    <w:p w14:paraId="6484E99B" w14:textId="77777777" w:rsidR="00C638A2" w:rsidRDefault="00C638A2" w:rsidP="00B6711C"/>
    <w:p w14:paraId="39A1C925" w14:textId="77777777" w:rsidR="00C638A2" w:rsidRDefault="00C638A2" w:rsidP="00B6711C"/>
    <w:p w14:paraId="524D338E" w14:textId="77777777" w:rsidR="00C638A2" w:rsidRDefault="00C638A2" w:rsidP="00B6711C"/>
    <w:p w14:paraId="31E0ECF1" w14:textId="77777777" w:rsidR="00C638A2" w:rsidRDefault="00C638A2" w:rsidP="00B6711C"/>
    <w:p w14:paraId="0BC4B7E9" w14:textId="77777777" w:rsidR="00C638A2" w:rsidRDefault="00C638A2" w:rsidP="00B6711C"/>
    <w:p w14:paraId="0F63404C" w14:textId="77777777" w:rsidR="00C638A2" w:rsidRDefault="00C638A2" w:rsidP="00B6711C"/>
    <w:p w14:paraId="233F2375" w14:textId="77777777" w:rsidR="00C638A2" w:rsidRDefault="00C638A2" w:rsidP="00B6711C"/>
    <w:p w14:paraId="5A814006" w14:textId="76AEBF18" w:rsidR="00C638A2" w:rsidRPr="00C638A2" w:rsidRDefault="00B77E48" w:rsidP="00B6711C">
      <w:r>
        <w:rPr>
          <w:rFonts w:hint="eastAsia"/>
          <w:noProof/>
        </w:rPr>
        <w:lastRenderedPageBreak/>
        <w:drawing>
          <wp:inline distT="0" distB="0" distL="0" distR="0" wp14:anchorId="28E5FE9F" wp14:editId="5C95B279">
            <wp:extent cx="5334717" cy="4198620"/>
            <wp:effectExtent l="0" t="0" r="0" b="0"/>
            <wp:docPr id="14849098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909822" name="图片 1484909822"/>
                    <pic:cNvPicPr/>
                  </pic:nvPicPr>
                  <pic:blipFill>
                    <a:blip r:embed="rId10">
                      <a:extLst>
                        <a:ext uri="{28A0092B-C50C-407E-A947-70E740481C1C}">
                          <a14:useLocalDpi xmlns:a14="http://schemas.microsoft.com/office/drawing/2010/main" val="0"/>
                        </a:ext>
                      </a:extLst>
                    </a:blip>
                    <a:stretch>
                      <a:fillRect/>
                    </a:stretch>
                  </pic:blipFill>
                  <pic:spPr>
                    <a:xfrm>
                      <a:off x="0" y="0"/>
                      <a:ext cx="5341510" cy="4203966"/>
                    </a:xfrm>
                    <a:prstGeom prst="rect">
                      <a:avLst/>
                    </a:prstGeom>
                  </pic:spPr>
                </pic:pic>
              </a:graphicData>
            </a:graphic>
          </wp:inline>
        </w:drawing>
      </w:r>
    </w:p>
    <w:p w14:paraId="4BAA7C4F" w14:textId="00CC296A" w:rsidR="008C06AA" w:rsidRPr="00B56756" w:rsidRDefault="00CF3B28" w:rsidP="00B56756">
      <w:pPr>
        <w:widowControl/>
        <w:spacing w:line="480" w:lineRule="auto"/>
        <w:jc w:val="left"/>
        <w:rPr>
          <w:rFonts w:ascii="Times New Roman" w:eastAsia="宋体" w:hAnsi="Times New Roman" w:cs="Times New Roman"/>
          <w:kern w:val="0"/>
          <w:sz w:val="24"/>
          <w:szCs w:val="24"/>
        </w:rPr>
      </w:pPr>
      <w:r w:rsidRPr="00CF3B28">
        <w:rPr>
          <w:rFonts w:ascii="Times New Roman" w:eastAsia="宋体" w:hAnsi="Times New Roman" w:cs="Times New Roman"/>
          <w:kern w:val="0"/>
          <w:sz w:val="24"/>
          <w:szCs w:val="24"/>
          <w:lang w:eastAsia="en-US"/>
        </w:rPr>
        <w:t>Figure</w:t>
      </w:r>
      <w:r w:rsidRPr="00B56756">
        <w:rPr>
          <w:rFonts w:ascii="Times New Roman" w:eastAsia="宋体" w:hAnsi="Times New Roman" w:cs="Times New Roman"/>
          <w:kern w:val="0"/>
          <w:sz w:val="24"/>
          <w:szCs w:val="24"/>
        </w:rPr>
        <w:t xml:space="preserve"> </w:t>
      </w:r>
      <w:r w:rsidR="00B77E48" w:rsidRPr="00B56756">
        <w:rPr>
          <w:rFonts w:ascii="Times New Roman" w:eastAsia="宋体" w:hAnsi="Times New Roman" w:cs="Times New Roman"/>
          <w:kern w:val="0"/>
          <w:sz w:val="24"/>
          <w:szCs w:val="24"/>
        </w:rPr>
        <w:t xml:space="preserve">S4 </w:t>
      </w:r>
      <w:r w:rsidR="00B56756" w:rsidRPr="00B56756">
        <w:rPr>
          <w:rFonts w:ascii="Times New Roman" w:eastAsia="宋体" w:hAnsi="Times New Roman" w:cs="Times New Roman"/>
          <w:kern w:val="0"/>
          <w:sz w:val="24"/>
          <w:szCs w:val="24"/>
        </w:rPr>
        <w:t xml:space="preserve">Heatmap illustrating the FPKM gene expression levels of </w:t>
      </w:r>
      <w:r w:rsidR="00B56756" w:rsidRPr="00CF3B28">
        <w:rPr>
          <w:rFonts w:ascii="Times New Roman" w:eastAsia="宋体" w:hAnsi="Times New Roman" w:cs="Times New Roman"/>
          <w:i/>
          <w:iCs/>
          <w:kern w:val="0"/>
          <w:sz w:val="24"/>
          <w:szCs w:val="24"/>
        </w:rPr>
        <w:t>cm784</w:t>
      </w:r>
      <w:r w:rsidR="00B56756" w:rsidRPr="00B56756">
        <w:rPr>
          <w:rFonts w:ascii="Times New Roman" w:eastAsia="宋体" w:hAnsi="Times New Roman" w:cs="Times New Roman"/>
          <w:kern w:val="0"/>
          <w:sz w:val="24"/>
          <w:szCs w:val="24"/>
        </w:rPr>
        <w:t xml:space="preserve"> and </w:t>
      </w:r>
      <w:proofErr w:type="spellStart"/>
      <w:r w:rsidR="00B56756" w:rsidRPr="00CF3B28">
        <w:rPr>
          <w:rFonts w:ascii="Times New Roman" w:eastAsia="宋体" w:hAnsi="Times New Roman" w:cs="Times New Roman"/>
          <w:i/>
          <w:iCs/>
          <w:kern w:val="0"/>
          <w:sz w:val="24"/>
          <w:szCs w:val="24"/>
        </w:rPr>
        <w:t>Baxijiao</w:t>
      </w:r>
      <w:proofErr w:type="spellEnd"/>
      <w:r w:rsidR="00B56756" w:rsidRPr="00B56756">
        <w:rPr>
          <w:rFonts w:ascii="Times New Roman" w:eastAsia="宋体" w:hAnsi="Times New Roman" w:cs="Times New Roman"/>
          <w:kern w:val="0"/>
          <w:sz w:val="24"/>
          <w:szCs w:val="24"/>
        </w:rPr>
        <w:t xml:space="preserve"> underlining the differential expression patterns.</w:t>
      </w:r>
    </w:p>
    <w:sectPr w:rsidR="008C06AA" w:rsidRPr="00B567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DF271" w14:textId="77777777" w:rsidR="00567496" w:rsidRDefault="00567496" w:rsidP="00C638A2">
      <w:r>
        <w:separator/>
      </w:r>
    </w:p>
  </w:endnote>
  <w:endnote w:type="continuationSeparator" w:id="0">
    <w:p w14:paraId="2ECA03C9" w14:textId="77777777" w:rsidR="00567496" w:rsidRDefault="00567496" w:rsidP="00C6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BAA26" w14:textId="77777777" w:rsidR="00567496" w:rsidRDefault="00567496" w:rsidP="00C638A2">
      <w:r>
        <w:separator/>
      </w:r>
    </w:p>
  </w:footnote>
  <w:footnote w:type="continuationSeparator" w:id="0">
    <w:p w14:paraId="6D03FDE3" w14:textId="77777777" w:rsidR="00567496" w:rsidRDefault="00567496" w:rsidP="00C638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5F5"/>
    <w:rsid w:val="00001932"/>
    <w:rsid w:val="00046D07"/>
    <w:rsid w:val="001D6C52"/>
    <w:rsid w:val="003675F5"/>
    <w:rsid w:val="003A340B"/>
    <w:rsid w:val="00476808"/>
    <w:rsid w:val="00567496"/>
    <w:rsid w:val="005D05A3"/>
    <w:rsid w:val="00706F6C"/>
    <w:rsid w:val="00773490"/>
    <w:rsid w:val="007B44C3"/>
    <w:rsid w:val="007C4158"/>
    <w:rsid w:val="007E16A5"/>
    <w:rsid w:val="0088209F"/>
    <w:rsid w:val="008B71E6"/>
    <w:rsid w:val="008C06AA"/>
    <w:rsid w:val="00B56716"/>
    <w:rsid w:val="00B56756"/>
    <w:rsid w:val="00B6711C"/>
    <w:rsid w:val="00B77E48"/>
    <w:rsid w:val="00C578FB"/>
    <w:rsid w:val="00C638A2"/>
    <w:rsid w:val="00C726E8"/>
    <w:rsid w:val="00CF3B28"/>
    <w:rsid w:val="00D05C3F"/>
    <w:rsid w:val="00D62EB2"/>
    <w:rsid w:val="00D70B8C"/>
    <w:rsid w:val="00EE13B2"/>
    <w:rsid w:val="00EE2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ADC33"/>
  <w15:chartTrackingRefBased/>
  <w15:docId w15:val="{BC995932-7E72-4568-9769-D91E3B08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38A2"/>
    <w:pPr>
      <w:tabs>
        <w:tab w:val="center" w:pos="4153"/>
        <w:tab w:val="right" w:pos="8306"/>
      </w:tabs>
      <w:snapToGrid w:val="0"/>
      <w:jc w:val="center"/>
    </w:pPr>
    <w:rPr>
      <w:sz w:val="18"/>
      <w:szCs w:val="18"/>
    </w:rPr>
  </w:style>
  <w:style w:type="character" w:customStyle="1" w:styleId="a4">
    <w:name w:val="页眉 字符"/>
    <w:basedOn w:val="a0"/>
    <w:link w:val="a3"/>
    <w:uiPriority w:val="99"/>
    <w:rsid w:val="00C638A2"/>
    <w:rPr>
      <w:sz w:val="18"/>
      <w:szCs w:val="18"/>
    </w:rPr>
  </w:style>
  <w:style w:type="paragraph" w:styleId="a5">
    <w:name w:val="footer"/>
    <w:basedOn w:val="a"/>
    <w:link w:val="a6"/>
    <w:uiPriority w:val="99"/>
    <w:unhideWhenUsed/>
    <w:rsid w:val="00C638A2"/>
    <w:pPr>
      <w:tabs>
        <w:tab w:val="center" w:pos="4153"/>
        <w:tab w:val="right" w:pos="8306"/>
      </w:tabs>
      <w:snapToGrid w:val="0"/>
      <w:jc w:val="left"/>
    </w:pPr>
    <w:rPr>
      <w:sz w:val="18"/>
      <w:szCs w:val="18"/>
    </w:rPr>
  </w:style>
  <w:style w:type="character" w:customStyle="1" w:styleId="a6">
    <w:name w:val="页脚 字符"/>
    <w:basedOn w:val="a0"/>
    <w:link w:val="a5"/>
    <w:uiPriority w:val="99"/>
    <w:rsid w:val="00C638A2"/>
    <w:rPr>
      <w:sz w:val="18"/>
      <w:szCs w:val="18"/>
    </w:rPr>
  </w:style>
  <w:style w:type="paragraph" w:styleId="a7">
    <w:name w:val="Revision"/>
    <w:hidden/>
    <w:uiPriority w:val="99"/>
    <w:semiHidden/>
    <w:rsid w:val="00D62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986095">
      <w:bodyDiv w:val="1"/>
      <w:marLeft w:val="0"/>
      <w:marRight w:val="0"/>
      <w:marTop w:val="0"/>
      <w:marBottom w:val="0"/>
      <w:divBdr>
        <w:top w:val="none" w:sz="0" w:space="0" w:color="auto"/>
        <w:left w:val="none" w:sz="0" w:space="0" w:color="auto"/>
        <w:bottom w:val="none" w:sz="0" w:space="0" w:color="auto"/>
        <w:right w:val="none" w:sz="0" w:space="0" w:color="auto"/>
      </w:divBdr>
    </w:div>
    <w:div w:id="657420085">
      <w:bodyDiv w:val="1"/>
      <w:marLeft w:val="0"/>
      <w:marRight w:val="0"/>
      <w:marTop w:val="0"/>
      <w:marBottom w:val="0"/>
      <w:divBdr>
        <w:top w:val="none" w:sz="0" w:space="0" w:color="auto"/>
        <w:left w:val="none" w:sz="0" w:space="0" w:color="auto"/>
        <w:bottom w:val="none" w:sz="0" w:space="0" w:color="auto"/>
        <w:right w:val="none" w:sz="0" w:space="0" w:color="auto"/>
      </w:divBdr>
    </w:div>
    <w:div w:id="19092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8FBB-FA68-4E9E-98F5-D3A66A657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227</Words>
  <Characters>1294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aylwin li</dc:creator>
  <cp:keywords/>
  <dc:description/>
  <cp:lastModifiedBy>aylwin li</cp:lastModifiedBy>
  <cp:revision>4</cp:revision>
  <dcterms:created xsi:type="dcterms:W3CDTF">2024-01-19T13:16:00Z</dcterms:created>
  <dcterms:modified xsi:type="dcterms:W3CDTF">2024-01-19T13:21:00Z</dcterms:modified>
</cp:coreProperties>
</file>