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Fig</w:t>
      </w:r>
      <w:r>
        <w:rPr>
          <w:rFonts w:hint="default"/>
        </w:rPr>
        <w:t>.</w:t>
      </w:r>
      <w:r>
        <w:rPr>
          <w:rFonts w:hint="eastAsia"/>
        </w:rPr>
        <w:t xml:space="preserve"> S1 Codon usage bias of </w:t>
      </w:r>
      <w:r>
        <w:rPr>
          <w:rFonts w:hint="eastAsia"/>
          <w:i/>
          <w:iCs/>
        </w:rPr>
        <w:t>Pulsatilla saxatilis</w:t>
      </w:r>
      <w:r>
        <w:rPr>
          <w:rFonts w:hint="eastAsia"/>
        </w:rPr>
        <w:t xml:space="preserve"> and </w:t>
      </w:r>
      <w:r>
        <w:rPr>
          <w:rFonts w:hint="eastAsia"/>
          <w:i/>
          <w:iCs/>
        </w:rPr>
        <w:t>P chinensis</w:t>
      </w:r>
    </w:p>
    <w:p>
      <w:pPr>
        <w:ind w:left="420" w:hanging="420" w:hangingChars="200"/>
        <w:rPr>
          <w:rFonts w:hint="eastAsia"/>
        </w:rPr>
      </w:pPr>
      <w:r>
        <w:rPr>
          <w:rFonts w:hint="eastAsia"/>
        </w:rPr>
        <w:t>Fig</w:t>
      </w:r>
      <w:r>
        <w:rPr>
          <w:rFonts w:hint="default"/>
        </w:rPr>
        <w:t>.</w:t>
      </w:r>
      <w:r>
        <w:rPr>
          <w:rFonts w:hint="eastAsia"/>
        </w:rPr>
        <w:t xml:space="preserve"> S2 Phylogenetic tree of 10 </w:t>
      </w:r>
      <w:r>
        <w:rPr>
          <w:rFonts w:hint="eastAsia"/>
          <w:i/>
          <w:iCs/>
        </w:rPr>
        <w:t>Pulsatilla</w:t>
      </w:r>
      <w:r>
        <w:rPr>
          <w:rFonts w:hint="eastAsia"/>
        </w:rPr>
        <w:t xml:space="preserve"> species and outgroup Anemone tomentosa using maximum likelihood (ML) </w:t>
      </w:r>
    </w:p>
    <w:p>
      <w:pPr>
        <w:rPr>
          <w:rFonts w:hint="eastAsia"/>
          <w:i w:val="0"/>
          <w:iCs w:val="0"/>
        </w:rPr>
      </w:pPr>
      <w:r>
        <w:rPr>
          <w:rFonts w:hint="eastAsia"/>
          <w:i w:val="0"/>
          <w:iCs w:val="0"/>
        </w:rPr>
        <w:t>Table S1 Common gene Haplotype Nucleotide Diversity</w:t>
      </w:r>
    </w:p>
    <w:p>
      <w:pPr>
        <w:rPr>
          <w:rFonts w:hint="default"/>
          <w:i w:val="0"/>
          <w:iCs w:val="0"/>
        </w:rPr>
      </w:pPr>
      <w:r>
        <w:rPr>
          <w:rFonts w:hint="eastAsia"/>
          <w:i w:val="0"/>
          <w:iCs w:val="0"/>
        </w:rPr>
        <w:t>Table S</w:t>
      </w:r>
      <w:r>
        <w:rPr>
          <w:rFonts w:hint="default"/>
          <w:i w:val="0"/>
          <w:iCs w:val="0"/>
        </w:rPr>
        <w:t>2</w:t>
      </w:r>
      <w:r>
        <w:rPr>
          <w:rFonts w:hint="default"/>
          <w:i/>
          <w:iCs/>
        </w:rPr>
        <w:t xml:space="preserve"> </w:t>
      </w:r>
      <w:r>
        <w:rPr>
          <w:rFonts w:hint="eastAsia"/>
        </w:rPr>
        <w:t>KaKs ratio of</w:t>
      </w:r>
      <w:bookmarkStart w:id="0" w:name="_GoBack"/>
      <w:bookmarkEnd w:id="0"/>
      <w:r>
        <w:rPr>
          <w:rFonts w:hint="eastAsia"/>
        </w:rPr>
        <w:t xml:space="preserve"> 10 </w:t>
      </w:r>
      <w:r>
        <w:rPr>
          <w:rFonts w:hint="default"/>
          <w:i/>
          <w:iCs/>
        </w:rPr>
        <w:t>P</w:t>
      </w:r>
      <w:r>
        <w:rPr>
          <w:rFonts w:hint="eastAsia"/>
          <w:i/>
          <w:iCs/>
        </w:rPr>
        <w:t>ulsatilla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B9D1B"/>
    <w:rsid w:val="7FBB9D1B"/>
    <w:rsid w:val="F65DC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2023-05-17T17:32:00Z</dcterms:created>
  <dc:creator>初心</dc:creator>
  <cp:lastModifiedBy>初心</cp:lastModifiedBy>
  <dcterms:modified xsi:type="dcterms:W3CDTF">2024-03-08T22:31:40Z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166CBDE3AD1AC67BB22E64640E158D6E_41</vt:lpwstr>
  </property>
</Properties>
</file>