
<file path=[Content_Types].xml><?xml version="1.0" encoding="utf-8"?>
<Types xmlns="http://schemas.openxmlformats.org/package/2006/content-types"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Table S1 The primer sequences used for real-time qPCR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3726"/>
        <w:gridCol w:w="3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296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Gene Name</w:t>
            </w:r>
          </w:p>
        </w:tc>
        <w:tc>
          <w:tcPr>
            <w:tcW w:w="3423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Forward（5’-3’）</w:t>
            </w:r>
          </w:p>
        </w:tc>
        <w:tc>
          <w:tcPr>
            <w:tcW w:w="369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Reverse（5’-3’）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296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PbActin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PbSNAT</w:t>
            </w:r>
          </w:p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PbCOMT</w:t>
            </w:r>
          </w:p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PbCOMT1</w:t>
            </w:r>
          </w:p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PbOPCL1</w:t>
            </w:r>
          </w:p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PbLOX</w:t>
            </w:r>
          </w:p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PbMFP2</w:t>
            </w:r>
          </w:p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PbC4H</w:t>
            </w:r>
          </w:p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PbCHS</w:t>
            </w:r>
          </w:p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lang w:val="en-US" w:eastAsia="zh-CN"/>
              </w:rPr>
              <w:t>PbPGT1</w:t>
            </w:r>
          </w:p>
        </w:tc>
        <w:tc>
          <w:tcPr>
            <w:tcW w:w="3423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ACAGTGTCTGGATTGGAGGGTC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GCTGCTGTGGATGGAGTACA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TTGGTATGCTCCCATCTGCAT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TGGTGCTGGTTTTAGTGGCA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GATTCGCTGGAGGAGAGTCG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AACGCACTTGCACGACAAAG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CCCAAGAAAAGTTTGAGAAGACGA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CCTTCTGGGTCTCTTCGTCG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GAGGAAGTTCGCAAGGCTCA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AGTTTCAAAGACCTCCGCGA</w:t>
            </w:r>
          </w:p>
        </w:tc>
        <w:tc>
          <w:tcPr>
            <w:tcW w:w="3699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CATTTGGAGAACTCAGAAGCACT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ACCACGTCCCATATGATCGC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TGGGGGAAAATCCAGGTACG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TTTGAAAGCACTCTTGTCTACTTGT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CCGTCTTATTCGCCGCTAGT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ATGCTGCAGAGCTTACCTCC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AACCTTCTCAATAACGGCCTCT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GACCTGGAGCCAGTTTCCAA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CGGGGTATGTAGCTTGGTCC GTCCGAATAAGCAGGGTCGT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Figure.S1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812030" cy="1381125"/>
            <wp:effectExtent l="0" t="0" r="7620" b="9525"/>
            <wp:docPr id="5" name="图片 4" descr="C:\Users\许小朋\Desktop\122.jpg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C:\Users\许小朋\Desktop\122.jpg12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203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Figure.S1 The Strains used for ITS sequence alignment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>
      <w:pPr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t>Figure.S2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3869055" cy="3251200"/>
            <wp:effectExtent l="0" t="0" r="17145" b="6350"/>
            <wp:docPr id="1" name="图片 1" descr="附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图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69055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Figure.S2 PCA score chart of mass spectrometry data between each group of samples and quality control samples</w:t>
      </w:r>
      <w:r>
        <w:rPr>
          <w:rFonts w:hint="eastAsia" w:ascii="Times New Roman" w:hAnsi="Times New Roman" w:cs="Times New Roman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lang w:val="en-US" w:eastAsia="zh-CN"/>
        </w:rPr>
        <w:t>A</w:t>
      </w:r>
      <w:r>
        <w:rPr>
          <w:rFonts w:hint="eastAsia" w:ascii="Times New Roman" w:hAnsi="Times New Roman" w:cs="Times New Roman"/>
          <w:lang w:val="en-US" w:eastAsia="zh-CN"/>
        </w:rPr>
        <w:t>)</w:t>
      </w:r>
      <w:r>
        <w:rPr>
          <w:rFonts w:hint="default" w:ascii="Times New Roman" w:hAnsi="Times New Roman" w:cs="Times New Roman"/>
          <w:lang w:val="en-US" w:eastAsia="zh-CN"/>
        </w:rPr>
        <w:t xml:space="preserve"> in metabolomics, PC1 control chart of overall samples</w:t>
      </w:r>
      <w:r>
        <w:rPr>
          <w:rFonts w:hint="eastAsia" w:ascii="Times New Roman" w:hAnsi="Times New Roman" w:cs="Times New Roman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lang w:val="en-US" w:eastAsia="zh-CN"/>
        </w:rPr>
        <w:t>C</w:t>
      </w:r>
      <w:r>
        <w:rPr>
          <w:rFonts w:hint="eastAsia" w:ascii="Times New Roman" w:hAnsi="Times New Roman" w:cs="Times New Roman"/>
          <w:lang w:val="en-US" w:eastAsia="zh-CN"/>
        </w:rPr>
        <w:t>)</w:t>
      </w:r>
      <w:r>
        <w:rPr>
          <w:rFonts w:hint="default" w:ascii="Times New Roman" w:hAnsi="Times New Roman" w:cs="Times New Roman"/>
          <w:lang w:val="en-US" w:eastAsia="zh-CN"/>
        </w:rPr>
        <w:t>, and correlation chart between samples</w:t>
      </w:r>
      <w:r>
        <w:rPr>
          <w:rFonts w:hint="eastAsia" w:ascii="Times New Roman" w:hAnsi="Times New Roman" w:cs="Times New Roman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lang w:val="en-US" w:eastAsia="zh-CN"/>
        </w:rPr>
        <w:t>B</w:t>
      </w:r>
      <w:r>
        <w:rPr>
          <w:rFonts w:hint="eastAsia" w:ascii="Times New Roman" w:hAnsi="Times New Roman" w:cs="Times New Roman"/>
          <w:lang w:val="en-US" w:eastAsia="zh-CN"/>
        </w:rPr>
        <w:t>)</w:t>
      </w:r>
      <w:r>
        <w:rPr>
          <w:rFonts w:hint="default" w:ascii="Times New Roman" w:hAnsi="Times New Roman" w:cs="Times New Roman"/>
          <w:lang w:val="en-US" w:eastAsia="zh-CN"/>
        </w:rPr>
        <w:t xml:space="preserve"> . Correlation map between samples in transcriptomics</w:t>
      </w:r>
      <w:r>
        <w:rPr>
          <w:rFonts w:hint="eastAsia" w:ascii="Times New Roman" w:hAnsi="Times New Roman" w:cs="Times New Roman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lang w:val="en-US" w:eastAsia="zh-CN"/>
        </w:rPr>
        <w:t>D</w:t>
      </w:r>
      <w:r>
        <w:rPr>
          <w:rFonts w:hint="eastAsia" w:ascii="Times New Roman" w:hAnsi="Times New Roman" w:cs="Times New Roman"/>
          <w:lang w:val="en-US" w:eastAsia="zh-CN"/>
        </w:rPr>
        <w:t>).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2ZmEwZDNkZGQ4ZmFkZDE1NjI3NzQwNjhhN2Q3YTMifQ=="/>
  </w:docVars>
  <w:rsids>
    <w:rsidRoot w:val="4BDF3EE5"/>
    <w:rsid w:val="38E02D9E"/>
    <w:rsid w:val="4BDF3EE5"/>
    <w:rsid w:val="4D1B7380"/>
    <w:rsid w:val="50B34A7F"/>
    <w:rsid w:val="55770051"/>
    <w:rsid w:val="786A3454"/>
    <w:rsid w:val="78F6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551</Characters>
  <Lines>0</Lines>
  <Paragraphs>0</Paragraphs>
  <TotalTime>0</TotalTime>
  <ScaleCrop>false</ScaleCrop>
  <LinksUpToDate>false</LinksUpToDate>
  <CharactersWithSpaces>561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2023-09-09T12:36:00Z</dcterms:created>
  <dc:creator>小朋</dc:creator>
  <cp:lastModifiedBy>Liu jianlong</cp:lastModifiedBy>
  <dcterms:modified xsi:type="dcterms:W3CDTF">2024-04-18T07:11:58Z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6592F9F9E65E42F59DC20CFB65E9B4A7_13</vt:lpwstr>
  </property>
</Properties>
</file>