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7DB8D" w14:textId="4A902E7C" w:rsidR="006B36BD" w:rsidRDefault="00574A22">
      <w:r>
        <w:rPr>
          <w:noProof/>
        </w:rPr>
        <w:drawing>
          <wp:inline distT="0" distB="0" distL="0" distR="0" wp14:anchorId="4A53A5C9" wp14:editId="58FB8D84">
            <wp:extent cx="5267960" cy="1805305"/>
            <wp:effectExtent l="0" t="0" r="8890" b="4445"/>
            <wp:docPr id="11555159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78F3A" w14:textId="77777777" w:rsidR="00574A22" w:rsidRDefault="00574A22" w:rsidP="00574A22">
      <w:pPr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</w:pPr>
      <w:r w:rsidRPr="00574A22">
        <w:rPr>
          <w:rFonts w:ascii="Times New Roman" w:eastAsia="等线" w:hAnsi="Times New Roman" w:cs="Times New Roman"/>
          <w:b/>
          <w:bCs/>
          <w:color w:val="000000"/>
          <w:kern w:val="0"/>
          <w:sz w:val="22"/>
          <w14:ligatures w14:val="none"/>
        </w:rPr>
        <w:t>Supplementary Fig. S1</w:t>
      </w:r>
      <w:r w:rsidRPr="00574A22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 Interaction network of SDG proteins. Interaction network of SDG protein families in Arabidopsis. The red letters represent the SDG protein signaling pathways.</w:t>
      </w:r>
    </w:p>
    <w:p w14:paraId="01DE82F9" w14:textId="23739C7D" w:rsidR="00574A22" w:rsidRPr="00574A22" w:rsidRDefault="00574A22" w:rsidP="00574A22">
      <w:pPr>
        <w:jc w:val="center"/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</w:pPr>
      <w:r>
        <w:rPr>
          <w:rFonts w:ascii="Times New Roman" w:eastAsia="等线" w:hAnsi="Times New Roman" w:cs="Times New Roman"/>
          <w:noProof/>
          <w:color w:val="000000"/>
          <w:kern w:val="0"/>
          <w:sz w:val="22"/>
        </w:rPr>
        <w:drawing>
          <wp:inline distT="0" distB="0" distL="0" distR="0" wp14:anchorId="25472694" wp14:editId="56CB86B4">
            <wp:extent cx="1764405" cy="4481000"/>
            <wp:effectExtent l="0" t="0" r="7620" b="0"/>
            <wp:docPr id="14679352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935235" name="图片 14679352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66" cy="457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77400" w14:textId="5DAD275A" w:rsidR="00574A22" w:rsidRDefault="00574A22" w:rsidP="00574A22">
      <w:pPr>
        <w:rPr>
          <w:rFonts w:hint="eastAsia"/>
        </w:rPr>
      </w:pPr>
      <w:r w:rsidRPr="00574A22">
        <w:rPr>
          <w:rFonts w:ascii="Times New Roman" w:eastAsia="等线" w:hAnsi="Times New Roman" w:cs="Times New Roman"/>
          <w:b/>
          <w:bCs/>
          <w:color w:val="000000"/>
          <w:kern w:val="0"/>
          <w:sz w:val="22"/>
          <w14:ligatures w14:val="none"/>
        </w:rPr>
        <w:t>Supplementary Fig.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  <w14:ligatures w14:val="none"/>
        </w:rPr>
        <w:t xml:space="preserve"> </w:t>
      </w:r>
      <w:r w:rsidRPr="00574A22">
        <w:rPr>
          <w:rFonts w:ascii="Times New Roman" w:eastAsia="等线" w:hAnsi="Times New Roman" w:cs="Times New Roman"/>
          <w:b/>
          <w:bCs/>
          <w:color w:val="000000"/>
          <w:kern w:val="0"/>
          <w:sz w:val="22"/>
          <w14:ligatures w14:val="none"/>
        </w:rPr>
        <w:t>S2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2"/>
          <w14:ligatures w14:val="none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>P</w:t>
      </w:r>
      <w:r w:rsidRPr="00574A22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ositive plants were infiltrated with Agrobacterium carrying TRV: </w:t>
      </w:r>
      <w:proofErr w:type="spellStart"/>
      <w:r w:rsidRPr="00574A22">
        <w:rPr>
          <w:rFonts w:ascii="Times New Roman" w:eastAsia="等线" w:hAnsi="Times New Roman" w:cs="Times New Roman"/>
          <w:i/>
          <w:iCs/>
          <w:color w:val="000000"/>
          <w:kern w:val="0"/>
          <w:sz w:val="22"/>
          <w14:ligatures w14:val="none"/>
        </w:rPr>
        <w:t>GhCLA</w:t>
      </w:r>
      <w:proofErr w:type="spellEnd"/>
      <w:r w:rsidRPr="00574A22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>.</w:t>
      </w:r>
    </w:p>
    <w:sectPr w:rsidR="00574A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BD"/>
    <w:rsid w:val="0037598D"/>
    <w:rsid w:val="00574A22"/>
    <w:rsid w:val="006B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FBA14"/>
  <w15:chartTrackingRefBased/>
  <w15:docId w15:val="{D18FBE87-FA99-4F05-823E-9C9030E6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吉生 巨</dc:creator>
  <cp:keywords/>
  <dc:description/>
  <cp:lastModifiedBy>吉生 巨</cp:lastModifiedBy>
  <cp:revision>2</cp:revision>
  <dcterms:created xsi:type="dcterms:W3CDTF">2024-05-14T10:42:00Z</dcterms:created>
  <dcterms:modified xsi:type="dcterms:W3CDTF">2024-05-14T10:51:00Z</dcterms:modified>
</cp:coreProperties>
</file>