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Additional file </w:t>
      </w:r>
      <w:r>
        <w:rPr>
          <w:rFonts w:ascii="Times New Roman" w:hAnsi="Times New Roman" w:cs="Times New Roman"/>
          <w:b/>
          <w:bCs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Database’s </w:t>
      </w:r>
      <w:r>
        <w:rPr>
          <w:rFonts w:ascii="Times New Roman" w:hAnsi="Times New Roman" w:cs="Times New Roman"/>
        </w:rPr>
        <w:t>traits list</w:t>
      </w:r>
      <w:r>
        <w:rPr>
          <w:rFonts w:ascii="Times New Roman" w:hAnsi="Times New Roman" w:cs="Times New Roman"/>
          <w:lang w:val="en-US"/>
        </w:rPr>
        <w:t>.</w:t>
      </w:r>
    </w:p>
    <w:tbl>
      <w:tblPr>
        <w:tblStyle w:val="6"/>
        <w:tblW w:w="91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857"/>
        <w:gridCol w:w="1704"/>
        <w:gridCol w:w="2014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baseline"/>
              </w:rPr>
              <w:t>Category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  <w:t>Abbreviation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baseline"/>
              </w:rPr>
              <w:t>Complete name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baseline"/>
              </w:rPr>
              <w:t>Definition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baseline"/>
              </w:rPr>
              <w:t>Thesaurus reference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Functional traits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LDMC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Leaf dry matter content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>The ratio of the dry mass of a leaf to its water saturated fresh mass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>https://top-thesaurus.org/annotationInfo?viz=1&amp;&amp;trait=Leaf_dry_matter_content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SLA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Specific leaf area 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>The ratio of the area of a leaf to its dry mass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https://top-thesaurus.org/annotationInfo?viz=1&amp;&amp;trait=Specific_leaf_area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LNC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Leaf nitrogen content 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>The ratio of the quantity of nitrogen in the leaf per respective unit dry mass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https://top-thesaurus.org/annotationInfo?viz=1&amp;&amp;trait=Leaf_nitrogen_content_per_leaf_dry_mass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Thickness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Leaf thickness 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>The thickness of a leaf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https://top-thesaurus.org/annotationInfo?viz=1&amp;&amp;trait=Leaf_thickness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RWC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Leaf relative water content 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>The ratio of the difference between leaf fresh mass and leaf dry mass to the difference between leaf water saturated fresh mass and leaf dry mass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https://top-thesaurus.org/annotationInfo?viz=1&amp;&amp;trait=Leaf_relative_water_content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LCC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Leaf carbon content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The ratio of the quantity of carbon in the leaf  per respective unit dry mass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/>
              </w:rPr>
              <w:t>https://top-thesaurus.org/annotationInfo?viz=1&amp;&amp;trait=Leaf_carbon_content_per_leaf_dry_mass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</w:rPr>
              <w:t>δ</w:t>
            </w:r>
            <w:r>
              <w:rPr>
                <w:rFonts w:hint="default" w:ascii="Times New Roman" w:hAnsi="Times New Roman" w:eastAsia="Calibri" w:cs="Times New Roman"/>
                <w:color w:val="000000"/>
                <w:position w:val="5"/>
                <w:sz w:val="20"/>
                <w:szCs w:val="20"/>
              </w:rPr>
              <w:t>13</w:t>
            </w:r>
            <w:r>
              <w:rPr>
                <w:rFonts w:hint="default" w:ascii="Times New Roman" w:hAnsi="Times New Roman" w:eastAsia="Calibri" w:cs="Times New Roman"/>
                <w:color w:val="auto"/>
                <w:sz w:val="20"/>
                <w:szCs w:val="20"/>
              </w:rPr>
              <w:t>C / Delta13C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0"/>
                <w:szCs w:val="20"/>
              </w:rPr>
              <w:t xml:space="preserve">Delta </w:t>
            </w:r>
            <w:r>
              <w:rPr>
                <w:rFonts w:hint="default" w:ascii="Times New Roman" w:hAnsi="Times New Roman" w:eastAsia="Calibri" w:cs="Times New Roman"/>
                <w:color w:val="000000"/>
                <w:position w:val="5"/>
                <w:sz w:val="20"/>
                <w:szCs w:val="20"/>
              </w:rPr>
              <w:t>13</w:t>
            </w:r>
            <w:r>
              <w:rPr>
                <w:rFonts w:hint="default" w:ascii="Times New Roman" w:hAnsi="Times New Roman" w:eastAsia="Calibri" w:cs="Times New Roman"/>
                <w:color w:val="auto"/>
                <w:sz w:val="20"/>
                <w:szCs w:val="20"/>
              </w:rPr>
              <w:t>C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Leaf isotopic ratio of carbon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</w:rPr>
              <w:t>δ</w:t>
            </w:r>
            <w:r>
              <w:rPr>
                <w:rFonts w:hint="default" w:ascii="Times New Roman" w:hAnsi="Times New Roman" w:eastAsia="Calibri" w:cs="Times New Roman"/>
                <w:color w:val="000000"/>
                <w:position w:val="5"/>
                <w:sz w:val="20"/>
                <w:szCs w:val="20"/>
              </w:rPr>
              <w:t>15</w:t>
            </w:r>
            <w:r>
              <w:rPr>
                <w:rFonts w:hint="default" w:ascii="Times New Roman" w:hAnsi="Times New Roman" w:eastAsia="Calibri" w:cs="Times New Roman"/>
                <w:color w:val="auto"/>
                <w:sz w:val="20"/>
                <w:szCs w:val="20"/>
              </w:rPr>
              <w:t>N / Delta15N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0"/>
                <w:szCs w:val="20"/>
              </w:rPr>
              <w:t xml:space="preserve">Delta </w:t>
            </w:r>
            <w:r>
              <w:rPr>
                <w:rFonts w:hint="default" w:ascii="Times New Roman" w:hAnsi="Times New Roman" w:eastAsia="Calibri" w:cs="Times New Roman"/>
                <w:color w:val="000000"/>
                <w:position w:val="5"/>
                <w:sz w:val="20"/>
                <w:szCs w:val="20"/>
              </w:rPr>
              <w:t>15N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Leaf isotopic ratio of nitrogen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Plant lifespan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Plant life span 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The life span of a whole plant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/>
              </w:rPr>
              <w:t>https://top-thesaurus.org/annotationInfo?viz=1&amp;&amp;trait=Plant_life_span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Plant growth rate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Plant relative growth rate 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The absolute growth rate of a whole plant, expressed relative to a measure of the whole plant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/>
              </w:rPr>
              <w:t>https://top-thesaurus.org/annotationInfo?viz=1&amp;&amp;trait=Plant_relative_growth_rate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CSR_c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C score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Competitive ecological strategy score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CSR_s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S score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Stress-tolerance ecological strategy score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CSR_r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R score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Ruderal ecological strategy score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Hormones </w:t>
            </w:r>
            <w:r>
              <w:rPr>
                <w:rFonts w:ascii="Times New Roman" w:hAnsi="Times New Roman" w:cs="Times New Roman"/>
                <w:sz w:val="22"/>
                <w:szCs w:val="22"/>
                <w:vertAlign w:val="baseline"/>
              </w:rPr>
              <w:t>(ng/gFW)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SA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Salicylic acid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Involved in pathogens resistance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JA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Jasmonic acid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Involved in regulation of cellular defense and development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IAA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Auxin (Indole-3-acetic acid)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Involved in regulation of growth and developmental processes 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ABA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Abscisic acid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Involved in plant developmental processes and response to environmental stresses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CMLX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Camalexin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Involved in fungi resistance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Sugars </w:t>
            </w:r>
            <w:r>
              <w:rPr>
                <w:rFonts w:ascii="Times New Roman" w:hAnsi="Times New Roman" w:cs="Times New Roman"/>
                <w:sz w:val="22"/>
                <w:szCs w:val="22"/>
                <w:vertAlign w:val="baseline"/>
              </w:rPr>
              <w:t>(µmol/gFW)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Glucose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Sucrose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Fructose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Arabinose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Cellobiose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Fucose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Galactose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inositol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Isomaltose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Maltose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Mannose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Melezitose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Melbiose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Palatinose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Raffinose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Rhamnose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Ribose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Trehalose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Xylose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Glucosinolates </w:t>
            </w:r>
            <w:r>
              <w:rPr>
                <w:rFonts w:ascii="Times New Roman" w:hAnsi="Times New Roman" w:cs="Times New Roman"/>
                <w:sz w:val="22"/>
                <w:szCs w:val="22"/>
                <w:vertAlign w:val="baseline"/>
              </w:rPr>
              <w:t>(a.u.)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Glucoalysiin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Glucobrassicin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Glucoerucin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Gluconapin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Gluconasturtiin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Glucoraphanin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Glucoraphenin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Epigallocatechin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Progoitrin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Epiprogoitrin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Isobutyl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Glucosinalbin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Sinigrin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Hexyl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Butyl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Neoglucobrassicin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peak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Neoglucobrassicin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peak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X3MTP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X5MTP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X6MSH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X7MSH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X7MTH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X8MSO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X8MTO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baseline"/>
              </w:rPr>
              <w:t>Other secondary metabolites (a.u.)</w:t>
            </w: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Apigenin rutinoside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Caffeic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>a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cid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Chlorogenic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>a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cid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Citrat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Cyanidin rhamnoside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Cyanidin sophorosid glucoside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Dihydro caffeoyl glucuronide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Fumarat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Kaempherol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glucosyl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rhamnosyl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glucoside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Kaempherol rutinoside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Kaempherol xylosyl rhamnoside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Malat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m-Coumaric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>a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cid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P-Coumaric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eastAsia="zh-CN" w:bidi="ar"/>
              </w:rPr>
              <w:t>a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cid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Pelargonidin cumaroyl diglucoside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Pelargonidin sambubioside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Prenyl naringenin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Quercetin glucoside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Succinat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-</w:t>
            </w:r>
          </w:p>
        </w:tc>
      </w:tr>
    </w:tbl>
    <w:p/>
    <w:p/>
    <w:p>
      <w:pPr>
        <w:spacing w:line="480" w:lineRule="auto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</w:p>
    <w:p>
      <w:pPr>
        <w:spacing w:line="48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List of the traits present in NIRSpredict database classified by category.</w:t>
      </w:r>
    </w:p>
    <w:p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CSR scores estimated from leaf traits by the algorithm from Pierce et al. (2017).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See TOP (</w:t>
      </w:r>
      <w:r>
        <w:rPr>
          <w:rFonts w:hint="default" w:ascii="Times New Roman" w:hAnsi="Times New Roman" w:cs="Times New Roman"/>
          <w:color w:val="000000"/>
          <w:sz w:val="22"/>
          <w:szCs w:val="22"/>
        </w:rPr>
        <w:t>https://top-thesaurus.org/home) for a detailed description of the functional traits.</w:t>
      </w:r>
    </w:p>
    <w:p/>
    <w:p/>
    <w:p/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spacing w:line="480" w:lineRule="auto"/>
      </w:pPr>
    </w:p>
    <w:sectPr>
      <w:headerReference r:id="rId3" w:type="default"/>
      <w:pgSz w:w="11906" w:h="16838"/>
      <w:pgMar w:top="1440" w:right="1800" w:bottom="1440" w:left="1800" w:header="720" w:footer="720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akar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DejaVu Sans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01"/>
    <w:family w:val="roman"/>
    <w:pitch w:val="default"/>
    <w:sig w:usb0="E0000AFF" w:usb1="500078FF" w:usb2="00000021" w:usb3="00000000" w:csb0="600001BF" w:csb1="DFF7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Lohit Devanagari">
    <w:panose1 w:val="020B0600000000000000"/>
    <w:charset w:val="00"/>
    <w:family w:val="auto"/>
    <w:pitch w:val="default"/>
    <w:sig w:usb0="80008023" w:usb1="00002042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FgAAAGRycy9QSwECFAAUAAAACACHTuJAs0lY7tAAAAAFAQAADwAAAAAAAAAB&#10;ACAAAAA4AAAAZHJzL2Rvd25yZXYueG1sUEsBAhQAFAAAAAgAh07iQNoZnRUCAgAAEgQAAA4AAAAA&#10;AAAAAQAgAAAANQEAAGRycy9lMm9Eb2MueG1sUEsFBgAAAAAGAAYAWQEAAK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BF219"/>
    <w:rsid w:val="27FBF219"/>
    <w:rsid w:val="2FBA0EBE"/>
    <w:rsid w:val="357B66F8"/>
    <w:rsid w:val="5FFFA7CA"/>
    <w:rsid w:val="6FCF9862"/>
    <w:rsid w:val="6FFDCBB6"/>
    <w:rsid w:val="727D392F"/>
    <w:rsid w:val="72F77AAB"/>
    <w:rsid w:val="75DB622B"/>
    <w:rsid w:val="777A0F46"/>
    <w:rsid w:val="7C196268"/>
    <w:rsid w:val="7C2309B9"/>
    <w:rsid w:val="7EDE0315"/>
    <w:rsid w:val="7EEDEDF0"/>
    <w:rsid w:val="7F4B7542"/>
    <w:rsid w:val="7F7D907B"/>
    <w:rsid w:val="7FC6BA64"/>
    <w:rsid w:val="7FF216D0"/>
    <w:rsid w:val="7FF5ECB8"/>
    <w:rsid w:val="859FD199"/>
    <w:rsid w:val="89FE51F1"/>
    <w:rsid w:val="9BCCAD7F"/>
    <w:rsid w:val="AFA50C77"/>
    <w:rsid w:val="B6F75524"/>
    <w:rsid w:val="CBE7B3D4"/>
    <w:rsid w:val="D3DD63CE"/>
    <w:rsid w:val="DF5E4550"/>
    <w:rsid w:val="E04F809E"/>
    <w:rsid w:val="E7FF02A2"/>
    <w:rsid w:val="EF5485E8"/>
    <w:rsid w:val="F77CAAF0"/>
    <w:rsid w:val="FBFF7297"/>
    <w:rsid w:val="FDF7DC20"/>
    <w:rsid w:val="FF7F808A"/>
    <w:rsid w:val="FFE7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fr-FR" w:eastAsia="zh-CN" w:bidi="hi-IN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Office_10.1.0.6757_F1E327BC-269C-435d-A152-05C5408002CA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2023-09-12T00:16:00Z</dcterms:created>
  <dc:creator>vaillant</dc:creator>
  <cp:lastModifiedBy>vaillant</cp:lastModifiedBy>
  <dcterms:modified xsi:type="dcterms:W3CDTF">2023-12-07T17:23:30Z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