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9268B" w14:textId="77777777" w:rsidR="00CD5547" w:rsidRDefault="00CD5547"/>
    <w:p w14:paraId="22135F43" w14:textId="19847AC9" w:rsidR="00337655" w:rsidRDefault="00B20850">
      <w:r>
        <w:rPr>
          <w:noProof/>
        </w:rPr>
        <w:drawing>
          <wp:anchor distT="0" distB="0" distL="114300" distR="114300" simplePos="0" relativeHeight="251658240" behindDoc="0" locked="0" layoutInCell="1" allowOverlap="1" wp14:anchorId="0A67233A" wp14:editId="4A44B030">
            <wp:simplePos x="0" y="0"/>
            <wp:positionH relativeFrom="margin">
              <wp:align>center</wp:align>
            </wp:positionH>
            <wp:positionV relativeFrom="paragraph">
              <wp:posOffset>-316865</wp:posOffset>
            </wp:positionV>
            <wp:extent cx="4711732" cy="6675120"/>
            <wp:effectExtent l="0" t="0" r="0" b="0"/>
            <wp:wrapNone/>
            <wp:docPr id="627175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75789" name="Picture 627175789"/>
                    <pic:cNvPicPr/>
                  </pic:nvPicPr>
                  <pic:blipFill>
                    <a:blip r:embed="rId4">
                      <a:extLst>
                        <a:ext uri="{28A0092B-C50C-407E-A947-70E740481C1C}">
                          <a14:useLocalDpi xmlns:a14="http://schemas.microsoft.com/office/drawing/2010/main" val="0"/>
                        </a:ext>
                      </a:extLst>
                    </a:blip>
                    <a:stretch>
                      <a:fillRect/>
                    </a:stretch>
                  </pic:blipFill>
                  <pic:spPr>
                    <a:xfrm>
                      <a:off x="0" y="0"/>
                      <a:ext cx="4711732" cy="6675120"/>
                    </a:xfrm>
                    <a:prstGeom prst="rect">
                      <a:avLst/>
                    </a:prstGeom>
                  </pic:spPr>
                </pic:pic>
              </a:graphicData>
            </a:graphic>
            <wp14:sizeRelH relativeFrom="margin">
              <wp14:pctWidth>0</wp14:pctWidth>
            </wp14:sizeRelH>
            <wp14:sizeRelV relativeFrom="margin">
              <wp14:pctHeight>0</wp14:pctHeight>
            </wp14:sizeRelV>
          </wp:anchor>
        </w:drawing>
      </w:r>
    </w:p>
    <w:p w14:paraId="1E9A78DA" w14:textId="77777777" w:rsidR="00B20850" w:rsidRPr="00B20850" w:rsidRDefault="00B20850" w:rsidP="00B20850"/>
    <w:p w14:paraId="4FDABD24" w14:textId="77777777" w:rsidR="00B20850" w:rsidRPr="00B20850" w:rsidRDefault="00B20850" w:rsidP="00B20850"/>
    <w:p w14:paraId="58158202" w14:textId="77777777" w:rsidR="00B20850" w:rsidRPr="00B20850" w:rsidRDefault="00B20850" w:rsidP="00B20850"/>
    <w:p w14:paraId="6DCE854A" w14:textId="77777777" w:rsidR="00B20850" w:rsidRPr="00B20850" w:rsidRDefault="00B20850" w:rsidP="00B20850"/>
    <w:p w14:paraId="6DF703BD" w14:textId="77777777" w:rsidR="00B20850" w:rsidRPr="00B20850" w:rsidRDefault="00B20850" w:rsidP="00B20850"/>
    <w:p w14:paraId="0D0C2F08" w14:textId="77777777" w:rsidR="00B20850" w:rsidRPr="00B20850" w:rsidRDefault="00B20850" w:rsidP="00B20850"/>
    <w:p w14:paraId="4F4D823A" w14:textId="77777777" w:rsidR="00B20850" w:rsidRPr="00B20850" w:rsidRDefault="00B20850" w:rsidP="00B20850"/>
    <w:p w14:paraId="214539F2" w14:textId="77777777" w:rsidR="00B20850" w:rsidRPr="00B20850" w:rsidRDefault="00B20850" w:rsidP="00B20850"/>
    <w:p w14:paraId="04542F1B" w14:textId="77777777" w:rsidR="00B20850" w:rsidRPr="00B20850" w:rsidRDefault="00B20850" w:rsidP="00B20850"/>
    <w:p w14:paraId="084DA379" w14:textId="77777777" w:rsidR="00B20850" w:rsidRPr="00B20850" w:rsidRDefault="00B20850" w:rsidP="00B20850"/>
    <w:p w14:paraId="7E17FA86" w14:textId="77777777" w:rsidR="00B20850" w:rsidRPr="00B20850" w:rsidRDefault="00B20850" w:rsidP="00B20850"/>
    <w:p w14:paraId="1A763381" w14:textId="77777777" w:rsidR="00B20850" w:rsidRPr="00B20850" w:rsidRDefault="00B20850" w:rsidP="00B20850"/>
    <w:p w14:paraId="51B4A7FF" w14:textId="77777777" w:rsidR="00B20850" w:rsidRPr="00B20850" w:rsidRDefault="00B20850" w:rsidP="00B20850"/>
    <w:p w14:paraId="3147BC52" w14:textId="77777777" w:rsidR="00B20850" w:rsidRPr="00B20850" w:rsidRDefault="00B20850" w:rsidP="00B20850"/>
    <w:p w14:paraId="167DE8DB" w14:textId="77777777" w:rsidR="00B20850" w:rsidRPr="00B20850" w:rsidRDefault="00B20850" w:rsidP="00B20850"/>
    <w:p w14:paraId="7521B9C7" w14:textId="77777777" w:rsidR="00B20850" w:rsidRPr="00B20850" w:rsidRDefault="00B20850" w:rsidP="00B20850"/>
    <w:p w14:paraId="38BB66F4" w14:textId="77777777" w:rsidR="00B20850" w:rsidRPr="00B20850" w:rsidRDefault="00B20850" w:rsidP="00B20850"/>
    <w:p w14:paraId="509BFFBA" w14:textId="77777777" w:rsidR="00B20850" w:rsidRPr="00B20850" w:rsidRDefault="00B20850" w:rsidP="00B20850"/>
    <w:p w14:paraId="3BBFD272" w14:textId="77777777" w:rsidR="00B20850" w:rsidRPr="00B20850" w:rsidRDefault="00B20850" w:rsidP="00B20850"/>
    <w:p w14:paraId="1B4FED36" w14:textId="77777777" w:rsidR="00B20850" w:rsidRPr="00B20850" w:rsidRDefault="00B20850" w:rsidP="00B20850"/>
    <w:p w14:paraId="0C1F9313" w14:textId="05C38570" w:rsidR="0012414F" w:rsidRPr="000216A1" w:rsidRDefault="0012414F" w:rsidP="0012414F">
      <w:pPr>
        <w:spacing w:before="100" w:beforeAutospacing="1"/>
        <w:jc w:val="both"/>
        <w:rPr>
          <w:rFonts w:ascii="Times New Roman" w:eastAsia="DengXian" w:hAnsi="Times New Roman" w:cs="Times New Roman"/>
          <w:kern w:val="0"/>
          <w14:ligatures w14:val="none"/>
        </w:rPr>
      </w:pPr>
      <w:r w:rsidRPr="000216A1">
        <w:rPr>
          <w:rFonts w:ascii="Times New Roman" w:eastAsia="DengXian" w:hAnsi="Times New Roman" w:cs="Times New Roman"/>
          <w:b/>
          <w:bCs/>
          <w:kern w:val="0"/>
          <w14:ligatures w14:val="none"/>
        </w:rPr>
        <w:t xml:space="preserve">Fig. </w:t>
      </w:r>
      <w:r w:rsidR="00DC36CA" w:rsidRPr="000216A1">
        <w:rPr>
          <w:rFonts w:ascii="Times New Roman" w:eastAsia="DengXian" w:hAnsi="Times New Roman" w:cs="Times New Roman"/>
          <w:b/>
          <w:bCs/>
          <w:kern w:val="0"/>
          <w14:ligatures w14:val="none"/>
        </w:rPr>
        <w:t>S1</w:t>
      </w:r>
      <w:r w:rsidRPr="000216A1">
        <w:rPr>
          <w:rFonts w:ascii="Times New Roman" w:eastAsia="DengXian" w:hAnsi="Times New Roman" w:cs="Times New Roman"/>
          <w:kern w:val="0"/>
          <w14:ligatures w14:val="none"/>
        </w:rPr>
        <w:t xml:space="preserve"> Mulberry transcriptome profile statistics . (A) Reads count filtering. (B) Read filtering (%). (C) Reads regional alignment (%). (D) Density plot of FPKM. (E) Sample violin expression plot (F) Principal component (PC) analysis. (G) Sample correlation heatmap analysis. (H) Venn diagram of treatment gene expression in mulberry plants exposed to </w:t>
      </w:r>
      <w:bookmarkStart w:id="0" w:name="_Hlk195044830"/>
      <w:r w:rsidRPr="000216A1">
        <w:rPr>
          <w:rFonts w:ascii="Times New Roman" w:eastAsia="DengXian" w:hAnsi="Times New Roman" w:cs="Times New Roman"/>
          <w:kern w:val="0"/>
          <w14:ligatures w14:val="none"/>
        </w:rPr>
        <w:t>Mn deficiency (T0), moderate deficiency (T1), sufficiency (CK), moderate toxicity (T2) and toxicity (T3).</w:t>
      </w:r>
      <w:bookmarkEnd w:id="0"/>
    </w:p>
    <w:p w14:paraId="4E988ACC" w14:textId="754B7C79" w:rsidR="00B46BA4" w:rsidRDefault="003D6C0D" w:rsidP="0012414F">
      <w:pPr>
        <w:spacing w:before="100" w:beforeAutospacing="1"/>
        <w:jc w:val="both"/>
        <w:rPr>
          <w:rFonts w:ascii="Times New Roman" w:eastAsia="DengXian" w:hAnsi="Times New Roman" w:cs="Times New Roman"/>
          <w:color w:val="FF0000"/>
          <w:kern w:val="0"/>
          <w14:ligatures w14:val="none"/>
        </w:rPr>
      </w:pPr>
      <w:r>
        <w:rPr>
          <w:rFonts w:ascii="Times New Roman" w:eastAsia="DengXian" w:hAnsi="Times New Roman" w:cs="Times New Roman"/>
          <w:noProof/>
          <w:color w:val="FF0000"/>
          <w:kern w:val="0"/>
        </w:rPr>
        <w:lastRenderedPageBreak/>
        <w:drawing>
          <wp:inline distT="0" distB="0" distL="0" distR="0" wp14:anchorId="6BF315E1" wp14:editId="277BF278">
            <wp:extent cx="5943600" cy="5456555"/>
            <wp:effectExtent l="0" t="0" r="0" b="0"/>
            <wp:docPr id="1351807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07413" name="Picture 1351807413"/>
                    <pic:cNvPicPr/>
                  </pic:nvPicPr>
                  <pic:blipFill>
                    <a:blip r:embed="rId5">
                      <a:extLst>
                        <a:ext uri="{28A0092B-C50C-407E-A947-70E740481C1C}">
                          <a14:useLocalDpi xmlns:a14="http://schemas.microsoft.com/office/drawing/2010/main" val="0"/>
                        </a:ext>
                      </a:extLst>
                    </a:blip>
                    <a:stretch>
                      <a:fillRect/>
                    </a:stretch>
                  </pic:blipFill>
                  <pic:spPr>
                    <a:xfrm>
                      <a:off x="0" y="0"/>
                      <a:ext cx="5943600" cy="5456555"/>
                    </a:xfrm>
                    <a:prstGeom prst="rect">
                      <a:avLst/>
                    </a:prstGeom>
                  </pic:spPr>
                </pic:pic>
              </a:graphicData>
            </a:graphic>
          </wp:inline>
        </w:drawing>
      </w:r>
    </w:p>
    <w:p w14:paraId="344BE2CA" w14:textId="7CB2472A" w:rsidR="00B46BA4" w:rsidRPr="000216A1" w:rsidRDefault="003D6C0D" w:rsidP="0012414F">
      <w:pPr>
        <w:spacing w:before="100" w:beforeAutospacing="1"/>
        <w:jc w:val="both"/>
        <w:rPr>
          <w:rFonts w:ascii="Times New Roman" w:eastAsia="DengXian" w:hAnsi="Times New Roman" w:cs="Times New Roman"/>
          <w:kern w:val="0"/>
          <w14:ligatures w14:val="none"/>
        </w:rPr>
      </w:pPr>
      <w:r w:rsidRPr="000216A1">
        <w:rPr>
          <w:rFonts w:ascii="Times New Roman" w:eastAsia="DengXian" w:hAnsi="Times New Roman" w:cs="Times New Roman"/>
          <w:kern w:val="0"/>
          <w14:ligatures w14:val="none"/>
        </w:rPr>
        <w:t xml:space="preserve">Fig. S2. </w:t>
      </w:r>
      <w:r w:rsidR="009A7984" w:rsidRPr="000216A1">
        <w:rPr>
          <w:rFonts w:ascii="Times New Roman" w:eastAsia="DengXian" w:hAnsi="Times New Roman" w:cs="Times New Roman"/>
          <w:kern w:val="0"/>
          <w14:ligatures w14:val="none"/>
        </w:rPr>
        <w:t xml:space="preserve">Volcano plot of the DEGs in </w:t>
      </w:r>
      <w:r w:rsidR="009A7984" w:rsidRPr="000216A1">
        <w:rPr>
          <w:rFonts w:ascii="Times New Roman" w:eastAsia="DengXian" w:hAnsi="Times New Roman" w:cs="Times New Roman"/>
          <w:kern w:val="0"/>
          <w14:ligatures w14:val="none"/>
        </w:rPr>
        <w:t xml:space="preserve">Mn deficiency </w:t>
      </w:r>
      <w:r w:rsidR="009A7984" w:rsidRPr="000216A1">
        <w:rPr>
          <w:rFonts w:ascii="Times New Roman" w:eastAsia="DengXian" w:hAnsi="Times New Roman" w:cs="Times New Roman"/>
          <w:kern w:val="0"/>
          <w14:ligatures w14:val="none"/>
        </w:rPr>
        <w:t>(A)</w:t>
      </w:r>
      <w:r w:rsidR="009A7984" w:rsidRPr="000216A1">
        <w:rPr>
          <w:rFonts w:ascii="Times New Roman" w:eastAsia="DengXian" w:hAnsi="Times New Roman" w:cs="Times New Roman"/>
          <w:kern w:val="0"/>
          <w14:ligatures w14:val="none"/>
        </w:rPr>
        <w:t>, moderate deficiency (</w:t>
      </w:r>
      <w:r w:rsidR="009A7984" w:rsidRPr="000216A1">
        <w:rPr>
          <w:rFonts w:ascii="Times New Roman" w:eastAsia="DengXian" w:hAnsi="Times New Roman" w:cs="Times New Roman"/>
          <w:kern w:val="0"/>
          <w14:ligatures w14:val="none"/>
        </w:rPr>
        <w:t>B</w:t>
      </w:r>
      <w:r w:rsidR="009A7984" w:rsidRPr="000216A1">
        <w:rPr>
          <w:rFonts w:ascii="Times New Roman" w:eastAsia="DengXian" w:hAnsi="Times New Roman" w:cs="Times New Roman"/>
          <w:kern w:val="0"/>
          <w14:ligatures w14:val="none"/>
        </w:rPr>
        <w:t>), moderate toxicity (</w:t>
      </w:r>
      <w:r w:rsidR="009A7984" w:rsidRPr="000216A1">
        <w:rPr>
          <w:rFonts w:ascii="Times New Roman" w:eastAsia="DengXian" w:hAnsi="Times New Roman" w:cs="Times New Roman"/>
          <w:kern w:val="0"/>
          <w14:ligatures w14:val="none"/>
        </w:rPr>
        <w:t>C</w:t>
      </w:r>
      <w:r w:rsidR="009A7984" w:rsidRPr="000216A1">
        <w:rPr>
          <w:rFonts w:ascii="Times New Roman" w:eastAsia="DengXian" w:hAnsi="Times New Roman" w:cs="Times New Roman"/>
          <w:kern w:val="0"/>
          <w14:ligatures w14:val="none"/>
        </w:rPr>
        <w:t>) and toxicity (</w:t>
      </w:r>
      <w:r w:rsidR="009A7984" w:rsidRPr="000216A1">
        <w:rPr>
          <w:rFonts w:ascii="Times New Roman" w:eastAsia="DengXian" w:hAnsi="Times New Roman" w:cs="Times New Roman"/>
          <w:kern w:val="0"/>
          <w14:ligatures w14:val="none"/>
        </w:rPr>
        <w:t>D</w:t>
      </w:r>
      <w:r w:rsidR="009A7984" w:rsidRPr="000216A1">
        <w:rPr>
          <w:rFonts w:ascii="Times New Roman" w:eastAsia="DengXian" w:hAnsi="Times New Roman" w:cs="Times New Roman"/>
          <w:kern w:val="0"/>
          <w14:ligatures w14:val="none"/>
        </w:rPr>
        <w:t>).</w:t>
      </w:r>
      <w:r w:rsidR="009A7984" w:rsidRPr="000216A1">
        <w:rPr>
          <w:rFonts w:ascii="Times New Roman" w:eastAsia="DengXian" w:hAnsi="Times New Roman" w:cs="Times New Roman"/>
          <w:kern w:val="0"/>
          <w14:ligatures w14:val="none"/>
        </w:rPr>
        <w:t xml:space="preserve"> Red dot represents upregulated </w:t>
      </w:r>
      <w:proofErr w:type="gramStart"/>
      <w:r w:rsidR="009A7984" w:rsidRPr="000216A1">
        <w:rPr>
          <w:rFonts w:ascii="Times New Roman" w:eastAsia="DengXian" w:hAnsi="Times New Roman" w:cs="Times New Roman"/>
          <w:kern w:val="0"/>
          <w14:ligatures w14:val="none"/>
        </w:rPr>
        <w:t>genes</w:t>
      </w:r>
      <w:proofErr w:type="gramEnd"/>
      <w:r w:rsidR="009A7984" w:rsidRPr="000216A1">
        <w:rPr>
          <w:rFonts w:ascii="Times New Roman" w:eastAsia="DengXian" w:hAnsi="Times New Roman" w:cs="Times New Roman"/>
          <w:kern w:val="0"/>
          <w14:ligatures w14:val="none"/>
        </w:rPr>
        <w:t xml:space="preserve"> and blue dot represents downregulated genes. </w:t>
      </w:r>
    </w:p>
    <w:p w14:paraId="10CE53A7" w14:textId="77777777" w:rsidR="00B46BA4" w:rsidRPr="000216A1" w:rsidRDefault="00B46BA4" w:rsidP="0012414F">
      <w:pPr>
        <w:spacing w:before="100" w:beforeAutospacing="1"/>
        <w:jc w:val="both"/>
        <w:rPr>
          <w:rFonts w:ascii="Times New Roman" w:eastAsia="DengXian" w:hAnsi="Times New Roman" w:cs="Times New Roman"/>
          <w:kern w:val="0"/>
          <w14:ligatures w14:val="none"/>
        </w:rPr>
      </w:pPr>
    </w:p>
    <w:p w14:paraId="0646DBFC" w14:textId="77777777" w:rsidR="00B46BA4" w:rsidRPr="000216A1" w:rsidRDefault="00B46BA4" w:rsidP="0012414F">
      <w:pPr>
        <w:spacing w:before="100" w:beforeAutospacing="1"/>
        <w:jc w:val="both"/>
        <w:rPr>
          <w:rFonts w:ascii="Times New Roman" w:eastAsia="DengXian" w:hAnsi="Times New Roman" w:cs="Times New Roman"/>
          <w:kern w:val="0"/>
          <w14:ligatures w14:val="none"/>
        </w:rPr>
      </w:pPr>
    </w:p>
    <w:p w14:paraId="1C218892" w14:textId="77777777" w:rsidR="00B46BA4" w:rsidRPr="000216A1" w:rsidRDefault="00B46BA4" w:rsidP="0012414F">
      <w:pPr>
        <w:spacing w:before="100" w:beforeAutospacing="1"/>
        <w:jc w:val="both"/>
        <w:rPr>
          <w:rFonts w:ascii="Times New Roman" w:eastAsia="DengXian" w:hAnsi="Times New Roman" w:cs="Times New Roman"/>
          <w:kern w:val="0"/>
          <w14:ligatures w14:val="none"/>
        </w:rPr>
      </w:pPr>
    </w:p>
    <w:p w14:paraId="69CB7575" w14:textId="77777777" w:rsidR="00B46BA4" w:rsidRPr="000216A1" w:rsidRDefault="00B46BA4" w:rsidP="0012414F">
      <w:pPr>
        <w:spacing w:before="100" w:beforeAutospacing="1"/>
        <w:jc w:val="both"/>
        <w:rPr>
          <w:rFonts w:ascii="Times New Roman" w:eastAsia="DengXian" w:hAnsi="Times New Roman" w:cs="Times New Roman"/>
          <w:kern w:val="0"/>
          <w14:ligatures w14:val="none"/>
        </w:rPr>
      </w:pPr>
    </w:p>
    <w:p w14:paraId="0C087387" w14:textId="77777777" w:rsidR="00B46BA4" w:rsidRPr="000216A1" w:rsidRDefault="00B46BA4" w:rsidP="0012414F">
      <w:pPr>
        <w:spacing w:before="100" w:beforeAutospacing="1"/>
        <w:jc w:val="both"/>
        <w:rPr>
          <w:rFonts w:ascii="Times New Roman" w:eastAsia="DengXian" w:hAnsi="Times New Roman" w:cs="Times New Roman"/>
          <w:kern w:val="0"/>
          <w14:ligatures w14:val="none"/>
        </w:rPr>
      </w:pPr>
    </w:p>
    <w:p w14:paraId="24A5B1DB" w14:textId="3259FB06" w:rsidR="00B20850" w:rsidRDefault="00B20850" w:rsidP="0012414F">
      <w:pPr>
        <w:tabs>
          <w:tab w:val="left" w:pos="569"/>
        </w:tabs>
      </w:pPr>
    </w:p>
    <w:p w14:paraId="5F2AF998" w14:textId="7B53854A" w:rsidR="0012414F" w:rsidRDefault="0012414F" w:rsidP="003228DF">
      <w:pPr>
        <w:jc w:val="center"/>
        <w:rPr>
          <w:noProof/>
        </w:rPr>
      </w:pPr>
      <w:r>
        <w:rPr>
          <w:noProof/>
        </w:rPr>
        <w:drawing>
          <wp:inline distT="0" distB="0" distL="0" distR="0" wp14:anchorId="4E2D6157" wp14:editId="04C7BBA8">
            <wp:extent cx="5943600" cy="6035040"/>
            <wp:effectExtent l="0" t="0" r="0" b="3810"/>
            <wp:docPr id="980078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8163" name="Picture 980078163"/>
                    <pic:cNvPicPr/>
                  </pic:nvPicPr>
                  <pic:blipFill>
                    <a:blip r:embed="rId6">
                      <a:extLst>
                        <a:ext uri="{28A0092B-C50C-407E-A947-70E740481C1C}">
                          <a14:useLocalDpi xmlns:a14="http://schemas.microsoft.com/office/drawing/2010/main" val="0"/>
                        </a:ext>
                      </a:extLst>
                    </a:blip>
                    <a:stretch>
                      <a:fillRect/>
                    </a:stretch>
                  </pic:blipFill>
                  <pic:spPr>
                    <a:xfrm>
                      <a:off x="0" y="0"/>
                      <a:ext cx="5943600" cy="6035040"/>
                    </a:xfrm>
                    <a:prstGeom prst="rect">
                      <a:avLst/>
                    </a:prstGeom>
                  </pic:spPr>
                </pic:pic>
              </a:graphicData>
            </a:graphic>
          </wp:inline>
        </w:drawing>
      </w:r>
    </w:p>
    <w:p w14:paraId="48ECCCFA" w14:textId="30CF63C1" w:rsidR="003228DF" w:rsidRPr="003228DF" w:rsidRDefault="003228DF" w:rsidP="003228DF">
      <w:pPr>
        <w:spacing w:before="100" w:beforeAutospacing="1" w:after="0" w:line="240" w:lineRule="auto"/>
        <w:jc w:val="both"/>
        <w:rPr>
          <w:rFonts w:ascii="Times New Roman" w:eastAsia="Times New Roman" w:hAnsi="Times New Roman" w:cs="Times New Roman"/>
          <w:b/>
          <w:bCs/>
          <w:kern w:val="0"/>
          <w14:ligatures w14:val="none"/>
        </w:rPr>
      </w:pPr>
      <w:r w:rsidRPr="003228DF">
        <w:rPr>
          <w:rFonts w:ascii="Times New Roman" w:eastAsia="Times New Roman" w:hAnsi="Times New Roman" w:cs="Times New Roman"/>
          <w:b/>
          <w:bCs/>
          <w:kern w:val="0"/>
          <w14:ligatures w14:val="none"/>
        </w:rPr>
        <w:t xml:space="preserve">Fig. </w:t>
      </w:r>
      <w:r w:rsidR="00C12D32" w:rsidRPr="000216A1">
        <w:rPr>
          <w:rFonts w:ascii="Times New Roman" w:eastAsia="Times New Roman" w:hAnsi="Times New Roman" w:cs="Times New Roman"/>
          <w:b/>
          <w:bCs/>
          <w:kern w:val="0"/>
          <w14:ligatures w14:val="none"/>
        </w:rPr>
        <w:t>S3</w:t>
      </w:r>
      <w:r w:rsidRPr="003228DF">
        <w:rPr>
          <w:rFonts w:ascii="Times New Roman" w:eastAsia="Times New Roman" w:hAnsi="Times New Roman" w:cs="Times New Roman"/>
          <w:kern w:val="0"/>
          <w14:ligatures w14:val="none"/>
        </w:rPr>
        <w:t xml:space="preserve"> Heatmap of Gene ontology (GO) functional annotation. (A) GO term classification analysis based on p-value. (B) GO term classification analysis based on corrected p-value (FDR≤0.05). The colors represent the concentration of DEGs. T0, T1, are Mn deficiency group. T2 and T3 are Mn toxicity treatments. CK is the </w:t>
      </w:r>
      <w:r w:rsidRPr="000216A1">
        <w:rPr>
          <w:rFonts w:ascii="Times New Roman" w:eastAsia="Times New Roman" w:hAnsi="Times New Roman" w:cs="Times New Roman"/>
          <w:kern w:val="0"/>
          <w14:ligatures w14:val="none"/>
        </w:rPr>
        <w:t>sufficient</w:t>
      </w:r>
      <w:r w:rsidRPr="003228DF">
        <w:rPr>
          <w:rFonts w:ascii="Times New Roman" w:eastAsia="Times New Roman" w:hAnsi="Times New Roman" w:cs="Times New Roman"/>
          <w:kern w:val="0"/>
          <w14:ligatures w14:val="none"/>
        </w:rPr>
        <w:t xml:space="preserve"> group</w:t>
      </w:r>
      <w:r w:rsidRPr="000216A1">
        <w:rPr>
          <w:rFonts w:ascii="Times New Roman" w:eastAsia="Times New Roman" w:hAnsi="Times New Roman" w:cs="Times New Roman"/>
          <w:kern w:val="0"/>
          <w14:ligatures w14:val="none"/>
        </w:rPr>
        <w:t>.</w:t>
      </w:r>
    </w:p>
    <w:p w14:paraId="428BA2DB" w14:textId="77777777" w:rsidR="003228DF" w:rsidRDefault="003228DF" w:rsidP="003228DF"/>
    <w:p w14:paraId="4C540866" w14:textId="75240F16" w:rsidR="003228DF" w:rsidRDefault="003228DF"/>
    <w:sectPr w:rsidR="00322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B8"/>
    <w:rsid w:val="000216A1"/>
    <w:rsid w:val="000908EF"/>
    <w:rsid w:val="0012414F"/>
    <w:rsid w:val="003228DF"/>
    <w:rsid w:val="00337655"/>
    <w:rsid w:val="003D6C0D"/>
    <w:rsid w:val="005E04F1"/>
    <w:rsid w:val="009A7984"/>
    <w:rsid w:val="00B20850"/>
    <w:rsid w:val="00B46BA4"/>
    <w:rsid w:val="00C12D32"/>
    <w:rsid w:val="00C749CA"/>
    <w:rsid w:val="00CD5547"/>
    <w:rsid w:val="00DC36CA"/>
    <w:rsid w:val="00DF179C"/>
    <w:rsid w:val="00E72B3B"/>
    <w:rsid w:val="00ED4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D1FD"/>
  <w14:defaultImageDpi w14:val="32767"/>
  <w15:chartTrackingRefBased/>
  <w15:docId w15:val="{4B77658E-6E30-486D-AC61-761F758A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E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E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E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E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E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E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E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E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E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E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E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E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E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E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E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E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E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EB8"/>
    <w:rPr>
      <w:rFonts w:eastAsiaTheme="majorEastAsia" w:cstheme="majorBidi"/>
      <w:color w:val="272727" w:themeColor="text1" w:themeTint="D8"/>
    </w:rPr>
  </w:style>
  <w:style w:type="paragraph" w:styleId="Title">
    <w:name w:val="Title"/>
    <w:basedOn w:val="Normal"/>
    <w:next w:val="Normal"/>
    <w:link w:val="TitleChar"/>
    <w:uiPriority w:val="10"/>
    <w:qFormat/>
    <w:rsid w:val="00ED4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E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E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E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EB8"/>
    <w:pPr>
      <w:spacing w:before="160"/>
      <w:jc w:val="center"/>
    </w:pPr>
    <w:rPr>
      <w:i/>
      <w:iCs/>
      <w:color w:val="404040" w:themeColor="text1" w:themeTint="BF"/>
    </w:rPr>
  </w:style>
  <w:style w:type="character" w:customStyle="1" w:styleId="QuoteChar">
    <w:name w:val="Quote Char"/>
    <w:basedOn w:val="DefaultParagraphFont"/>
    <w:link w:val="Quote"/>
    <w:uiPriority w:val="29"/>
    <w:rsid w:val="00ED4EB8"/>
    <w:rPr>
      <w:i/>
      <w:iCs/>
      <w:color w:val="404040" w:themeColor="text1" w:themeTint="BF"/>
    </w:rPr>
  </w:style>
  <w:style w:type="paragraph" w:styleId="ListParagraph">
    <w:name w:val="List Paragraph"/>
    <w:basedOn w:val="Normal"/>
    <w:uiPriority w:val="34"/>
    <w:qFormat/>
    <w:rsid w:val="00ED4EB8"/>
    <w:pPr>
      <w:ind w:left="720"/>
      <w:contextualSpacing/>
    </w:pPr>
  </w:style>
  <w:style w:type="character" w:styleId="IntenseEmphasis">
    <w:name w:val="Intense Emphasis"/>
    <w:basedOn w:val="DefaultParagraphFont"/>
    <w:uiPriority w:val="21"/>
    <w:qFormat/>
    <w:rsid w:val="00ED4EB8"/>
    <w:rPr>
      <w:i/>
      <w:iCs/>
      <w:color w:val="0F4761" w:themeColor="accent1" w:themeShade="BF"/>
    </w:rPr>
  </w:style>
  <w:style w:type="paragraph" w:styleId="IntenseQuote">
    <w:name w:val="Intense Quote"/>
    <w:basedOn w:val="Normal"/>
    <w:next w:val="Normal"/>
    <w:link w:val="IntenseQuoteChar"/>
    <w:uiPriority w:val="30"/>
    <w:qFormat/>
    <w:rsid w:val="00ED4E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EB8"/>
    <w:rPr>
      <w:i/>
      <w:iCs/>
      <w:color w:val="0F4761" w:themeColor="accent1" w:themeShade="BF"/>
    </w:rPr>
  </w:style>
  <w:style w:type="character" w:styleId="IntenseReference">
    <w:name w:val="Intense Reference"/>
    <w:basedOn w:val="DefaultParagraphFont"/>
    <w:uiPriority w:val="32"/>
    <w:qFormat/>
    <w:rsid w:val="00ED4E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Ackah</dc:creator>
  <cp:keywords/>
  <dc:description/>
  <cp:lastModifiedBy>Michael Ackah</cp:lastModifiedBy>
  <cp:revision>16</cp:revision>
  <dcterms:created xsi:type="dcterms:W3CDTF">2025-04-06T15:45:00Z</dcterms:created>
  <dcterms:modified xsi:type="dcterms:W3CDTF">2025-04-08T22:49:00Z</dcterms:modified>
</cp:coreProperties>
</file>